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A53E5" w:rsidRPr="00DA53E5" w:rsidTr="00DA53E5">
        <w:tc>
          <w:tcPr>
            <w:tcW w:w="4675" w:type="dxa"/>
          </w:tcPr>
          <w:p w:rsidR="00DA53E5" w:rsidRPr="00DA53E5" w:rsidRDefault="00DA53E5" w:rsidP="00DA53E5">
            <w:pPr>
              <w:pStyle w:val="NormalWeb"/>
              <w:spacing w:before="0" w:beforeAutospacing="0" w:after="150" w:afterAutospacing="0"/>
              <w:jc w:val="center"/>
              <w:rPr>
                <w:bCs/>
                <w:color w:val="310915"/>
                <w:sz w:val="28"/>
                <w:szCs w:val="28"/>
              </w:rPr>
            </w:pPr>
            <w:r w:rsidRPr="00DA53E5">
              <w:rPr>
                <w:bCs/>
                <w:color w:val="310915"/>
                <w:sz w:val="28"/>
                <w:szCs w:val="28"/>
              </w:rPr>
              <w:t>UBND QUẬN LONG BIÊN</w:t>
            </w:r>
          </w:p>
          <w:p w:rsidR="00DA53E5" w:rsidRPr="00DA53E5" w:rsidRDefault="00DA53E5" w:rsidP="00DA53E5">
            <w:pPr>
              <w:pStyle w:val="NormalWeb"/>
              <w:spacing w:before="0" w:beforeAutospacing="0" w:after="150" w:afterAutospacing="0"/>
              <w:jc w:val="center"/>
              <w:rPr>
                <w:b/>
                <w:bCs/>
                <w:color w:val="310915"/>
                <w:sz w:val="28"/>
                <w:szCs w:val="28"/>
              </w:rPr>
            </w:pPr>
            <w:r w:rsidRPr="00DA53E5">
              <w:rPr>
                <w:b/>
                <w:bCs/>
                <w:color w:val="310915"/>
                <w:sz w:val="28"/>
                <w:szCs w:val="28"/>
              </w:rPr>
              <w:t>TRƯỜNG MN BẮC BIÊN</w:t>
            </w:r>
          </w:p>
        </w:tc>
        <w:tc>
          <w:tcPr>
            <w:tcW w:w="4675" w:type="dxa"/>
          </w:tcPr>
          <w:p w:rsidR="00DA53E5" w:rsidRPr="00DA53E5" w:rsidRDefault="00DA53E5" w:rsidP="00DA53E5">
            <w:pPr>
              <w:pStyle w:val="NormalWeb"/>
              <w:spacing w:before="0" w:beforeAutospacing="0" w:after="150" w:afterAutospacing="0"/>
              <w:jc w:val="center"/>
              <w:rPr>
                <w:b/>
                <w:bCs/>
                <w:color w:val="310915"/>
                <w:sz w:val="28"/>
                <w:szCs w:val="28"/>
              </w:rPr>
            </w:pPr>
          </w:p>
        </w:tc>
      </w:tr>
    </w:tbl>
    <w:p w:rsidR="00DA53E5" w:rsidRPr="00DA53E5" w:rsidRDefault="00DA53E5" w:rsidP="00DA53E5">
      <w:pPr>
        <w:pStyle w:val="NormalWeb"/>
        <w:spacing w:before="0" w:beforeAutospacing="0" w:after="150" w:afterAutospacing="0"/>
        <w:jc w:val="center"/>
        <w:rPr>
          <w:b/>
          <w:bCs/>
          <w:color w:val="310915"/>
          <w:sz w:val="28"/>
          <w:szCs w:val="28"/>
        </w:rPr>
      </w:pPr>
    </w:p>
    <w:p w:rsidR="00DA53E5" w:rsidRPr="00DA53E5" w:rsidRDefault="00DA53E5" w:rsidP="00DA53E5">
      <w:pPr>
        <w:pStyle w:val="NormalWeb"/>
        <w:spacing w:before="0" w:beforeAutospacing="0" w:after="150" w:afterAutospacing="0"/>
        <w:jc w:val="center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>B</w:t>
      </w:r>
      <w:r>
        <w:rPr>
          <w:b/>
          <w:bCs/>
          <w:color w:val="310915"/>
          <w:sz w:val="28"/>
          <w:szCs w:val="28"/>
        </w:rPr>
        <w:t>ÀI TUYÊN TRUYỀN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ind w:left="108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>PHÒNG CHỐNG DỊCH BỆNH TRUYỀN NHIỄM</w:t>
      </w:r>
      <w:bookmarkStart w:id="0" w:name="_GoBack"/>
      <w:bookmarkEnd w:id="0"/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1/ </w:t>
      </w:r>
      <w:proofErr w:type="spellStart"/>
      <w:r w:rsidRPr="00DA53E5">
        <w:rPr>
          <w:b/>
          <w:bCs/>
          <w:color w:val="310915"/>
          <w:sz w:val="28"/>
          <w:szCs w:val="28"/>
        </w:rPr>
        <w:t>Trang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phục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mùa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mưa</w:t>
      </w:r>
      <w:proofErr w:type="spellEnd"/>
      <w:r w:rsidRPr="00DA53E5">
        <w:rPr>
          <w:b/>
          <w:bCs/>
          <w:color w:val="310915"/>
          <w:sz w:val="28"/>
          <w:szCs w:val="28"/>
        </w:rPr>
        <w:t>: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Cách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ăn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mặc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phù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hợp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theo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cách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bảo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vệ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sức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khỏe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vào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mưa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tiết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hơn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ẩm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ướt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hơn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dễ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mắc</w:t>
      </w:r>
      <w:proofErr w:type="spellEnd"/>
      <w:r w:rsidRPr="00DA53E5">
        <w:rPr>
          <w:color w:val="310915"/>
          <w:sz w:val="28"/>
          <w:szCs w:val="28"/>
        </w:rPr>
        <w:t xml:space="preserve"> 1 </w:t>
      </w:r>
      <w:proofErr w:type="spellStart"/>
      <w:r w:rsidRPr="00DA53E5">
        <w:rPr>
          <w:color w:val="310915"/>
          <w:sz w:val="28"/>
          <w:szCs w:val="28"/>
        </w:rPr>
        <w:t>số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về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hô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như</w:t>
      </w:r>
      <w:proofErr w:type="spellEnd"/>
      <w:r w:rsidRPr="00DA53E5">
        <w:rPr>
          <w:color w:val="310915"/>
          <w:sz w:val="28"/>
          <w:szCs w:val="28"/>
        </w:rPr>
        <w:t xml:space="preserve">: hen </w:t>
      </w:r>
      <w:proofErr w:type="spellStart"/>
      <w:r w:rsidRPr="00DA53E5">
        <w:rPr>
          <w:color w:val="310915"/>
          <w:sz w:val="28"/>
          <w:szCs w:val="28"/>
        </w:rPr>
        <w:t>phế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quản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amydal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phổi</w:t>
      </w:r>
      <w:proofErr w:type="spellEnd"/>
      <w:r w:rsidRPr="00DA53E5">
        <w:rPr>
          <w:color w:val="310915"/>
          <w:sz w:val="28"/>
          <w:szCs w:val="28"/>
        </w:rPr>
        <w:t>…</w:t>
      </w:r>
      <w:proofErr w:type="spellStart"/>
      <w:r w:rsidRPr="00DA53E5">
        <w:rPr>
          <w:color w:val="310915"/>
          <w:sz w:val="28"/>
          <w:szCs w:val="28"/>
        </w:rPr>
        <w:t>Nên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chọn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trang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phục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mưa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chú</w:t>
      </w:r>
      <w:proofErr w:type="spellEnd"/>
      <w:r w:rsidRPr="00DA53E5">
        <w:rPr>
          <w:color w:val="310915"/>
          <w:sz w:val="28"/>
          <w:szCs w:val="28"/>
        </w:rPr>
        <w:t xml:space="preserve"> ý: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Quần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áo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phải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đủ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ấm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đảm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bảo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nhiễm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lạnh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tuy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quá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người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sẽ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chịu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Nên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chọn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những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bộ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áo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tay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cổ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kín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bảo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vệ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cơ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quan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hô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nhiễm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Găng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tay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vớ</w:t>
      </w:r>
      <w:proofErr w:type="spellEnd"/>
      <w:r w:rsidRPr="00DA53E5">
        <w:rPr>
          <w:color w:val="310915"/>
          <w:sz w:val="28"/>
          <w:szCs w:val="28"/>
        </w:rPr>
        <w:t xml:space="preserve"> (</w:t>
      </w:r>
      <w:proofErr w:type="spellStart"/>
      <w:r w:rsidRPr="00DA53E5">
        <w:rPr>
          <w:color w:val="310915"/>
          <w:sz w:val="28"/>
          <w:szCs w:val="28"/>
        </w:rPr>
        <w:t>tất</w:t>
      </w:r>
      <w:proofErr w:type="spellEnd"/>
      <w:r w:rsidRPr="00DA53E5">
        <w:rPr>
          <w:color w:val="310915"/>
          <w:sz w:val="28"/>
          <w:szCs w:val="28"/>
        </w:rPr>
        <w:t xml:space="preserve">), </w:t>
      </w:r>
      <w:proofErr w:type="spellStart"/>
      <w:r w:rsidRPr="00DA53E5">
        <w:rPr>
          <w:color w:val="310915"/>
          <w:sz w:val="28"/>
          <w:szCs w:val="28"/>
        </w:rPr>
        <w:t>mũ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len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đội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đầu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khăn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quàng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cổ</w:t>
      </w:r>
      <w:proofErr w:type="spellEnd"/>
      <w:r w:rsidRPr="00DA53E5">
        <w:rPr>
          <w:color w:val="310915"/>
          <w:sz w:val="28"/>
          <w:szCs w:val="28"/>
        </w:rPr>
        <w:t>…</w:t>
      </w:r>
      <w:proofErr w:type="spellStart"/>
      <w:r w:rsidRPr="00DA53E5">
        <w:rPr>
          <w:color w:val="310915"/>
          <w:sz w:val="28"/>
          <w:szCs w:val="28"/>
        </w:rPr>
        <w:t>cũng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những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thứ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thiếu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trang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phục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mưa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của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2/ </w:t>
      </w:r>
      <w:proofErr w:type="spellStart"/>
      <w:r w:rsidRPr="00DA53E5">
        <w:rPr>
          <w:b/>
          <w:bCs/>
          <w:color w:val="310915"/>
          <w:sz w:val="28"/>
          <w:szCs w:val="28"/>
        </w:rPr>
        <w:t>Phòng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bệnh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vào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mùa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mưa</w:t>
      </w:r>
      <w:proofErr w:type="spellEnd"/>
      <w:r w:rsidRPr="00DA53E5">
        <w:rPr>
          <w:b/>
          <w:bCs/>
          <w:color w:val="310915"/>
          <w:sz w:val="28"/>
          <w:szCs w:val="28"/>
        </w:rPr>
        <w:t>: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+ </w:t>
      </w:r>
      <w:proofErr w:type="spellStart"/>
      <w:r w:rsidRPr="00DA53E5">
        <w:rPr>
          <w:b/>
          <w:bCs/>
          <w:color w:val="310915"/>
          <w:sz w:val="28"/>
          <w:szCs w:val="28"/>
        </w:rPr>
        <w:t>Một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số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bệnh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trẻ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thường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gặp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vào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mùa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mưa</w:t>
      </w:r>
      <w:proofErr w:type="spellEnd"/>
      <w:r w:rsidRPr="00DA53E5">
        <w:rPr>
          <w:color w:val="310915"/>
          <w:sz w:val="28"/>
          <w:szCs w:val="28"/>
        </w:rPr>
        <w:t>: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a. </w:t>
      </w:r>
      <w:proofErr w:type="spellStart"/>
      <w:r w:rsidRPr="00DA53E5">
        <w:rPr>
          <w:b/>
          <w:bCs/>
          <w:color w:val="310915"/>
          <w:sz w:val="28"/>
          <w:szCs w:val="28"/>
        </w:rPr>
        <w:t>Cảm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mạo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thường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biểu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hiện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dưới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dạng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dị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ứng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Người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hắt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xì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thành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cơn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liên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tục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kèm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theo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lỏng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sốt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dùng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một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thuốc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chống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như</w:t>
      </w:r>
      <w:proofErr w:type="spellEnd"/>
      <w:r w:rsidRPr="00DA53E5">
        <w:rPr>
          <w:color w:val="310915"/>
          <w:sz w:val="28"/>
          <w:szCs w:val="28"/>
        </w:rPr>
        <w:t xml:space="preserve"> Phenergan, </w:t>
      </w:r>
      <w:proofErr w:type="spellStart"/>
      <w:r w:rsidRPr="00DA53E5">
        <w:rPr>
          <w:color w:val="310915"/>
          <w:sz w:val="28"/>
          <w:szCs w:val="28"/>
        </w:rPr>
        <w:t>Chlopheniramin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Theralen</w:t>
      </w:r>
      <w:proofErr w:type="spellEnd"/>
      <w:r w:rsidRPr="00DA53E5">
        <w:rPr>
          <w:color w:val="310915"/>
          <w:sz w:val="28"/>
          <w:szCs w:val="28"/>
        </w:rPr>
        <w:t xml:space="preserve">...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ngày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hết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b. </w:t>
      </w:r>
      <w:proofErr w:type="spellStart"/>
      <w:r w:rsidRPr="00DA53E5">
        <w:rPr>
          <w:b/>
          <w:bCs/>
          <w:color w:val="310915"/>
          <w:sz w:val="28"/>
          <w:szCs w:val="28"/>
        </w:rPr>
        <w:t>Viêm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nhiễm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lạnh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triệu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ngứa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lỗ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(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hay </w:t>
      </w:r>
      <w:proofErr w:type="spellStart"/>
      <w:r w:rsidRPr="00DA53E5">
        <w:rPr>
          <w:color w:val="310915"/>
          <w:sz w:val="28"/>
          <w:szCs w:val="28"/>
        </w:rPr>
        <w:t>dụi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tay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)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hoặc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gramStart"/>
      <w:r w:rsidRPr="00DA53E5">
        <w:rPr>
          <w:color w:val="310915"/>
          <w:sz w:val="28"/>
          <w:szCs w:val="28"/>
        </w:rPr>
        <w:t>ở</w:t>
      </w:r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còn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bú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chịu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ngủ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yên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giấc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nghẹt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khò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khè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phải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bằng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miệng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phải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ngưng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bú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tượng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dấu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của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V.A, </w:t>
      </w:r>
      <w:proofErr w:type="spellStart"/>
      <w:r w:rsidRPr="00DA53E5">
        <w:rPr>
          <w:color w:val="310915"/>
          <w:sz w:val="28"/>
          <w:szCs w:val="28"/>
        </w:rPr>
        <w:t>Amiđan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c. V.A - </w:t>
      </w:r>
      <w:proofErr w:type="spellStart"/>
      <w:r w:rsidRPr="00DA53E5">
        <w:rPr>
          <w:b/>
          <w:bCs/>
          <w:color w:val="310915"/>
          <w:sz w:val="28"/>
          <w:szCs w:val="28"/>
        </w:rPr>
        <w:t>sùi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vòm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phổ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biến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em</w:t>
      </w:r>
      <w:proofErr w:type="spellEnd"/>
      <w:r w:rsidRPr="00DA53E5">
        <w:rPr>
          <w:color w:val="310915"/>
          <w:sz w:val="28"/>
          <w:szCs w:val="28"/>
        </w:rPr>
        <w:t xml:space="preserve"> 3-7 </w:t>
      </w:r>
      <w:proofErr w:type="spellStart"/>
      <w:r w:rsidRPr="00DA53E5">
        <w:rPr>
          <w:color w:val="310915"/>
          <w:sz w:val="28"/>
          <w:szCs w:val="28"/>
        </w:rPr>
        <w:t>tuổi</w:t>
      </w:r>
      <w:proofErr w:type="spellEnd"/>
      <w:r w:rsidRPr="00DA53E5">
        <w:rPr>
          <w:color w:val="310915"/>
          <w:sz w:val="28"/>
          <w:szCs w:val="28"/>
        </w:rPr>
        <w:t xml:space="preserve">. V.A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sản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kháng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chống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gramStart"/>
      <w:r w:rsidRPr="00DA53E5">
        <w:rPr>
          <w:color w:val="310915"/>
          <w:sz w:val="28"/>
          <w:szCs w:val="28"/>
        </w:rPr>
        <w:t>vi</w:t>
      </w:r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trùng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xâm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nhập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cơ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đồng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tập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trung</w:t>
      </w:r>
      <w:proofErr w:type="spellEnd"/>
      <w:r w:rsidRPr="00DA53E5">
        <w:rPr>
          <w:color w:val="310915"/>
          <w:sz w:val="28"/>
          <w:szCs w:val="28"/>
        </w:rPr>
        <w:t xml:space="preserve"> vi </w:t>
      </w:r>
      <w:proofErr w:type="spellStart"/>
      <w:r w:rsidRPr="00DA53E5">
        <w:rPr>
          <w:color w:val="310915"/>
          <w:sz w:val="28"/>
          <w:szCs w:val="28"/>
        </w:rPr>
        <w:t>trùng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nếu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còn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khả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năng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tiêu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diệt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V.A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gầy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yếu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kém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nhanh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nhẹn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chảy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xuyên</w:t>
      </w:r>
      <w:proofErr w:type="spellEnd"/>
      <w:r w:rsidRPr="00DA53E5">
        <w:rPr>
          <w:color w:val="310915"/>
          <w:sz w:val="28"/>
          <w:szCs w:val="28"/>
        </w:rPr>
        <w:t xml:space="preserve">, ban </w:t>
      </w:r>
      <w:proofErr w:type="spellStart"/>
      <w:r w:rsidRPr="00DA53E5">
        <w:rPr>
          <w:color w:val="310915"/>
          <w:sz w:val="28"/>
          <w:szCs w:val="28"/>
        </w:rPr>
        <w:t>đầu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đục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mủ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hoặc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xanh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nóng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vặt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kèm</w:t>
      </w:r>
      <w:proofErr w:type="spellEnd"/>
      <w:r w:rsidRPr="00DA53E5">
        <w:rPr>
          <w:color w:val="310915"/>
          <w:sz w:val="28"/>
          <w:szCs w:val="28"/>
        </w:rPr>
        <w:t xml:space="preserve"> ho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gramStart"/>
      <w:r w:rsidRPr="00DA53E5">
        <w:rPr>
          <w:color w:val="310915"/>
          <w:sz w:val="28"/>
          <w:szCs w:val="28"/>
        </w:rPr>
        <w:t>tai</w:t>
      </w:r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mủ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ngáy</w:t>
      </w:r>
      <w:proofErr w:type="spellEnd"/>
      <w:r w:rsidRPr="00DA53E5">
        <w:rPr>
          <w:color w:val="310915"/>
          <w:sz w:val="28"/>
          <w:szCs w:val="28"/>
        </w:rPr>
        <w:t xml:space="preserve"> to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ngủ</w:t>
      </w:r>
      <w:proofErr w:type="spellEnd"/>
      <w:r w:rsidRPr="00DA53E5">
        <w:rPr>
          <w:color w:val="310915"/>
          <w:sz w:val="28"/>
          <w:szCs w:val="28"/>
        </w:rPr>
        <w:t xml:space="preserve"> do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nghẹt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phải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bằng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miệng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Ngoài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ra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V.A </w:t>
      </w:r>
      <w:proofErr w:type="spellStart"/>
      <w:r w:rsidRPr="00DA53E5">
        <w:rPr>
          <w:color w:val="310915"/>
          <w:sz w:val="28"/>
          <w:szCs w:val="28"/>
        </w:rPr>
        <w:t>khiến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dễ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suy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dinh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dưỡng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d. </w:t>
      </w:r>
      <w:proofErr w:type="spellStart"/>
      <w:r w:rsidRPr="00DA53E5">
        <w:rPr>
          <w:b/>
          <w:bCs/>
          <w:color w:val="310915"/>
          <w:sz w:val="28"/>
          <w:szCs w:val="28"/>
        </w:rPr>
        <w:t>Viêm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amiđan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Amiđan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dụng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như</w:t>
      </w:r>
      <w:proofErr w:type="spellEnd"/>
      <w:r w:rsidRPr="00DA53E5">
        <w:rPr>
          <w:color w:val="310915"/>
          <w:sz w:val="28"/>
          <w:szCs w:val="28"/>
        </w:rPr>
        <w:t xml:space="preserve"> V.Ạ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amiđan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sẽ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cao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từ</w:t>
      </w:r>
      <w:proofErr w:type="spellEnd"/>
      <w:r w:rsidRPr="00DA53E5">
        <w:rPr>
          <w:color w:val="310915"/>
          <w:sz w:val="28"/>
          <w:szCs w:val="28"/>
        </w:rPr>
        <w:t xml:space="preserve"> 39-40 </w:t>
      </w:r>
      <w:proofErr w:type="spellStart"/>
      <w:r w:rsidRPr="00DA53E5">
        <w:rPr>
          <w:color w:val="310915"/>
          <w:sz w:val="28"/>
          <w:szCs w:val="28"/>
        </w:rPr>
        <w:t>độ</w:t>
      </w:r>
      <w:proofErr w:type="spellEnd"/>
      <w:r w:rsidRPr="00DA53E5">
        <w:rPr>
          <w:color w:val="310915"/>
          <w:sz w:val="28"/>
          <w:szCs w:val="28"/>
        </w:rPr>
        <w:t xml:space="preserve"> C, </w:t>
      </w:r>
      <w:proofErr w:type="spellStart"/>
      <w:r w:rsidRPr="00DA53E5">
        <w:rPr>
          <w:color w:val="310915"/>
          <w:sz w:val="28"/>
          <w:szCs w:val="28"/>
        </w:rPr>
        <w:t>đau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họng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nuốt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chảy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miếng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mệt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mỏi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biếng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ăn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biếng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chơi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Amiđan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dễ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nếu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được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đúng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lastRenderedPageBreak/>
        <w:t xml:space="preserve">e. </w:t>
      </w:r>
      <w:proofErr w:type="spellStart"/>
      <w:r w:rsidRPr="00DA53E5">
        <w:rPr>
          <w:b/>
          <w:bCs/>
          <w:color w:val="310915"/>
          <w:sz w:val="28"/>
          <w:szCs w:val="28"/>
        </w:rPr>
        <w:t>Viêm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họng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cấp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đông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gặp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cả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người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lớn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em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Triệu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đầu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họng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nuốt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kèm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theo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sốt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khàn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tiếng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Nguyên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nhân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loại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gramStart"/>
      <w:r w:rsidRPr="00DA53E5">
        <w:rPr>
          <w:color w:val="310915"/>
          <w:sz w:val="28"/>
          <w:szCs w:val="28"/>
        </w:rPr>
        <w:t>vi</w:t>
      </w:r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khuẩn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liên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cầu</w:t>
      </w:r>
      <w:proofErr w:type="spellEnd"/>
      <w:r w:rsidRPr="00DA53E5">
        <w:rPr>
          <w:color w:val="310915"/>
          <w:sz w:val="28"/>
          <w:szCs w:val="28"/>
        </w:rPr>
        <w:t xml:space="preserve"> tan </w:t>
      </w:r>
      <w:proofErr w:type="spellStart"/>
      <w:r w:rsidRPr="00DA53E5">
        <w:rPr>
          <w:color w:val="310915"/>
          <w:sz w:val="28"/>
          <w:szCs w:val="28"/>
        </w:rPr>
        <w:t>máu</w:t>
      </w:r>
      <w:proofErr w:type="spellEnd"/>
      <w:r w:rsidRPr="00DA53E5">
        <w:rPr>
          <w:color w:val="310915"/>
          <w:sz w:val="28"/>
          <w:szCs w:val="28"/>
        </w:rPr>
        <w:t xml:space="preserve"> beta </w:t>
      </w:r>
      <w:proofErr w:type="spellStart"/>
      <w:r w:rsidRPr="00DA53E5">
        <w:rPr>
          <w:color w:val="310915"/>
          <w:sz w:val="28"/>
          <w:szCs w:val="28"/>
        </w:rPr>
        <w:t>nhóm</w:t>
      </w:r>
      <w:proofErr w:type="spellEnd"/>
      <w:r w:rsidRPr="00DA53E5">
        <w:rPr>
          <w:color w:val="310915"/>
          <w:sz w:val="28"/>
          <w:szCs w:val="28"/>
        </w:rPr>
        <w:t xml:space="preserve"> Ạ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khớp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biến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dẫn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tim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em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f. </w:t>
      </w:r>
      <w:proofErr w:type="spellStart"/>
      <w:r w:rsidRPr="00DA53E5">
        <w:rPr>
          <w:b/>
          <w:bCs/>
          <w:color w:val="310915"/>
          <w:sz w:val="28"/>
          <w:szCs w:val="28"/>
        </w:rPr>
        <w:t>Viêm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xoang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những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về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như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sổ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nghẹt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Nhức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đầu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biểu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nổi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bật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xoang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Ngoài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người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còn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nghẹt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đặc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được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phim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xác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định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tình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trạng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xoang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g. </w:t>
      </w:r>
      <w:proofErr w:type="spellStart"/>
      <w:r w:rsidRPr="00DA53E5">
        <w:rPr>
          <w:b/>
          <w:bCs/>
          <w:color w:val="310915"/>
          <w:sz w:val="28"/>
          <w:szCs w:val="28"/>
        </w:rPr>
        <w:t>Viêm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phế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quản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xảy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ra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bất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cứ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lứa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tuổi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nào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sau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thay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đổi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thời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tiết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hoặc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họng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...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hợp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chỉ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sổ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, ho </w:t>
      </w:r>
      <w:proofErr w:type="spellStart"/>
      <w:r w:rsidRPr="00DA53E5">
        <w:rPr>
          <w:color w:val="310915"/>
          <w:sz w:val="28"/>
          <w:szCs w:val="28"/>
        </w:rPr>
        <w:t>nhẹ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cái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vẫn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chơi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proofErr w:type="gramStart"/>
      <w:r w:rsidRPr="00DA53E5">
        <w:rPr>
          <w:color w:val="310915"/>
          <w:sz w:val="28"/>
          <w:szCs w:val="28"/>
        </w:rPr>
        <w:t>ăn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uống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bình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Nếu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tình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trạng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này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kéo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dài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đúng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dễ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dẫn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bội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nhiễm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gramStart"/>
      <w:r w:rsidRPr="00DA53E5">
        <w:rPr>
          <w:color w:val="310915"/>
          <w:sz w:val="28"/>
          <w:szCs w:val="28"/>
        </w:rPr>
        <w:t>vi</w:t>
      </w:r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trùng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phế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quản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phổi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nguy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hiểm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color w:val="310915"/>
          <w:sz w:val="28"/>
          <w:szCs w:val="28"/>
        </w:rPr>
        <w:t xml:space="preserve">h. </w:t>
      </w:r>
      <w:proofErr w:type="spellStart"/>
      <w:r w:rsidRPr="00DA53E5">
        <w:rPr>
          <w:b/>
          <w:bCs/>
          <w:color w:val="310915"/>
          <w:sz w:val="28"/>
          <w:szCs w:val="28"/>
        </w:rPr>
        <w:t>Bệnh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suyễn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(hen </w:t>
      </w:r>
      <w:proofErr w:type="spellStart"/>
      <w:r w:rsidRPr="00DA53E5">
        <w:rPr>
          <w:b/>
          <w:bCs/>
          <w:color w:val="310915"/>
          <w:sz w:val="28"/>
          <w:szCs w:val="28"/>
        </w:rPr>
        <w:t>phế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quản</w:t>
      </w:r>
      <w:proofErr w:type="spellEnd"/>
      <w:r w:rsidRPr="00DA53E5">
        <w:rPr>
          <w:b/>
          <w:bCs/>
          <w:color w:val="310915"/>
          <w:sz w:val="28"/>
          <w:szCs w:val="28"/>
        </w:rPr>
        <w:t>):</w:t>
      </w:r>
      <w:r w:rsidRPr="00DA53E5">
        <w:rPr>
          <w:color w:val="310915"/>
          <w:sz w:val="28"/>
          <w:szCs w:val="28"/>
        </w:rPr>
        <w:t> 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gặp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cơ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địa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dị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như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chàm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nổi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mề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đay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ngứa</w:t>
      </w:r>
      <w:proofErr w:type="spellEnd"/>
      <w:r w:rsidRPr="00DA53E5">
        <w:rPr>
          <w:color w:val="310915"/>
          <w:sz w:val="28"/>
          <w:szCs w:val="28"/>
        </w:rPr>
        <w:t xml:space="preserve">... </w:t>
      </w:r>
      <w:proofErr w:type="spellStart"/>
      <w:r w:rsidRPr="00DA53E5">
        <w:rPr>
          <w:color w:val="310915"/>
          <w:sz w:val="28"/>
          <w:szCs w:val="28"/>
        </w:rPr>
        <w:t>Khó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biểu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điển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hình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kéo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dài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phập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phồng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co </w:t>
      </w:r>
      <w:proofErr w:type="spellStart"/>
      <w:r w:rsidRPr="00DA53E5">
        <w:rPr>
          <w:color w:val="310915"/>
          <w:sz w:val="28"/>
          <w:szCs w:val="28"/>
        </w:rPr>
        <w:t>kéo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hõm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ức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tiếng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khò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khè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môi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tím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mặt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sợ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hãi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Nhiều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hợp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thở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tính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xử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trí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cấp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cứu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kịp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thời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proofErr w:type="spellStart"/>
      <w:r w:rsidRPr="00DA53E5">
        <w:rPr>
          <w:b/>
          <w:bCs/>
          <w:color w:val="310915"/>
          <w:sz w:val="28"/>
          <w:szCs w:val="28"/>
        </w:rPr>
        <w:t>i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. </w:t>
      </w:r>
      <w:proofErr w:type="spellStart"/>
      <w:r w:rsidRPr="00DA53E5">
        <w:rPr>
          <w:b/>
          <w:bCs/>
          <w:color w:val="310915"/>
          <w:sz w:val="28"/>
          <w:szCs w:val="28"/>
        </w:rPr>
        <w:t>Sốt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xuất</w:t>
      </w:r>
      <w:proofErr w:type="spellEnd"/>
      <w:r w:rsidRPr="00DA53E5">
        <w:rPr>
          <w:b/>
          <w:b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color w:val="310915"/>
          <w:sz w:val="28"/>
          <w:szCs w:val="28"/>
        </w:rPr>
        <w:t>huyết</w:t>
      </w:r>
      <w:proofErr w:type="spellEnd"/>
      <w:r w:rsidRPr="00DA53E5">
        <w:rPr>
          <w:color w:val="310915"/>
          <w:sz w:val="28"/>
          <w:szCs w:val="28"/>
        </w:rPr>
        <w:t xml:space="preserve">: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do </w:t>
      </w:r>
      <w:proofErr w:type="spellStart"/>
      <w:r w:rsidRPr="00DA53E5">
        <w:rPr>
          <w:color w:val="310915"/>
          <w:sz w:val="28"/>
          <w:szCs w:val="28"/>
        </w:rPr>
        <w:t>muỗi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truyền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quanh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năm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nhưng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phát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triển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mùa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mưa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khí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ẩm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thấp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hay </w:t>
      </w:r>
      <w:proofErr w:type="spellStart"/>
      <w:r w:rsidRPr="00DA53E5">
        <w:rPr>
          <w:color w:val="310915"/>
          <w:sz w:val="28"/>
          <w:szCs w:val="28"/>
        </w:rPr>
        <w:t>gặp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em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đặc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biệt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dưới</w:t>
      </w:r>
      <w:proofErr w:type="spellEnd"/>
      <w:r w:rsidRPr="00DA53E5">
        <w:rPr>
          <w:color w:val="310915"/>
          <w:sz w:val="28"/>
          <w:szCs w:val="28"/>
        </w:rPr>
        <w:t xml:space="preserve"> 10 </w:t>
      </w:r>
      <w:proofErr w:type="spellStart"/>
      <w:r w:rsidRPr="00DA53E5">
        <w:rPr>
          <w:color w:val="310915"/>
          <w:sz w:val="28"/>
          <w:szCs w:val="28"/>
        </w:rPr>
        <w:t>tuổi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Biểu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của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sốt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cao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đột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ngột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liên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tục</w:t>
      </w:r>
      <w:proofErr w:type="spellEnd"/>
      <w:r w:rsidRPr="00DA53E5">
        <w:rPr>
          <w:color w:val="310915"/>
          <w:sz w:val="28"/>
          <w:szCs w:val="28"/>
        </w:rPr>
        <w:t xml:space="preserve"> (39-40 </w:t>
      </w:r>
      <w:proofErr w:type="spellStart"/>
      <w:r w:rsidRPr="00DA53E5">
        <w:rPr>
          <w:color w:val="310915"/>
          <w:sz w:val="28"/>
          <w:szCs w:val="28"/>
        </w:rPr>
        <w:t>độ</w:t>
      </w:r>
      <w:proofErr w:type="spellEnd"/>
      <w:r w:rsidRPr="00DA53E5">
        <w:rPr>
          <w:color w:val="310915"/>
          <w:sz w:val="28"/>
          <w:szCs w:val="28"/>
        </w:rPr>
        <w:t xml:space="preserve"> C)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vòng</w:t>
      </w:r>
      <w:proofErr w:type="spellEnd"/>
      <w:r w:rsidRPr="00DA53E5">
        <w:rPr>
          <w:color w:val="310915"/>
          <w:sz w:val="28"/>
          <w:szCs w:val="28"/>
        </w:rPr>
        <w:t xml:space="preserve"> 2-4 </w:t>
      </w:r>
      <w:proofErr w:type="spellStart"/>
      <w:r w:rsidRPr="00DA53E5">
        <w:rPr>
          <w:color w:val="310915"/>
          <w:sz w:val="28"/>
          <w:szCs w:val="28"/>
        </w:rPr>
        <w:t>ngày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hiện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dấu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huyết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dưới</w:t>
      </w:r>
      <w:proofErr w:type="spellEnd"/>
      <w:r w:rsidRPr="00DA53E5">
        <w:rPr>
          <w:color w:val="310915"/>
          <w:sz w:val="28"/>
          <w:szCs w:val="28"/>
        </w:rPr>
        <w:t xml:space="preserve"> da </w:t>
      </w:r>
      <w:proofErr w:type="spellStart"/>
      <w:r w:rsidRPr="00DA53E5">
        <w:rPr>
          <w:color w:val="310915"/>
          <w:sz w:val="28"/>
          <w:szCs w:val="28"/>
        </w:rPr>
        <w:t>mọc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thành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từng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đám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rải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rác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có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xuất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huyết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niêm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mạc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miệng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đi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tiêu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phân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máu</w:t>
      </w:r>
      <w:proofErr w:type="spellEnd"/>
      <w:r w:rsidRPr="00DA53E5">
        <w:rPr>
          <w:color w:val="310915"/>
          <w:sz w:val="28"/>
          <w:szCs w:val="28"/>
        </w:rPr>
        <w:t>...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b/>
          <w:bCs/>
          <w:i/>
          <w:iCs/>
          <w:color w:val="310915"/>
          <w:sz w:val="28"/>
          <w:szCs w:val="28"/>
        </w:rPr>
        <w:t xml:space="preserve">+ </w:t>
      </w:r>
      <w:proofErr w:type="spellStart"/>
      <w:r w:rsidRPr="00DA53E5">
        <w:rPr>
          <w:b/>
          <w:bCs/>
          <w:i/>
          <w:iCs/>
          <w:color w:val="310915"/>
          <w:sz w:val="28"/>
          <w:szCs w:val="28"/>
        </w:rPr>
        <w:t>Cách</w:t>
      </w:r>
      <w:proofErr w:type="spellEnd"/>
      <w:r w:rsidRPr="00DA53E5">
        <w:rPr>
          <w:b/>
          <w:bCs/>
          <w:i/>
          <w:iCs/>
          <w:color w:val="310915"/>
          <w:sz w:val="28"/>
          <w:szCs w:val="28"/>
        </w:rPr>
        <w:t xml:space="preserve"> </w:t>
      </w:r>
      <w:proofErr w:type="spellStart"/>
      <w:r w:rsidRPr="00DA53E5">
        <w:rPr>
          <w:b/>
          <w:bCs/>
          <w:i/>
          <w:iCs/>
          <w:color w:val="310915"/>
          <w:sz w:val="28"/>
          <w:szCs w:val="28"/>
        </w:rPr>
        <w:t>phòng</w:t>
      </w:r>
      <w:proofErr w:type="spellEnd"/>
      <w:r w:rsidRPr="00DA53E5">
        <w:rPr>
          <w:b/>
          <w:bCs/>
          <w:i/>
          <w:iCs/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b/>
          <w:bCs/>
          <w:i/>
          <w:iCs/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> :</w:t>
      </w:r>
      <w:proofErr w:type="gramEnd"/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Cần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chăm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sóc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chu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đáo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tránh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nhiễm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lạnh</w:t>
      </w:r>
      <w:proofErr w:type="spellEnd"/>
      <w:r w:rsidRPr="00DA53E5">
        <w:rPr>
          <w:color w:val="310915"/>
          <w:sz w:val="28"/>
          <w:szCs w:val="28"/>
        </w:rPr>
        <w:t xml:space="preserve"> do </w:t>
      </w:r>
      <w:proofErr w:type="spellStart"/>
      <w:r w:rsidRPr="00DA53E5">
        <w:rPr>
          <w:color w:val="310915"/>
          <w:sz w:val="28"/>
          <w:szCs w:val="28"/>
        </w:rPr>
        <w:t>mưa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giữ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ấm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tránh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gió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về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chiều</w:t>
      </w:r>
      <w:proofErr w:type="spellEnd"/>
      <w:r w:rsidRPr="00DA53E5">
        <w:rPr>
          <w:color w:val="310915"/>
          <w:sz w:val="28"/>
          <w:szCs w:val="28"/>
        </w:rPr>
        <w:t xml:space="preserve">.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nằm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ngủ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trong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phòng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máy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lạnh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kéo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dài</w:t>
      </w:r>
      <w:proofErr w:type="spellEnd"/>
      <w:r w:rsidRPr="00DA53E5">
        <w:rPr>
          <w:color w:val="310915"/>
          <w:sz w:val="28"/>
          <w:szCs w:val="28"/>
        </w:rPr>
        <w:t xml:space="preserve"> hay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quạt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suốt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đêm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Cần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vệ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sinh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ăn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uống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vệ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sinh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răng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miệng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xuyên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nhiễm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trùng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Rửa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tay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sạch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sẽ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không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mút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tay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ngoáy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mũi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Bố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trí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phòng</w:t>
      </w:r>
      <w:proofErr w:type="spellEnd"/>
      <w:r w:rsidRPr="00DA53E5">
        <w:rPr>
          <w:color w:val="310915"/>
          <w:sz w:val="28"/>
          <w:szCs w:val="28"/>
        </w:rPr>
        <w:t xml:space="preserve"> ở </w:t>
      </w:r>
      <w:proofErr w:type="spellStart"/>
      <w:r w:rsidRPr="00DA53E5">
        <w:rPr>
          <w:color w:val="310915"/>
          <w:sz w:val="28"/>
          <w:szCs w:val="28"/>
        </w:rPr>
        <w:t>thoáng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mát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sạch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sẽ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tiêu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diệt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muỗi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thông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thoát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tốt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tránh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nước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đọng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tạo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môi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trường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ẩm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thấp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</w:t>
      </w:r>
      <w:proofErr w:type="spellStart"/>
      <w:r w:rsidRPr="00DA53E5">
        <w:rPr>
          <w:color w:val="310915"/>
          <w:sz w:val="28"/>
          <w:szCs w:val="28"/>
        </w:rPr>
        <w:t>Cần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chủng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ngừa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cho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trẻ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đầy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đủ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proofErr w:type="gramStart"/>
      <w:r w:rsidRPr="00DA53E5">
        <w:rPr>
          <w:color w:val="310915"/>
          <w:sz w:val="28"/>
          <w:szCs w:val="28"/>
        </w:rPr>
        <w:t>theo</w:t>
      </w:r>
      <w:proofErr w:type="spellEnd"/>
      <w:proofErr w:type="gram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chương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trình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quy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định</w:t>
      </w:r>
      <w:proofErr w:type="spellEnd"/>
      <w:r w:rsidRPr="00DA53E5">
        <w:rPr>
          <w:color w:val="310915"/>
          <w:sz w:val="28"/>
          <w:szCs w:val="28"/>
        </w:rPr>
        <w:t>.</w:t>
      </w:r>
    </w:p>
    <w:p w:rsidR="00DA53E5" w:rsidRPr="00DA53E5" w:rsidRDefault="00DA53E5" w:rsidP="00DA53E5">
      <w:pPr>
        <w:pStyle w:val="NormalWeb"/>
        <w:spacing w:before="0" w:beforeAutospacing="0" w:after="150" w:afterAutospacing="0"/>
        <w:jc w:val="both"/>
        <w:rPr>
          <w:color w:val="310915"/>
          <w:sz w:val="28"/>
          <w:szCs w:val="28"/>
        </w:rPr>
      </w:pPr>
      <w:r w:rsidRPr="00DA53E5">
        <w:rPr>
          <w:color w:val="310915"/>
          <w:sz w:val="28"/>
          <w:szCs w:val="28"/>
        </w:rPr>
        <w:t xml:space="preserve">- Theo </w:t>
      </w:r>
      <w:proofErr w:type="spellStart"/>
      <w:r w:rsidRPr="00DA53E5">
        <w:rPr>
          <w:color w:val="310915"/>
          <w:sz w:val="28"/>
          <w:szCs w:val="28"/>
        </w:rPr>
        <w:t>dõi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và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đi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khám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sớm</w:t>
      </w:r>
      <w:proofErr w:type="spellEnd"/>
      <w:r w:rsidRPr="00DA53E5">
        <w:rPr>
          <w:color w:val="310915"/>
          <w:sz w:val="28"/>
          <w:szCs w:val="28"/>
        </w:rPr>
        <w:t xml:space="preserve">, </w:t>
      </w:r>
      <w:proofErr w:type="spellStart"/>
      <w:r w:rsidRPr="00DA53E5">
        <w:rPr>
          <w:color w:val="310915"/>
          <w:sz w:val="28"/>
          <w:szCs w:val="28"/>
        </w:rPr>
        <w:t>tránh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để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bệnh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tiến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triển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gây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biến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chứng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nguy</w:t>
      </w:r>
      <w:proofErr w:type="spellEnd"/>
      <w:r w:rsidRPr="00DA53E5">
        <w:rPr>
          <w:color w:val="310915"/>
          <w:sz w:val="28"/>
          <w:szCs w:val="28"/>
        </w:rPr>
        <w:t xml:space="preserve"> </w:t>
      </w:r>
      <w:proofErr w:type="spellStart"/>
      <w:r w:rsidRPr="00DA53E5">
        <w:rPr>
          <w:color w:val="310915"/>
          <w:sz w:val="28"/>
          <w:szCs w:val="28"/>
        </w:rPr>
        <w:t>hiểm</w:t>
      </w:r>
      <w:proofErr w:type="spellEnd"/>
      <w:r w:rsidRPr="00DA53E5">
        <w:rPr>
          <w:color w:val="310915"/>
          <w:sz w:val="28"/>
          <w:szCs w:val="28"/>
        </w:rPr>
        <w:t>.</w:t>
      </w:r>
    </w:p>
    <w:tbl>
      <w:tblPr>
        <w:tblStyle w:val="TableGrid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</w:tblGrid>
      <w:tr w:rsidR="00DA53E5" w:rsidRPr="00DA53E5" w:rsidTr="00DA53E5">
        <w:trPr>
          <w:trHeight w:val="337"/>
        </w:trPr>
        <w:tc>
          <w:tcPr>
            <w:tcW w:w="5020" w:type="dxa"/>
          </w:tcPr>
          <w:p w:rsidR="00DA53E5" w:rsidRPr="00DA53E5" w:rsidRDefault="00DA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:rsidR="00DA53E5" w:rsidRPr="00DA53E5" w:rsidRDefault="00DA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>Thụy</w:t>
            </w:r>
            <w:proofErr w:type="spellEnd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DA53E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</w:tbl>
    <w:p w:rsidR="000B231D" w:rsidRPr="00DA53E5" w:rsidRDefault="000B231D">
      <w:pPr>
        <w:rPr>
          <w:rFonts w:ascii="Times New Roman" w:hAnsi="Times New Roman" w:cs="Times New Roman"/>
          <w:sz w:val="28"/>
          <w:szCs w:val="28"/>
        </w:rPr>
      </w:pPr>
    </w:p>
    <w:sectPr w:rsidR="000B231D" w:rsidRPr="00DA53E5" w:rsidSect="00DA53E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E5"/>
    <w:rsid w:val="000B231D"/>
    <w:rsid w:val="00D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27498-A8F0-4309-A9D8-F22FD914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5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cp:lastPrinted>2023-03-29T03:47:00Z</cp:lastPrinted>
  <dcterms:created xsi:type="dcterms:W3CDTF">2023-03-29T03:42:00Z</dcterms:created>
  <dcterms:modified xsi:type="dcterms:W3CDTF">2023-03-29T03:48:00Z</dcterms:modified>
</cp:coreProperties>
</file>