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F71" w:rsidRPr="000F207E" w:rsidRDefault="00A766CB" w:rsidP="000F207E">
      <w:pPr>
        <w:shd w:val="clear" w:color="auto" w:fill="FFFFFF"/>
        <w:spacing w:after="0" w:line="240" w:lineRule="auto"/>
        <w:jc w:val="center"/>
        <w:rPr>
          <w:rFonts w:ascii="Times New Roman" w:eastAsia="Times New Roman" w:hAnsi="Times New Roman" w:cs="Times New Roman"/>
          <w:i/>
          <w:color w:val="081B3A"/>
          <w:spacing w:val="3"/>
        </w:rPr>
      </w:pPr>
      <w:r w:rsidRPr="00A766CB">
        <w:rPr>
          <w:rFonts w:ascii="Times New Roman" w:eastAsia="Times New Roman" w:hAnsi="Times New Roman" w:cs="Times New Roman"/>
          <w:i/>
          <w:color w:val="081B3A"/>
          <w:spacing w:val="3"/>
        </w:rPr>
        <w:drawing>
          <wp:inline distT="0" distB="0" distL="0" distR="0" wp14:anchorId="3A487DB3" wp14:editId="0A0B04A3">
            <wp:extent cx="6153150" cy="3057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53150" cy="3057525"/>
                    </a:xfrm>
                    <a:prstGeom prst="rect">
                      <a:avLst/>
                    </a:prstGeom>
                  </pic:spPr>
                </pic:pic>
              </a:graphicData>
            </a:graphic>
          </wp:inline>
        </w:drawing>
      </w:r>
    </w:p>
    <w:p w:rsidR="00DD4D0D" w:rsidRPr="000F207E" w:rsidRDefault="00E45F71" w:rsidP="000F207E">
      <w:pPr>
        <w:spacing w:after="180" w:line="240" w:lineRule="auto"/>
        <w:jc w:val="center"/>
        <w:textAlignment w:val="baseline"/>
        <w:rPr>
          <w:rFonts w:ascii="inherit" w:eastAsia="Times New Roman" w:hAnsi="inherit" w:cs="Times New Roman"/>
          <w:color w:val="888888"/>
          <w:sz w:val="28"/>
          <w:szCs w:val="28"/>
        </w:rPr>
      </w:pPr>
      <w:r>
        <w:rPr>
          <w:rFonts w:ascii="inherit" w:eastAsia="Times New Roman" w:hAnsi="inherit" w:cs="Times New Roman"/>
          <w:color w:val="888888"/>
          <w:sz w:val="28"/>
          <w:szCs w:val="28"/>
        </w:rPr>
        <w:t>Trung tâm kiểm soát bệnh tật Hà Nội</w:t>
      </w:r>
    </w:p>
    <w:p w:rsidR="00DD4D0D" w:rsidRPr="007D4E4E" w:rsidRDefault="00DD4D0D" w:rsidP="00DD4D0D">
      <w:pPr>
        <w:shd w:val="clear" w:color="auto" w:fill="FFFFFF"/>
        <w:spacing w:after="0" w:line="240" w:lineRule="auto"/>
        <w:jc w:val="center"/>
        <w:rPr>
          <w:rFonts w:ascii="Times New Roman" w:eastAsia="Times New Roman" w:hAnsi="Times New Roman" w:cs="Times New Roman"/>
          <w:color w:val="081B3A"/>
          <w:spacing w:val="3"/>
          <w:sz w:val="36"/>
          <w:szCs w:val="36"/>
        </w:rPr>
      </w:pPr>
      <w:r w:rsidRPr="007D4E4E">
        <w:rPr>
          <w:rFonts w:ascii="Times New Roman" w:eastAsia="Times New Roman" w:hAnsi="Times New Roman" w:cs="Times New Roman"/>
          <w:b/>
          <w:color w:val="081B3A"/>
          <w:spacing w:val="3"/>
          <w:sz w:val="36"/>
          <w:szCs w:val="36"/>
        </w:rPr>
        <w:t>DỊCH BỆNH DO VI RÚT NIPAH VÀ KHUYẾN CÁO CỦA NGÀNH Y TẾ</w:t>
      </w:r>
    </w:p>
    <w:p w:rsidR="00C62AAC" w:rsidRPr="00181C10" w:rsidRDefault="00C62AAC" w:rsidP="00C62AAC">
      <w:pPr>
        <w:spacing w:after="180" w:line="240" w:lineRule="auto"/>
        <w:jc w:val="both"/>
        <w:textAlignment w:val="baseline"/>
        <w:rPr>
          <w:rFonts w:ascii="inherit" w:eastAsia="Times New Roman" w:hAnsi="inherit" w:cs="Times New Roman"/>
          <w:color w:val="888888"/>
          <w:sz w:val="28"/>
          <w:szCs w:val="28"/>
        </w:rPr>
      </w:pPr>
      <w:r w:rsidRPr="00181C10">
        <w:rPr>
          <w:rFonts w:ascii="inherit" w:eastAsia="Times New Roman" w:hAnsi="inherit" w:cs="Times New Roman"/>
          <w:color w:val="888888"/>
          <w:sz w:val="28"/>
          <w:szCs w:val="28"/>
        </w:rPr>
        <w:t xml:space="preserve">CDC Hà Nội - 70 Nguyễn Chí Thanh. | </w:t>
      </w:r>
      <w:r>
        <w:rPr>
          <w:rFonts w:ascii="inherit" w:eastAsia="Times New Roman" w:hAnsi="inherit" w:cs="Times New Roman"/>
          <w:color w:val="888888"/>
          <w:sz w:val="28"/>
          <w:szCs w:val="28"/>
        </w:rPr>
        <w:t>09:02 27/01/2026</w:t>
      </w:r>
    </w:p>
    <w:p w:rsidR="000F207E" w:rsidRPr="000F207E" w:rsidRDefault="00DD4D0D" w:rsidP="00DF6130">
      <w:pPr>
        <w:shd w:val="clear" w:color="auto" w:fill="FFFFFF"/>
        <w:spacing w:after="0" w:line="240" w:lineRule="auto"/>
        <w:jc w:val="both"/>
        <w:rPr>
          <w:rFonts w:ascii="Times New Roman" w:eastAsia="Times New Roman" w:hAnsi="Times New Roman" w:cs="Times New Roman"/>
          <w:b/>
          <w:color w:val="081B3A"/>
          <w:spacing w:val="3"/>
          <w:sz w:val="28"/>
          <w:szCs w:val="28"/>
        </w:rPr>
      </w:pPr>
      <w:r w:rsidRPr="000F207E">
        <w:rPr>
          <w:rFonts w:ascii="Times New Roman" w:eastAsia="Times New Roman" w:hAnsi="Times New Roman" w:cs="Times New Roman"/>
          <w:b/>
          <w:color w:val="081B3A"/>
          <w:spacing w:val="3"/>
          <w:sz w:val="28"/>
          <w:szCs w:val="28"/>
        </w:rPr>
        <w:t>Theo Tổ chức Y tế thế giới (WHO), bệnh do vi rút Nipah hiện mới ghi nhận rải rác các ca bệnh quy mô nhỏ tại một số quốc gia, chưa hình thành ổ dịch lớn, tuy nhiên tỷ lệ tử vong rất cao, khoảng 40–75% ở các trường hợp nhập viện. Đáng chú ý, hiện chưa có vắc xin và thuốc</w:t>
      </w:r>
      <w:r w:rsidR="000F207E" w:rsidRPr="000F207E">
        <w:rPr>
          <w:rFonts w:ascii="Times New Roman" w:eastAsia="Times New Roman" w:hAnsi="Times New Roman" w:cs="Times New Roman"/>
          <w:b/>
          <w:color w:val="081B3A"/>
          <w:spacing w:val="3"/>
          <w:sz w:val="28"/>
          <w:szCs w:val="28"/>
        </w:rPr>
        <w:t xml:space="preserve"> điều trị đặc hiệu cho bệnh này.</w:t>
      </w:r>
    </w:p>
    <w:p w:rsidR="000F207E" w:rsidRDefault="00DD4D0D"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sidRPr="00DD4D0D">
        <w:rPr>
          <w:rFonts w:ascii="Times New Roman" w:eastAsia="Times New Roman" w:hAnsi="Times New Roman" w:cs="Times New Roman"/>
          <w:color w:val="081B3A"/>
          <w:spacing w:val="3"/>
          <w:sz w:val="28"/>
          <w:szCs w:val="28"/>
        </w:rPr>
        <w:t xml:space="preserve">Vi rút Nipah là tác nhân gây bệnh truyền nhiễm nguy hiểm, được phát hiện lần đầu năm 1999 tại Malaysia. Đến năm 2001, bệnh được ghi nhận trên người tại Bangladesh và sau đó là Ấn Độ. </w:t>
      </w:r>
    </w:p>
    <w:p w:rsidR="00267013" w:rsidRDefault="00DD4D0D"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sidRPr="00DD4D0D">
        <w:rPr>
          <w:rFonts w:ascii="Times New Roman" w:eastAsia="Times New Roman" w:hAnsi="Times New Roman" w:cs="Times New Roman"/>
          <w:color w:val="081B3A"/>
          <w:spacing w:val="3"/>
          <w:sz w:val="28"/>
          <w:szCs w:val="28"/>
        </w:rPr>
        <w:t xml:space="preserve">Theo hệ thống giám sát bệnh truyền nhiễm, từ ngày </w:t>
      </w:r>
      <w:r w:rsidRPr="000F207E">
        <w:rPr>
          <w:rFonts w:ascii="Times New Roman" w:eastAsia="Times New Roman" w:hAnsi="Times New Roman" w:cs="Times New Roman"/>
          <w:b/>
          <w:color w:val="081B3A"/>
          <w:spacing w:val="3"/>
          <w:sz w:val="28"/>
          <w:szCs w:val="28"/>
        </w:rPr>
        <w:t>27/12/2025 đến 26/01/2026</w:t>
      </w:r>
      <w:r w:rsidRPr="00DD4D0D">
        <w:rPr>
          <w:rFonts w:ascii="Times New Roman" w:eastAsia="Times New Roman" w:hAnsi="Times New Roman" w:cs="Times New Roman"/>
          <w:color w:val="081B3A"/>
          <w:spacing w:val="3"/>
          <w:sz w:val="28"/>
          <w:szCs w:val="28"/>
        </w:rPr>
        <w:t>, Ấn Độ ghi nhận </w:t>
      </w:r>
      <w:r w:rsidRPr="000F207E">
        <w:rPr>
          <w:rFonts w:ascii="Times New Roman" w:eastAsia="Times New Roman" w:hAnsi="Times New Roman" w:cs="Times New Roman"/>
          <w:b/>
          <w:color w:val="081B3A"/>
          <w:spacing w:val="3"/>
          <w:sz w:val="28"/>
          <w:szCs w:val="28"/>
        </w:rPr>
        <w:t>05 trường hợp nghi ngờ mắc bệnh do vi rút Nipah</w:t>
      </w:r>
      <w:r w:rsidRPr="00DD4D0D">
        <w:rPr>
          <w:rFonts w:ascii="Times New Roman" w:eastAsia="Times New Roman" w:hAnsi="Times New Roman" w:cs="Times New Roman"/>
          <w:color w:val="081B3A"/>
          <w:spacing w:val="3"/>
          <w:sz w:val="28"/>
          <w:szCs w:val="28"/>
        </w:rPr>
        <w:t>, trong đó có </w:t>
      </w:r>
      <w:r w:rsidRPr="000F207E">
        <w:rPr>
          <w:rFonts w:ascii="Times New Roman" w:eastAsia="Times New Roman" w:hAnsi="Times New Roman" w:cs="Times New Roman"/>
          <w:b/>
          <w:color w:val="081B3A"/>
          <w:spacing w:val="3"/>
          <w:sz w:val="28"/>
          <w:szCs w:val="28"/>
        </w:rPr>
        <w:t>02 trường hợp được xét nghiệm khẳng định</w:t>
      </w:r>
      <w:r w:rsidRPr="00DD4D0D">
        <w:rPr>
          <w:rFonts w:ascii="Times New Roman" w:eastAsia="Times New Roman" w:hAnsi="Times New Roman" w:cs="Times New Roman"/>
          <w:color w:val="081B3A"/>
          <w:spacing w:val="3"/>
          <w:sz w:val="28"/>
          <w:szCs w:val="28"/>
        </w:rPr>
        <w:t xml:space="preserve">, tại một bệnh viện thuộc bang Tây Bengal. Diễn biến này cho thấy nguy cơ dịch bệnh tiếp tục lưu hành và có khả năng xâm nhập vào các quốc gia khác thông qua giao lưu, đi lại quốc tế, trong đó có Việt Nam. </w:t>
      </w:r>
    </w:p>
    <w:p w:rsidR="000C4C83" w:rsidRDefault="00DD4D0D"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sidRPr="00DD4D0D">
        <w:rPr>
          <w:rFonts w:ascii="Times New Roman" w:eastAsia="Times New Roman" w:hAnsi="Times New Roman" w:cs="Times New Roman"/>
          <w:color w:val="081B3A"/>
          <w:spacing w:val="3"/>
          <w:sz w:val="28"/>
          <w:szCs w:val="28"/>
        </w:rPr>
        <w:t>Bệnh do vi rút Nipah là </w:t>
      </w:r>
      <w:r w:rsidRPr="00267013">
        <w:rPr>
          <w:rFonts w:ascii="Times New Roman" w:eastAsia="Times New Roman" w:hAnsi="Times New Roman" w:cs="Times New Roman"/>
          <w:b/>
          <w:color w:val="081B3A"/>
          <w:spacing w:val="3"/>
          <w:sz w:val="28"/>
          <w:szCs w:val="28"/>
        </w:rPr>
        <w:t>bệnh truyền nhiễm nhóm A</w:t>
      </w:r>
      <w:r w:rsidRPr="00DD4D0D">
        <w:rPr>
          <w:rFonts w:ascii="Times New Roman" w:eastAsia="Times New Roman" w:hAnsi="Times New Roman" w:cs="Times New Roman"/>
          <w:color w:val="081B3A"/>
          <w:spacing w:val="3"/>
          <w:sz w:val="28"/>
          <w:szCs w:val="28"/>
        </w:rPr>
        <w:t>. Vi rút lây truyền chủ yếu từ </w:t>
      </w:r>
      <w:r w:rsidRPr="00267013">
        <w:rPr>
          <w:rFonts w:ascii="Times New Roman" w:eastAsia="Times New Roman" w:hAnsi="Times New Roman" w:cs="Times New Roman"/>
          <w:b/>
          <w:color w:val="081B3A"/>
          <w:spacing w:val="3"/>
          <w:sz w:val="28"/>
          <w:szCs w:val="28"/>
        </w:rPr>
        <w:t>động vật sang người</w:t>
      </w:r>
      <w:r w:rsidRPr="00DD4D0D">
        <w:rPr>
          <w:rFonts w:ascii="Times New Roman" w:eastAsia="Times New Roman" w:hAnsi="Times New Roman" w:cs="Times New Roman"/>
          <w:color w:val="081B3A"/>
          <w:spacing w:val="3"/>
          <w:sz w:val="28"/>
          <w:szCs w:val="28"/>
        </w:rPr>
        <w:t>, đặc biệt là dơi ăn quả, hoặc qua thực phẩm, đồ vật bị nhiễm vi rút. Bệnh cũng có thể lây từ người sang người khi tiếp xúc trực tiếp với dịch tiết, dịch bài tiết của người bệnh. Thời gian ủ bệnh thường từ </w:t>
      </w:r>
      <w:r w:rsidRPr="00267013">
        <w:rPr>
          <w:rFonts w:ascii="Times New Roman" w:eastAsia="Times New Roman" w:hAnsi="Times New Roman" w:cs="Times New Roman"/>
          <w:b/>
          <w:color w:val="081B3A"/>
          <w:spacing w:val="3"/>
          <w:sz w:val="28"/>
          <w:szCs w:val="28"/>
        </w:rPr>
        <w:t>4–14 ngày</w:t>
      </w:r>
      <w:r w:rsidRPr="00DD4D0D">
        <w:rPr>
          <w:rFonts w:ascii="Times New Roman" w:eastAsia="Times New Roman" w:hAnsi="Times New Roman" w:cs="Times New Roman"/>
          <w:color w:val="081B3A"/>
          <w:spacing w:val="3"/>
          <w:sz w:val="28"/>
          <w:szCs w:val="28"/>
        </w:rPr>
        <w:t>. Các triệu chứng ban đầu gồm: </w:t>
      </w:r>
      <w:r w:rsidRPr="009610FA">
        <w:rPr>
          <w:rFonts w:ascii="Times New Roman" w:eastAsia="Times New Roman" w:hAnsi="Times New Roman" w:cs="Times New Roman"/>
          <w:b/>
          <w:color w:val="081B3A"/>
          <w:spacing w:val="3"/>
          <w:sz w:val="28"/>
          <w:szCs w:val="28"/>
        </w:rPr>
        <w:t>đau đầu, đau cơ, đau họng, nôn mửa</w:t>
      </w:r>
      <w:r w:rsidRPr="00DD4D0D">
        <w:rPr>
          <w:rFonts w:ascii="Times New Roman" w:eastAsia="Times New Roman" w:hAnsi="Times New Roman" w:cs="Times New Roman"/>
          <w:color w:val="081B3A"/>
          <w:spacing w:val="3"/>
          <w:sz w:val="28"/>
          <w:szCs w:val="28"/>
        </w:rPr>
        <w:t>, sau đó có thể xuất hiện </w:t>
      </w:r>
      <w:r w:rsidRPr="009610FA">
        <w:rPr>
          <w:rFonts w:ascii="Times New Roman" w:eastAsia="Times New Roman" w:hAnsi="Times New Roman" w:cs="Times New Roman"/>
          <w:b/>
          <w:color w:val="081B3A"/>
          <w:spacing w:val="3"/>
          <w:sz w:val="28"/>
          <w:szCs w:val="28"/>
        </w:rPr>
        <w:t>chóng mặt, buồn ngủ nhiều, lú lẫn, co giật</w:t>
      </w:r>
      <w:r w:rsidRPr="00DD4D0D">
        <w:rPr>
          <w:rFonts w:ascii="Times New Roman" w:eastAsia="Times New Roman" w:hAnsi="Times New Roman" w:cs="Times New Roman"/>
          <w:color w:val="081B3A"/>
          <w:spacing w:val="3"/>
          <w:sz w:val="28"/>
          <w:szCs w:val="28"/>
        </w:rPr>
        <w:t>, là dấu hiệu của </w:t>
      </w:r>
      <w:r w:rsidRPr="009610FA">
        <w:rPr>
          <w:rFonts w:ascii="Times New Roman" w:eastAsia="Times New Roman" w:hAnsi="Times New Roman" w:cs="Times New Roman"/>
          <w:b/>
          <w:color w:val="081B3A"/>
          <w:spacing w:val="3"/>
          <w:sz w:val="28"/>
          <w:szCs w:val="28"/>
        </w:rPr>
        <w:t>viêm não cấp tính</w:t>
      </w:r>
      <w:r w:rsidRPr="00DD4D0D">
        <w:rPr>
          <w:rFonts w:ascii="Times New Roman" w:eastAsia="Times New Roman" w:hAnsi="Times New Roman" w:cs="Times New Roman"/>
          <w:color w:val="081B3A"/>
          <w:spacing w:val="3"/>
          <w:sz w:val="28"/>
          <w:szCs w:val="28"/>
        </w:rPr>
        <w:t xml:space="preserve">, rất nguy hiểm nếu không được phát hiện sớm. </w:t>
      </w:r>
    </w:p>
    <w:p w:rsidR="000C4C83" w:rsidRDefault="00DD4D0D"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sidRPr="00DD4D0D">
        <w:rPr>
          <w:rFonts w:ascii="Times New Roman" w:eastAsia="Times New Roman" w:hAnsi="Times New Roman" w:cs="Times New Roman"/>
          <w:color w:val="081B3A"/>
          <w:spacing w:val="3"/>
          <w:sz w:val="28"/>
          <w:szCs w:val="28"/>
        </w:rPr>
        <w:lastRenderedPageBreak/>
        <w:t xml:space="preserve">Đến ngày </w:t>
      </w:r>
      <w:r w:rsidRPr="000C4C83">
        <w:rPr>
          <w:rFonts w:ascii="Times New Roman" w:eastAsia="Times New Roman" w:hAnsi="Times New Roman" w:cs="Times New Roman"/>
          <w:b/>
          <w:color w:val="081B3A"/>
          <w:spacing w:val="3"/>
          <w:sz w:val="28"/>
          <w:szCs w:val="28"/>
        </w:rPr>
        <w:t>26/01/2026</w:t>
      </w:r>
      <w:r w:rsidRPr="00DD4D0D">
        <w:rPr>
          <w:rFonts w:ascii="Times New Roman" w:eastAsia="Times New Roman" w:hAnsi="Times New Roman" w:cs="Times New Roman"/>
          <w:color w:val="081B3A"/>
          <w:spacing w:val="3"/>
          <w:sz w:val="28"/>
          <w:szCs w:val="28"/>
        </w:rPr>
        <w:t>, Việt Nam </w:t>
      </w:r>
      <w:r w:rsidRPr="000C4C83">
        <w:rPr>
          <w:rFonts w:ascii="Times New Roman" w:eastAsia="Times New Roman" w:hAnsi="Times New Roman" w:cs="Times New Roman"/>
          <w:b/>
          <w:color w:val="081B3A"/>
          <w:spacing w:val="3"/>
          <w:sz w:val="28"/>
          <w:szCs w:val="28"/>
        </w:rPr>
        <w:t>chưa ghi nhận ca mắc bệnh do vi rút Nipah</w:t>
      </w:r>
      <w:r w:rsidRPr="00DD4D0D">
        <w:rPr>
          <w:rFonts w:ascii="Times New Roman" w:eastAsia="Times New Roman" w:hAnsi="Times New Roman" w:cs="Times New Roman"/>
          <w:color w:val="081B3A"/>
          <w:spacing w:val="3"/>
          <w:sz w:val="28"/>
          <w:szCs w:val="28"/>
        </w:rPr>
        <w:t xml:space="preserve">. Trước nguy cơ xâm nhập, Bộ Y tế đã chỉ đạo các địa phương tăng cường giám sát dịch bệnh tại cửa khẩu, cơ sở y tế và cộng đồng; chủ động sẵn sàng các biện pháp phòng, chống và đáp ứng khi có tình huống xảy ra. </w:t>
      </w:r>
    </w:p>
    <w:p w:rsidR="00100B11" w:rsidRDefault="00DD4D0D"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sidRPr="00DD4D0D">
        <w:rPr>
          <w:rFonts w:ascii="Times New Roman" w:eastAsia="Times New Roman" w:hAnsi="Times New Roman" w:cs="Times New Roman"/>
          <w:color w:val="081B3A"/>
          <w:spacing w:val="3"/>
          <w:sz w:val="28"/>
          <w:szCs w:val="28"/>
        </w:rPr>
        <w:t xml:space="preserve">Để bảo vệ sức khỏe cho bản thân, gia đình và cộng đồng, Bộ Y tế khuyến cáo người dân thực hiện nghiêm các biện pháp phòng bệnh sau: </w:t>
      </w:r>
    </w:p>
    <w:p w:rsidR="00DD4D0D" w:rsidRPr="00DD4D0D" w:rsidRDefault="004E2171"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Pr>
          <w:rFonts w:ascii="Times New Roman" w:eastAsia="Times New Roman" w:hAnsi="Times New Roman" w:cs="Times New Roman"/>
          <w:color w:val="081B3A"/>
          <w:spacing w:val="3"/>
          <w:sz w:val="28"/>
          <w:szCs w:val="28"/>
        </w:rPr>
        <w:t>-</w:t>
      </w:r>
      <w:r w:rsidR="00DD4D0D" w:rsidRPr="00DD4D0D">
        <w:rPr>
          <w:rFonts w:ascii="Times New Roman" w:eastAsia="Times New Roman" w:hAnsi="Times New Roman" w:cs="Times New Roman"/>
          <w:color w:val="081B3A"/>
          <w:spacing w:val="3"/>
          <w:sz w:val="28"/>
          <w:szCs w:val="28"/>
        </w:rPr>
        <w:t> </w:t>
      </w:r>
      <w:r w:rsidR="00DD4D0D" w:rsidRPr="00100B11">
        <w:rPr>
          <w:rFonts w:ascii="Times New Roman" w:eastAsia="Times New Roman" w:hAnsi="Times New Roman" w:cs="Times New Roman"/>
          <w:b/>
          <w:color w:val="081B3A"/>
          <w:spacing w:val="3"/>
          <w:sz w:val="28"/>
          <w:szCs w:val="28"/>
        </w:rPr>
        <w:t>Hạn chế đến các khu vực đang có dịch bệnh do vi rút Nipah</w:t>
      </w:r>
      <w:r w:rsidR="00DD4D0D" w:rsidRPr="00DD4D0D">
        <w:rPr>
          <w:rFonts w:ascii="Times New Roman" w:eastAsia="Times New Roman" w:hAnsi="Times New Roman" w:cs="Times New Roman"/>
          <w:color w:val="081B3A"/>
          <w:spacing w:val="3"/>
          <w:sz w:val="28"/>
          <w:szCs w:val="28"/>
        </w:rPr>
        <w:t> nếu không thực sự cần thiết.</w:t>
      </w:r>
    </w:p>
    <w:p w:rsidR="00831A63" w:rsidRDefault="004E2171"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Pr>
          <w:rFonts w:ascii="Times New Roman" w:eastAsia="Times New Roman" w:hAnsi="Times New Roman" w:cs="Times New Roman"/>
          <w:color w:val="081B3A"/>
          <w:spacing w:val="3"/>
          <w:sz w:val="28"/>
          <w:szCs w:val="28"/>
        </w:rPr>
        <w:t>-</w:t>
      </w:r>
      <w:r w:rsidR="00DD4D0D" w:rsidRPr="00DD4D0D">
        <w:rPr>
          <w:rFonts w:ascii="Times New Roman" w:eastAsia="Times New Roman" w:hAnsi="Times New Roman" w:cs="Times New Roman"/>
          <w:color w:val="081B3A"/>
          <w:spacing w:val="3"/>
          <w:sz w:val="28"/>
          <w:szCs w:val="28"/>
        </w:rPr>
        <w:t xml:space="preserve"> Người trở về từ vùng có dịch cần </w:t>
      </w:r>
      <w:r w:rsidR="00DD4D0D" w:rsidRPr="00100B11">
        <w:rPr>
          <w:rFonts w:ascii="Times New Roman" w:eastAsia="Times New Roman" w:hAnsi="Times New Roman" w:cs="Times New Roman"/>
          <w:b/>
          <w:color w:val="081B3A"/>
          <w:spacing w:val="3"/>
          <w:sz w:val="28"/>
          <w:szCs w:val="28"/>
        </w:rPr>
        <w:t>tự theo dõi sức khỏe trong 14 ngày</w:t>
      </w:r>
      <w:r w:rsidR="00DD4D0D" w:rsidRPr="00DD4D0D">
        <w:rPr>
          <w:rFonts w:ascii="Times New Roman" w:eastAsia="Times New Roman" w:hAnsi="Times New Roman" w:cs="Times New Roman"/>
          <w:color w:val="081B3A"/>
          <w:spacing w:val="3"/>
          <w:sz w:val="28"/>
          <w:szCs w:val="28"/>
        </w:rPr>
        <w:t>. Khi có các triệu chứng như đau đầu, đau cơ, đau họng, nôn mửa, chóng mặt, buồn ngủ nhiều, lú lẫn, co giật, cần </w:t>
      </w:r>
      <w:r w:rsidR="00DD4D0D" w:rsidRPr="00831A63">
        <w:rPr>
          <w:rFonts w:ascii="Times New Roman" w:eastAsia="Times New Roman" w:hAnsi="Times New Roman" w:cs="Times New Roman"/>
          <w:b/>
          <w:color w:val="081B3A"/>
          <w:spacing w:val="3"/>
          <w:sz w:val="28"/>
          <w:szCs w:val="28"/>
        </w:rPr>
        <w:t>đến ngay cơ sở y tế gần nhất</w:t>
      </w:r>
      <w:r w:rsidR="00DD4D0D" w:rsidRPr="00DD4D0D">
        <w:rPr>
          <w:rFonts w:ascii="Times New Roman" w:eastAsia="Times New Roman" w:hAnsi="Times New Roman" w:cs="Times New Roman"/>
          <w:color w:val="081B3A"/>
          <w:spacing w:val="3"/>
          <w:sz w:val="28"/>
          <w:szCs w:val="28"/>
        </w:rPr>
        <w:t>, hạn chế tiếp xúc với người khác và </w:t>
      </w:r>
      <w:r w:rsidR="00DD4D0D" w:rsidRPr="00831A63">
        <w:rPr>
          <w:rFonts w:ascii="Times New Roman" w:eastAsia="Times New Roman" w:hAnsi="Times New Roman" w:cs="Times New Roman"/>
          <w:b/>
          <w:color w:val="081B3A"/>
          <w:spacing w:val="3"/>
          <w:sz w:val="28"/>
          <w:szCs w:val="28"/>
        </w:rPr>
        <w:t>thông báo rõ tiền sử dịch tễ</w:t>
      </w:r>
      <w:r w:rsidR="00DD4D0D" w:rsidRPr="00DD4D0D">
        <w:rPr>
          <w:rFonts w:ascii="Times New Roman" w:eastAsia="Times New Roman" w:hAnsi="Times New Roman" w:cs="Times New Roman"/>
          <w:color w:val="081B3A"/>
          <w:spacing w:val="3"/>
          <w:sz w:val="28"/>
          <w:szCs w:val="28"/>
        </w:rPr>
        <w:t xml:space="preserve"> cho nhân viên y tế. </w:t>
      </w:r>
    </w:p>
    <w:p w:rsidR="004E2171" w:rsidRDefault="004E2171"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Pr>
          <w:rFonts w:ascii="Times New Roman" w:eastAsia="Times New Roman" w:hAnsi="Times New Roman" w:cs="Times New Roman"/>
          <w:color w:val="081B3A"/>
          <w:spacing w:val="3"/>
          <w:sz w:val="28"/>
          <w:szCs w:val="28"/>
        </w:rPr>
        <w:t>-</w:t>
      </w:r>
      <w:r w:rsidR="00DD4D0D" w:rsidRPr="00DD4D0D">
        <w:rPr>
          <w:rFonts w:ascii="Times New Roman" w:eastAsia="Times New Roman" w:hAnsi="Times New Roman" w:cs="Times New Roman"/>
          <w:color w:val="081B3A"/>
          <w:spacing w:val="3"/>
          <w:sz w:val="28"/>
          <w:szCs w:val="28"/>
        </w:rPr>
        <w:t> </w:t>
      </w:r>
      <w:r w:rsidR="00DD4D0D" w:rsidRPr="004E2171">
        <w:rPr>
          <w:rFonts w:ascii="Times New Roman" w:eastAsia="Times New Roman" w:hAnsi="Times New Roman" w:cs="Times New Roman"/>
          <w:b/>
          <w:color w:val="081B3A"/>
          <w:spacing w:val="3"/>
          <w:sz w:val="28"/>
          <w:szCs w:val="28"/>
        </w:rPr>
        <w:t>Đảm bảo an toàn vệ sinh thực phẩm</w:t>
      </w:r>
      <w:r w:rsidR="00DD4D0D" w:rsidRPr="00DD4D0D">
        <w:rPr>
          <w:rFonts w:ascii="Times New Roman" w:eastAsia="Times New Roman" w:hAnsi="Times New Roman" w:cs="Times New Roman"/>
          <w:color w:val="081B3A"/>
          <w:spacing w:val="3"/>
          <w:sz w:val="28"/>
          <w:szCs w:val="28"/>
        </w:rPr>
        <w:t>: thực hiện “Ăn chín, uống sôi”; rửa sạch, gọt vỏ trái cây trước khi ăn; </w:t>
      </w:r>
      <w:r w:rsidR="00DD4D0D" w:rsidRPr="004E2171">
        <w:rPr>
          <w:rFonts w:ascii="Times New Roman" w:eastAsia="Times New Roman" w:hAnsi="Times New Roman" w:cs="Times New Roman"/>
          <w:b/>
          <w:color w:val="081B3A"/>
          <w:spacing w:val="3"/>
          <w:sz w:val="28"/>
          <w:szCs w:val="28"/>
        </w:rPr>
        <w:t>không ăn, uống trái cây có dấu hiệu bị dơi, chim hoặc động vật khác cắn, gặm nhấm</w:t>
      </w:r>
      <w:r w:rsidR="00DD4D0D" w:rsidRPr="00DD4D0D">
        <w:rPr>
          <w:rFonts w:ascii="Times New Roman" w:eastAsia="Times New Roman" w:hAnsi="Times New Roman" w:cs="Times New Roman"/>
          <w:color w:val="081B3A"/>
          <w:spacing w:val="3"/>
          <w:sz w:val="28"/>
          <w:szCs w:val="28"/>
        </w:rPr>
        <w:t>; tránh sử dụng </w:t>
      </w:r>
      <w:r w:rsidR="00DD4D0D" w:rsidRPr="004E2171">
        <w:rPr>
          <w:rFonts w:ascii="Times New Roman" w:eastAsia="Times New Roman" w:hAnsi="Times New Roman" w:cs="Times New Roman"/>
          <w:b/>
          <w:color w:val="081B3A"/>
          <w:spacing w:val="3"/>
          <w:sz w:val="28"/>
          <w:szCs w:val="28"/>
        </w:rPr>
        <w:t>nước nhựa cây chưa qua chế biến</w:t>
      </w:r>
      <w:r w:rsidR="00DD4D0D" w:rsidRPr="00DD4D0D">
        <w:rPr>
          <w:rFonts w:ascii="Times New Roman" w:eastAsia="Times New Roman" w:hAnsi="Times New Roman" w:cs="Times New Roman"/>
          <w:color w:val="081B3A"/>
          <w:spacing w:val="3"/>
          <w:sz w:val="28"/>
          <w:szCs w:val="28"/>
        </w:rPr>
        <w:t xml:space="preserve">. </w:t>
      </w:r>
    </w:p>
    <w:p w:rsidR="008D4C46" w:rsidRDefault="008D4C46"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Pr>
          <w:rFonts w:ascii="Times New Roman" w:eastAsia="Times New Roman" w:hAnsi="Times New Roman" w:cs="Times New Roman"/>
          <w:color w:val="081B3A"/>
          <w:spacing w:val="3"/>
          <w:sz w:val="28"/>
          <w:szCs w:val="28"/>
        </w:rPr>
        <w:t>-</w:t>
      </w:r>
      <w:r w:rsidR="00DD4D0D" w:rsidRPr="00DD4D0D">
        <w:rPr>
          <w:rFonts w:ascii="Times New Roman" w:eastAsia="Times New Roman" w:hAnsi="Times New Roman" w:cs="Times New Roman"/>
          <w:color w:val="081B3A"/>
          <w:spacing w:val="3"/>
          <w:sz w:val="28"/>
          <w:szCs w:val="28"/>
        </w:rPr>
        <w:t> </w:t>
      </w:r>
      <w:r w:rsidR="00DD4D0D" w:rsidRPr="008D4C46">
        <w:rPr>
          <w:rFonts w:ascii="Times New Roman" w:eastAsia="Times New Roman" w:hAnsi="Times New Roman" w:cs="Times New Roman"/>
          <w:b/>
          <w:color w:val="081B3A"/>
          <w:spacing w:val="3"/>
          <w:sz w:val="28"/>
          <w:szCs w:val="28"/>
        </w:rPr>
        <w:t>Không tiếp xúc gần với dơi ăn quả và động vật hoang dã</w:t>
      </w:r>
      <w:r w:rsidR="00DD4D0D" w:rsidRPr="00DD4D0D">
        <w:rPr>
          <w:rFonts w:ascii="Times New Roman" w:eastAsia="Times New Roman" w:hAnsi="Times New Roman" w:cs="Times New Roman"/>
          <w:color w:val="081B3A"/>
          <w:spacing w:val="3"/>
          <w:sz w:val="28"/>
          <w:szCs w:val="28"/>
        </w:rPr>
        <w:t xml:space="preserve">; rửa tay thường xuyên bằng xà phòng hoặc dung dịch sát khuẩn sau khi tiếp xúc, giết mổ động vật. </w:t>
      </w:r>
    </w:p>
    <w:p w:rsidR="00DF6130" w:rsidRDefault="008D4C46"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Pr>
          <w:rFonts w:ascii="Times New Roman" w:eastAsia="Times New Roman" w:hAnsi="Times New Roman" w:cs="Times New Roman"/>
          <w:color w:val="081B3A"/>
          <w:spacing w:val="3"/>
          <w:sz w:val="28"/>
          <w:szCs w:val="28"/>
        </w:rPr>
        <w:t>-</w:t>
      </w:r>
      <w:r w:rsidR="00DD4D0D" w:rsidRPr="00DD4D0D">
        <w:rPr>
          <w:rFonts w:ascii="Times New Roman" w:eastAsia="Times New Roman" w:hAnsi="Times New Roman" w:cs="Times New Roman"/>
          <w:color w:val="081B3A"/>
          <w:spacing w:val="3"/>
          <w:sz w:val="28"/>
          <w:szCs w:val="28"/>
        </w:rPr>
        <w:t> </w:t>
      </w:r>
      <w:r w:rsidR="00DD4D0D" w:rsidRPr="008D4C46">
        <w:rPr>
          <w:rFonts w:ascii="Times New Roman" w:eastAsia="Times New Roman" w:hAnsi="Times New Roman" w:cs="Times New Roman"/>
          <w:b/>
          <w:color w:val="081B3A"/>
          <w:spacing w:val="3"/>
          <w:sz w:val="28"/>
          <w:szCs w:val="28"/>
        </w:rPr>
        <w:t>Hạn chế tiếp xúc trực tiếp với người nghi ngờ hoặc mắc bện</w:t>
      </w:r>
      <w:r w:rsidR="00DD4D0D" w:rsidRPr="00DD4D0D">
        <w:rPr>
          <w:rFonts w:ascii="Times New Roman" w:eastAsia="Times New Roman" w:hAnsi="Times New Roman" w:cs="Times New Roman"/>
          <w:color w:val="081B3A"/>
          <w:spacing w:val="3"/>
          <w:sz w:val="28"/>
          <w:szCs w:val="28"/>
        </w:rPr>
        <w:t xml:space="preserve">h; khi chăm sóc người bệnh cần đeo khẩu trang, găng tay, sử dụng phương tiện bảo hộ cá nhân và rửa tay kỹ sau khi tiếp xúc. </w:t>
      </w:r>
    </w:p>
    <w:p w:rsidR="008D4C46" w:rsidRDefault="008D4C46"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sidRPr="008D4C46">
        <w:rPr>
          <w:rFonts w:ascii="Times New Roman" w:eastAsia="Times New Roman" w:hAnsi="Times New Roman" w:cs="Times New Roman"/>
          <w:color w:val="081B3A"/>
          <w:spacing w:val="3"/>
          <w:sz w:val="28"/>
          <w:szCs w:val="28"/>
        </w:rPr>
        <w:drawing>
          <wp:inline distT="0" distB="0" distL="0" distR="0" wp14:anchorId="499DE04C" wp14:editId="0A45F450">
            <wp:extent cx="5943600" cy="3241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241040"/>
                    </a:xfrm>
                    <a:prstGeom prst="rect">
                      <a:avLst/>
                    </a:prstGeom>
                  </pic:spPr>
                </pic:pic>
              </a:graphicData>
            </a:graphic>
          </wp:inline>
        </w:drawing>
      </w:r>
    </w:p>
    <w:p w:rsidR="008D4C46" w:rsidRDefault="00DD4D0D" w:rsidP="00DF6130">
      <w:pPr>
        <w:shd w:val="clear" w:color="auto" w:fill="FFFFFF"/>
        <w:spacing w:after="0" w:line="240" w:lineRule="auto"/>
        <w:jc w:val="both"/>
        <w:rPr>
          <w:rFonts w:ascii="Times New Roman" w:eastAsia="Times New Roman" w:hAnsi="Times New Roman" w:cs="Times New Roman"/>
          <w:color w:val="081B3A"/>
          <w:spacing w:val="3"/>
          <w:sz w:val="28"/>
          <w:szCs w:val="28"/>
        </w:rPr>
      </w:pPr>
      <w:r w:rsidRPr="00DD4D0D">
        <w:rPr>
          <w:rFonts w:ascii="Times New Roman" w:eastAsia="Times New Roman" w:hAnsi="Times New Roman" w:cs="Times New Roman"/>
          <w:color w:val="081B3A"/>
          <w:spacing w:val="3"/>
          <w:sz w:val="28"/>
          <w:szCs w:val="28"/>
        </w:rPr>
        <w:t xml:space="preserve">Đặc điểm của bệnh do virut Nepah </w:t>
      </w:r>
    </w:p>
    <w:p w:rsidR="00053A05" w:rsidRPr="00F64356" w:rsidRDefault="00DD4D0D" w:rsidP="00F64356">
      <w:pPr>
        <w:shd w:val="clear" w:color="auto" w:fill="FFFFFF"/>
        <w:spacing w:after="0" w:line="240" w:lineRule="auto"/>
        <w:jc w:val="both"/>
        <w:rPr>
          <w:rFonts w:ascii="Times New Roman" w:eastAsia="Times New Roman" w:hAnsi="Times New Roman" w:cs="Times New Roman"/>
          <w:color w:val="081B3A"/>
          <w:spacing w:val="3"/>
          <w:sz w:val="28"/>
          <w:szCs w:val="28"/>
        </w:rPr>
      </w:pPr>
      <w:r w:rsidRPr="00DD4D0D">
        <w:rPr>
          <w:rFonts w:ascii="Times New Roman" w:eastAsia="Times New Roman" w:hAnsi="Times New Roman" w:cs="Times New Roman"/>
          <w:color w:val="081B3A"/>
          <w:spacing w:val="3"/>
          <w:sz w:val="28"/>
          <w:szCs w:val="28"/>
        </w:rPr>
        <w:t xml:space="preserve">CDC Hà Nội khuyến cáo người dân không hoang mang nhưng không chủ quan, chủ động thực hiện các biện pháp phòng bệnh để cùng chung tay bảo vệ sức khỏe cộng đồng. </w:t>
      </w:r>
      <w:bookmarkStart w:id="0" w:name="_GoBack"/>
      <w:bookmarkEnd w:id="0"/>
    </w:p>
    <w:sectPr w:rsidR="00053A05" w:rsidRPr="00F64356" w:rsidSect="00A766CB">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F85"/>
    <w:rsid w:val="00053A05"/>
    <w:rsid w:val="000C4C83"/>
    <w:rsid w:val="000F207E"/>
    <w:rsid w:val="00100B11"/>
    <w:rsid w:val="00133F85"/>
    <w:rsid w:val="00267013"/>
    <w:rsid w:val="004E2171"/>
    <w:rsid w:val="007D4E4E"/>
    <w:rsid w:val="00831A63"/>
    <w:rsid w:val="008D4C46"/>
    <w:rsid w:val="009610FA"/>
    <w:rsid w:val="00A766CB"/>
    <w:rsid w:val="00C62AAC"/>
    <w:rsid w:val="00DD4D0D"/>
    <w:rsid w:val="00DF6130"/>
    <w:rsid w:val="00E45F71"/>
    <w:rsid w:val="00F64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DD4D0D"/>
  </w:style>
  <w:style w:type="paragraph" w:styleId="BalloonText">
    <w:name w:val="Balloon Text"/>
    <w:basedOn w:val="Normal"/>
    <w:link w:val="BalloonTextChar"/>
    <w:uiPriority w:val="99"/>
    <w:semiHidden/>
    <w:unhideWhenUsed/>
    <w:rsid w:val="00A76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6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DD4D0D"/>
  </w:style>
  <w:style w:type="paragraph" w:styleId="BalloonText">
    <w:name w:val="Balloon Text"/>
    <w:basedOn w:val="Normal"/>
    <w:link w:val="BalloonTextChar"/>
    <w:uiPriority w:val="99"/>
    <w:semiHidden/>
    <w:unhideWhenUsed/>
    <w:rsid w:val="00A76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6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329924">
      <w:bodyDiv w:val="1"/>
      <w:marLeft w:val="0"/>
      <w:marRight w:val="0"/>
      <w:marTop w:val="0"/>
      <w:marBottom w:val="0"/>
      <w:divBdr>
        <w:top w:val="none" w:sz="0" w:space="0" w:color="auto"/>
        <w:left w:val="none" w:sz="0" w:space="0" w:color="auto"/>
        <w:bottom w:val="none" w:sz="0" w:space="0" w:color="auto"/>
        <w:right w:val="none" w:sz="0" w:space="0" w:color="auto"/>
      </w:divBdr>
      <w:divsChild>
        <w:div w:id="478350231">
          <w:marLeft w:val="0"/>
          <w:marRight w:val="0"/>
          <w:marTop w:val="0"/>
          <w:marBottom w:val="0"/>
          <w:divBdr>
            <w:top w:val="none" w:sz="0" w:space="0" w:color="auto"/>
            <w:left w:val="none" w:sz="0" w:space="0" w:color="auto"/>
            <w:bottom w:val="none" w:sz="0" w:space="0" w:color="auto"/>
            <w:right w:val="none" w:sz="0" w:space="0" w:color="auto"/>
          </w:divBdr>
          <w:divsChild>
            <w:div w:id="617105457">
              <w:marLeft w:val="750"/>
              <w:marRight w:val="0"/>
              <w:marTop w:val="0"/>
              <w:marBottom w:val="0"/>
              <w:divBdr>
                <w:top w:val="none" w:sz="0" w:space="0" w:color="auto"/>
                <w:left w:val="none" w:sz="0" w:space="0" w:color="auto"/>
                <w:bottom w:val="none" w:sz="0" w:space="0" w:color="auto"/>
                <w:right w:val="none" w:sz="0" w:space="0" w:color="auto"/>
              </w:divBdr>
              <w:divsChild>
                <w:div w:id="669479401">
                  <w:marLeft w:val="0"/>
                  <w:marRight w:val="0"/>
                  <w:marTop w:val="0"/>
                  <w:marBottom w:val="0"/>
                  <w:divBdr>
                    <w:top w:val="none" w:sz="0" w:space="0" w:color="auto"/>
                    <w:left w:val="none" w:sz="0" w:space="0" w:color="auto"/>
                    <w:bottom w:val="none" w:sz="0" w:space="0" w:color="auto"/>
                    <w:right w:val="none" w:sz="0" w:space="0" w:color="auto"/>
                  </w:divBdr>
                  <w:divsChild>
                    <w:div w:id="1492016035">
                      <w:marLeft w:val="0"/>
                      <w:marRight w:val="0"/>
                      <w:marTop w:val="0"/>
                      <w:marBottom w:val="0"/>
                      <w:divBdr>
                        <w:top w:val="none" w:sz="0" w:space="0" w:color="auto"/>
                        <w:left w:val="none" w:sz="0" w:space="0" w:color="auto"/>
                        <w:bottom w:val="none" w:sz="0" w:space="0" w:color="auto"/>
                        <w:right w:val="none" w:sz="0" w:space="0" w:color="auto"/>
                      </w:divBdr>
                      <w:divsChild>
                        <w:div w:id="995646876">
                          <w:marLeft w:val="0"/>
                          <w:marRight w:val="0"/>
                          <w:marTop w:val="0"/>
                          <w:marBottom w:val="0"/>
                          <w:divBdr>
                            <w:top w:val="none" w:sz="0" w:space="0" w:color="auto"/>
                            <w:left w:val="none" w:sz="0" w:space="0" w:color="auto"/>
                            <w:bottom w:val="none" w:sz="0" w:space="0" w:color="auto"/>
                            <w:right w:val="none" w:sz="0" w:space="0" w:color="auto"/>
                          </w:divBdr>
                          <w:divsChild>
                            <w:div w:id="1827553323">
                              <w:marLeft w:val="0"/>
                              <w:marRight w:val="0"/>
                              <w:marTop w:val="0"/>
                              <w:marBottom w:val="0"/>
                              <w:divBdr>
                                <w:top w:val="none" w:sz="0" w:space="0" w:color="auto"/>
                                <w:left w:val="none" w:sz="0" w:space="0" w:color="auto"/>
                                <w:bottom w:val="none" w:sz="0" w:space="0" w:color="auto"/>
                                <w:right w:val="none" w:sz="0" w:space="0" w:color="auto"/>
                              </w:divBdr>
                              <w:divsChild>
                                <w:div w:id="1373532968">
                                  <w:marLeft w:val="0"/>
                                  <w:marRight w:val="0"/>
                                  <w:marTop w:val="0"/>
                                  <w:marBottom w:val="0"/>
                                  <w:divBdr>
                                    <w:top w:val="none" w:sz="0" w:space="0" w:color="auto"/>
                                    <w:left w:val="none" w:sz="0" w:space="0" w:color="auto"/>
                                    <w:bottom w:val="none" w:sz="0" w:space="0" w:color="auto"/>
                                    <w:right w:val="none" w:sz="0" w:space="0" w:color="auto"/>
                                  </w:divBdr>
                                  <w:divsChild>
                                    <w:div w:id="1507359147">
                                      <w:marLeft w:val="0"/>
                                      <w:marRight w:val="0"/>
                                      <w:marTop w:val="0"/>
                                      <w:marBottom w:val="0"/>
                                      <w:divBdr>
                                        <w:top w:val="none" w:sz="0" w:space="0" w:color="auto"/>
                                        <w:left w:val="none" w:sz="0" w:space="0" w:color="auto"/>
                                        <w:bottom w:val="none" w:sz="0" w:space="0" w:color="auto"/>
                                        <w:right w:val="none" w:sz="0" w:space="0" w:color="auto"/>
                                      </w:divBdr>
                                      <w:divsChild>
                                        <w:div w:id="953363395">
                                          <w:marLeft w:val="0"/>
                                          <w:marRight w:val="0"/>
                                          <w:marTop w:val="0"/>
                                          <w:marBottom w:val="0"/>
                                          <w:divBdr>
                                            <w:top w:val="none" w:sz="0" w:space="0" w:color="auto"/>
                                            <w:left w:val="none" w:sz="0" w:space="0" w:color="auto"/>
                                            <w:bottom w:val="none" w:sz="0" w:space="0" w:color="auto"/>
                                            <w:right w:val="none" w:sz="0" w:space="0" w:color="auto"/>
                                          </w:divBdr>
                                          <w:divsChild>
                                            <w:div w:id="1721519441">
                                              <w:marLeft w:val="0"/>
                                              <w:marRight w:val="0"/>
                                              <w:marTop w:val="0"/>
                                              <w:marBottom w:val="0"/>
                                              <w:divBdr>
                                                <w:top w:val="none" w:sz="0" w:space="0" w:color="auto"/>
                                                <w:left w:val="none" w:sz="0" w:space="0" w:color="auto"/>
                                                <w:bottom w:val="none" w:sz="0" w:space="0" w:color="auto"/>
                                                <w:right w:val="none" w:sz="0" w:space="0" w:color="auto"/>
                                              </w:divBdr>
                                              <w:divsChild>
                                                <w:div w:id="728652329">
                                                  <w:marLeft w:val="0"/>
                                                  <w:marRight w:val="0"/>
                                                  <w:marTop w:val="0"/>
                                                  <w:marBottom w:val="0"/>
                                                  <w:divBdr>
                                                    <w:top w:val="none" w:sz="0" w:space="0" w:color="auto"/>
                                                    <w:left w:val="none" w:sz="0" w:space="0" w:color="auto"/>
                                                    <w:bottom w:val="none" w:sz="0" w:space="0" w:color="auto"/>
                                                    <w:right w:val="none" w:sz="0" w:space="0" w:color="auto"/>
                                                  </w:divBdr>
                                                  <w:divsChild>
                                                    <w:div w:id="19782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7455198">
          <w:marLeft w:val="0"/>
          <w:marRight w:val="0"/>
          <w:marTop w:val="0"/>
          <w:marBottom w:val="0"/>
          <w:divBdr>
            <w:top w:val="none" w:sz="0" w:space="0" w:color="auto"/>
            <w:left w:val="none" w:sz="0" w:space="0" w:color="auto"/>
            <w:bottom w:val="none" w:sz="0" w:space="0" w:color="auto"/>
            <w:right w:val="none" w:sz="0" w:space="0" w:color="auto"/>
          </w:divBdr>
          <w:divsChild>
            <w:div w:id="799493234">
              <w:marLeft w:val="750"/>
              <w:marRight w:val="0"/>
              <w:marTop w:val="0"/>
              <w:marBottom w:val="0"/>
              <w:divBdr>
                <w:top w:val="none" w:sz="0" w:space="0" w:color="auto"/>
                <w:left w:val="none" w:sz="0" w:space="0" w:color="auto"/>
                <w:bottom w:val="none" w:sz="0" w:space="0" w:color="auto"/>
                <w:right w:val="none" w:sz="0" w:space="0" w:color="auto"/>
              </w:divBdr>
              <w:divsChild>
                <w:div w:id="885719652">
                  <w:marLeft w:val="0"/>
                  <w:marRight w:val="0"/>
                  <w:marTop w:val="0"/>
                  <w:marBottom w:val="0"/>
                  <w:divBdr>
                    <w:top w:val="none" w:sz="0" w:space="0" w:color="auto"/>
                    <w:left w:val="none" w:sz="0" w:space="0" w:color="auto"/>
                    <w:bottom w:val="none" w:sz="0" w:space="0" w:color="auto"/>
                    <w:right w:val="none" w:sz="0" w:space="0" w:color="auto"/>
                  </w:divBdr>
                  <w:divsChild>
                    <w:div w:id="1890680125">
                      <w:marLeft w:val="0"/>
                      <w:marRight w:val="0"/>
                      <w:marTop w:val="0"/>
                      <w:marBottom w:val="0"/>
                      <w:divBdr>
                        <w:top w:val="none" w:sz="0" w:space="0" w:color="auto"/>
                        <w:left w:val="none" w:sz="0" w:space="0" w:color="auto"/>
                        <w:bottom w:val="none" w:sz="0" w:space="0" w:color="auto"/>
                        <w:right w:val="none" w:sz="0" w:space="0" w:color="auto"/>
                      </w:divBdr>
                      <w:divsChild>
                        <w:div w:id="918634036">
                          <w:marLeft w:val="0"/>
                          <w:marRight w:val="0"/>
                          <w:marTop w:val="0"/>
                          <w:marBottom w:val="0"/>
                          <w:divBdr>
                            <w:top w:val="none" w:sz="0" w:space="0" w:color="auto"/>
                            <w:left w:val="none" w:sz="0" w:space="0" w:color="auto"/>
                            <w:bottom w:val="none" w:sz="0" w:space="0" w:color="auto"/>
                            <w:right w:val="none" w:sz="0" w:space="0" w:color="auto"/>
                          </w:divBdr>
                          <w:divsChild>
                            <w:div w:id="2051999479">
                              <w:marLeft w:val="0"/>
                              <w:marRight w:val="0"/>
                              <w:marTop w:val="0"/>
                              <w:marBottom w:val="0"/>
                              <w:divBdr>
                                <w:top w:val="none" w:sz="0" w:space="0" w:color="auto"/>
                                <w:left w:val="none" w:sz="0" w:space="0" w:color="auto"/>
                                <w:bottom w:val="none" w:sz="0" w:space="0" w:color="auto"/>
                                <w:right w:val="none" w:sz="0" w:space="0" w:color="auto"/>
                              </w:divBdr>
                              <w:divsChild>
                                <w:div w:id="127087259">
                                  <w:marLeft w:val="0"/>
                                  <w:marRight w:val="0"/>
                                  <w:marTop w:val="0"/>
                                  <w:marBottom w:val="0"/>
                                  <w:divBdr>
                                    <w:top w:val="none" w:sz="0" w:space="0" w:color="auto"/>
                                    <w:left w:val="none" w:sz="0" w:space="0" w:color="auto"/>
                                    <w:bottom w:val="none" w:sz="0" w:space="0" w:color="auto"/>
                                    <w:right w:val="none" w:sz="0" w:space="0" w:color="auto"/>
                                  </w:divBdr>
                                  <w:divsChild>
                                    <w:div w:id="187332530">
                                      <w:marLeft w:val="0"/>
                                      <w:marRight w:val="0"/>
                                      <w:marTop w:val="0"/>
                                      <w:marBottom w:val="0"/>
                                      <w:divBdr>
                                        <w:top w:val="none" w:sz="0" w:space="0" w:color="auto"/>
                                        <w:left w:val="none" w:sz="0" w:space="0" w:color="auto"/>
                                        <w:bottom w:val="none" w:sz="0" w:space="0" w:color="auto"/>
                                        <w:right w:val="none" w:sz="0" w:space="0" w:color="auto"/>
                                      </w:divBdr>
                                      <w:divsChild>
                                        <w:div w:id="197662678">
                                          <w:marLeft w:val="0"/>
                                          <w:marRight w:val="0"/>
                                          <w:marTop w:val="0"/>
                                          <w:marBottom w:val="0"/>
                                          <w:divBdr>
                                            <w:top w:val="none" w:sz="0" w:space="0" w:color="auto"/>
                                            <w:left w:val="none" w:sz="0" w:space="0" w:color="auto"/>
                                            <w:bottom w:val="none" w:sz="0" w:space="0" w:color="auto"/>
                                            <w:right w:val="none" w:sz="0" w:space="0" w:color="auto"/>
                                          </w:divBdr>
                                          <w:divsChild>
                                            <w:div w:id="78262285">
                                              <w:marLeft w:val="0"/>
                                              <w:marRight w:val="0"/>
                                              <w:marTop w:val="0"/>
                                              <w:marBottom w:val="0"/>
                                              <w:divBdr>
                                                <w:top w:val="none" w:sz="0" w:space="0" w:color="auto"/>
                                                <w:left w:val="none" w:sz="0" w:space="0" w:color="auto"/>
                                                <w:bottom w:val="none" w:sz="0" w:space="0" w:color="auto"/>
                                                <w:right w:val="none" w:sz="0" w:space="0" w:color="auto"/>
                                              </w:divBdr>
                                              <w:divsChild>
                                                <w:div w:id="85225106">
                                                  <w:marLeft w:val="0"/>
                                                  <w:marRight w:val="0"/>
                                                  <w:marTop w:val="0"/>
                                                  <w:marBottom w:val="0"/>
                                                  <w:divBdr>
                                                    <w:top w:val="none" w:sz="0" w:space="0" w:color="auto"/>
                                                    <w:left w:val="none" w:sz="0" w:space="0" w:color="auto"/>
                                                    <w:bottom w:val="none" w:sz="0" w:space="0" w:color="auto"/>
                                                    <w:right w:val="none" w:sz="0" w:space="0" w:color="auto"/>
                                                  </w:divBdr>
                                                  <w:divsChild>
                                                    <w:div w:id="90298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24</cp:revision>
  <cp:lastPrinted>2026-01-28T07:58:00Z</cp:lastPrinted>
  <dcterms:created xsi:type="dcterms:W3CDTF">2026-01-27T07:22:00Z</dcterms:created>
  <dcterms:modified xsi:type="dcterms:W3CDTF">2026-01-28T07:58:00Z</dcterms:modified>
</cp:coreProperties>
</file>