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1"/>
        <w:tblW w:w="15417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10401E" w:rsidRPr="0010401E" w:rsidTr="003B073B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F548E8" w:rsidRPr="0010401E" w:rsidRDefault="002B04D9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01E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F548E8" w:rsidRPr="0010401E" w:rsidRDefault="002B04D9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01E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1040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254F844" wp14:editId="50C52B6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F548E8" w:rsidRPr="0010401E" w:rsidRDefault="002B04D9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01E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F548E8" w:rsidRPr="0010401E" w:rsidRDefault="002B04D9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10401E">
              <w:rPr>
                <w:rFonts w:ascii="Times New Roman" w:hAnsi="Times New Roman"/>
                <w:b/>
                <w:sz w:val="22"/>
                <w:szCs w:val="22"/>
              </w:rPr>
              <w:t>TUẦN 24 TỪ NGÀY 03/3/2025 ĐẾN NGÀY 07/3/2025</w:t>
            </w:r>
          </w:p>
        </w:tc>
      </w:tr>
      <w:tr w:rsidR="0010401E" w:rsidRPr="0010401E" w:rsidTr="003B073B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F548E8" w:rsidRPr="0010401E" w:rsidRDefault="00F548E8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F548E8" w:rsidRPr="0010401E" w:rsidRDefault="00F548E8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2"/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535"/>
      </w:tblGrid>
      <w:tr w:rsidR="0010401E" w:rsidRPr="0010401E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10401E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10401E" w:rsidRPr="0010401E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03/3</w:t>
            </w: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548E8" w:rsidRPr="0010401E" w:rsidRDefault="0010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8/3.</w:t>
            </w:r>
          </w:p>
          <w:p w:rsidR="00F548E8" w:rsidRPr="0010401E" w:rsidRDefault="0010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  <w:p w:rsidR="00F548E8" w:rsidRPr="0010401E" w:rsidRDefault="0010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:rsidR="00F548E8" w:rsidRPr="0010401E" w:rsidRDefault="0010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11h: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</w:p>
        </w:tc>
        <w:tc>
          <w:tcPr>
            <w:tcW w:w="2145" w:type="dxa"/>
          </w:tcPr>
          <w:p w:rsidR="00F548E8" w:rsidRPr="0010401E" w:rsidRDefault="002B04D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TPT, GV</w:t>
            </w:r>
          </w:p>
          <w:p w:rsidR="00170F6E" w:rsidRPr="0010401E" w:rsidRDefault="00170F6E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F6E" w:rsidRPr="0010401E" w:rsidRDefault="00170F6E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8E8" w:rsidRPr="0010401E" w:rsidRDefault="00170F6E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</w:p>
          <w:p w:rsidR="00F548E8" w:rsidRPr="0010401E" w:rsidRDefault="00170F6E" w:rsidP="00170F6E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170F6E" w:rsidRPr="0010401E" w:rsidRDefault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F6E" w:rsidRPr="0010401E" w:rsidRDefault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F6E" w:rsidRPr="0010401E" w:rsidRDefault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10401E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:rsidR="00F548E8" w:rsidRPr="0010401E" w:rsidRDefault="00F548E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8E8" w:rsidRPr="0010401E" w:rsidRDefault="00F548E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8E8" w:rsidRPr="0010401E" w:rsidRDefault="00C117A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1A3</w:t>
            </w:r>
          </w:p>
        </w:tc>
        <w:tc>
          <w:tcPr>
            <w:tcW w:w="1535" w:type="dxa"/>
          </w:tcPr>
          <w:p w:rsidR="00F548E8" w:rsidRPr="0010401E" w:rsidRDefault="00F548E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548E8" w:rsidRPr="0010401E" w:rsidRDefault="0010401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</w:p>
          <w:p w:rsidR="00F548E8" w:rsidRPr="0010401E" w:rsidRDefault="0010401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2024-2025</w:t>
            </w:r>
          </w:p>
          <w:p w:rsidR="003B073B" w:rsidRPr="0010401E" w:rsidRDefault="0010401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073B" w:rsidRPr="0010401E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="003B073B" w:rsidRPr="0010401E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3B073B" w:rsidRPr="0010401E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3B073B" w:rsidRPr="0010401E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145" w:type="dxa"/>
          </w:tcPr>
          <w:p w:rsidR="00F548E8" w:rsidRPr="0010401E" w:rsidRDefault="002B04D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:rsidR="00F548E8" w:rsidRPr="0010401E" w:rsidRDefault="002B04D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3B073B" w:rsidRPr="0010401E" w:rsidRDefault="003B073B" w:rsidP="003B073B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75" w:type="dxa"/>
          </w:tcPr>
          <w:p w:rsidR="00F548E8" w:rsidRPr="0010401E" w:rsidRDefault="002B04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F548E8" w:rsidRPr="0010401E" w:rsidRDefault="00F548E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04/3</w:t>
            </w: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dâng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dịp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8/3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LĐLĐ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45" w:type="dxa"/>
          </w:tcPr>
          <w:p w:rsidR="00F548E8" w:rsidRPr="0010401E" w:rsidRDefault="002B04D9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F548E8" w:rsidRPr="0010401E" w:rsidRDefault="00F548E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14h: HT, NVYT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PCTNTT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VH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Bồ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145" w:type="dxa"/>
          </w:tcPr>
          <w:p w:rsidR="00F548E8" w:rsidRPr="0010401E" w:rsidRDefault="002B04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HT, NVYT</w:t>
            </w:r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05/3</w:t>
            </w:r>
          </w:p>
        </w:tc>
        <w:tc>
          <w:tcPr>
            <w:tcW w:w="810" w:type="dxa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170F6E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XD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VH ở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</w:p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BCHCĐ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2020-2025</w:t>
            </w:r>
          </w:p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Stem 3A1</w:t>
            </w:r>
          </w:p>
        </w:tc>
        <w:tc>
          <w:tcPr>
            <w:tcW w:w="2145" w:type="dxa"/>
          </w:tcPr>
          <w:p w:rsidR="00170F6E" w:rsidRPr="0010401E" w:rsidRDefault="00170F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>-BTCB</w:t>
            </w:r>
          </w:p>
          <w:p w:rsidR="00170F6E" w:rsidRPr="0010401E" w:rsidRDefault="00170F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8E8" w:rsidRPr="0010401E" w:rsidRDefault="002B04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BCHCĐ</w:t>
            </w:r>
          </w:p>
        </w:tc>
        <w:tc>
          <w:tcPr>
            <w:tcW w:w="1275" w:type="dxa"/>
          </w:tcPr>
          <w:p w:rsidR="00170F6E" w:rsidRPr="0010401E" w:rsidRDefault="00170F6E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170F6E" w:rsidRPr="0010401E" w:rsidRDefault="00170F6E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8E8" w:rsidRPr="0010401E" w:rsidRDefault="002B04D9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170F6E" w:rsidRPr="0010401E" w:rsidRDefault="00170F6E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F6E" w:rsidRPr="0010401E" w:rsidRDefault="00170F6E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lãm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3A5</w:t>
            </w:r>
          </w:p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T6: </w:t>
            </w:r>
            <w:proofErr w:type="spellStart"/>
            <w:r w:rsidR="00170F6E"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GD STEM đ/c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4A2</w:t>
            </w:r>
          </w:p>
        </w:tc>
        <w:tc>
          <w:tcPr>
            <w:tcW w:w="2145" w:type="dxa"/>
          </w:tcPr>
          <w:p w:rsidR="00F548E8" w:rsidRPr="0010401E" w:rsidRDefault="002B04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170F6E" w:rsidRPr="0010401E" w:rsidRDefault="00170F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F6E" w:rsidRPr="0010401E" w:rsidRDefault="00170F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 xml:space="preserve">PHT,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70F6E" w:rsidRPr="0010401E" w:rsidRDefault="00170F6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F548E8" w:rsidRPr="0010401E" w:rsidRDefault="002B04D9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F548E8" w:rsidRPr="0010401E" w:rsidRDefault="00F548E8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48E8" w:rsidRPr="0010401E" w:rsidRDefault="002B04D9" w:rsidP="00170F6E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06/3</w:t>
            </w: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548E8" w:rsidRPr="0010401E" w:rsidRDefault="002B04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</w:tcPr>
          <w:p w:rsidR="00F548E8" w:rsidRPr="0010401E" w:rsidRDefault="002B04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dy6vkm" w:colFirst="0" w:colLast="0"/>
            <w:bookmarkEnd w:id="3"/>
            <w:r w:rsidRPr="0010401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75" w:type="dxa"/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548E8" w:rsidRPr="0010401E" w:rsidRDefault="002B04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1E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10401E">
              <w:rPr>
                <w:rFonts w:ascii="Times New Roman" w:hAnsi="Times New Roman"/>
                <w:sz w:val="28"/>
                <w:szCs w:val="28"/>
              </w:rPr>
              <w:t xml:space="preserve"> PCTNTT</w:t>
            </w:r>
          </w:p>
        </w:tc>
        <w:tc>
          <w:tcPr>
            <w:tcW w:w="2145" w:type="dxa"/>
          </w:tcPr>
          <w:p w:rsidR="00F548E8" w:rsidRPr="0010401E" w:rsidRDefault="002B04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NVYT, TPT</w:t>
            </w:r>
          </w:p>
        </w:tc>
        <w:tc>
          <w:tcPr>
            <w:tcW w:w="1275" w:type="dxa"/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01E">
              <w:rPr>
                <w:rFonts w:ascii="Times New Roman" w:hAnsi="Times New Roman"/>
                <w:b/>
                <w:sz w:val="28"/>
                <w:szCs w:val="28"/>
              </w:rPr>
              <w:t>07/3</w:t>
            </w: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4: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Stem 3A3</w:t>
            </w:r>
          </w:p>
        </w:tc>
        <w:tc>
          <w:tcPr>
            <w:tcW w:w="214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NVTV</w:t>
            </w:r>
          </w:p>
        </w:tc>
        <w:tc>
          <w:tcPr>
            <w:tcW w:w="1275" w:type="dxa"/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 1</w:t>
            </w:r>
          </w:p>
          <w:p w:rsidR="00F548E8" w:rsidRPr="0010401E" w:rsidRDefault="00F548E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548E8" w:rsidRPr="0010401E" w:rsidRDefault="002B04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Stem 3A2</w:t>
            </w:r>
          </w:p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14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01E" w:rsidRPr="0010401E">
        <w:trPr>
          <w:cantSplit/>
          <w:trHeight w:val="70"/>
        </w:trPr>
        <w:tc>
          <w:tcPr>
            <w:tcW w:w="855" w:type="dxa"/>
            <w:vAlign w:val="center"/>
          </w:tcPr>
          <w:p w:rsidR="00F548E8" w:rsidRPr="0010401E" w:rsidRDefault="002B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CN</w:t>
            </w:r>
          </w:p>
        </w:tc>
        <w:tc>
          <w:tcPr>
            <w:tcW w:w="810" w:type="dxa"/>
            <w:vAlign w:val="center"/>
          </w:tcPr>
          <w:p w:rsidR="00F548E8" w:rsidRPr="0010401E" w:rsidRDefault="00170F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6983" w:type="dxa"/>
          </w:tcPr>
          <w:p w:rsidR="00F548E8" w:rsidRPr="0010401E" w:rsidRDefault="0010401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4" w:name="_GoBack"/>
            <w:bookmarkEnd w:id="4"/>
            <w:r w:rsidR="00170F6E" w:rsidRPr="0010401E">
              <w:rPr>
                <w:rFonts w:ascii="Times New Roman" w:hAnsi="Times New Roman"/>
                <w:sz w:val="28"/>
                <w:szCs w:val="28"/>
              </w:rPr>
              <w:t xml:space="preserve">19h: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phi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="002B04D9" w:rsidRPr="00104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04D9" w:rsidRPr="0010401E">
              <w:rPr>
                <w:rFonts w:ascii="Times New Roman" w:hAnsi="Times New Roman"/>
                <w:sz w:val="28"/>
                <w:szCs w:val="28"/>
              </w:rPr>
              <w:t>Mật</w:t>
            </w:r>
            <w:proofErr w:type="spellEnd"/>
          </w:p>
        </w:tc>
        <w:tc>
          <w:tcPr>
            <w:tcW w:w="2145" w:type="dxa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  <w:vAlign w:val="center"/>
          </w:tcPr>
          <w:p w:rsidR="00F548E8" w:rsidRPr="0010401E" w:rsidRDefault="002B04D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01E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  <w:vAlign w:val="center"/>
          </w:tcPr>
          <w:p w:rsidR="00F548E8" w:rsidRPr="0010401E" w:rsidRDefault="00F548E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F548E8" w:rsidRPr="0010401E" w:rsidRDefault="00F54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548E8" w:rsidRPr="0010401E" w:rsidRDefault="00F548E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48E8" w:rsidRPr="0010401E" w:rsidRDefault="002B04D9">
      <w:pPr>
        <w:ind w:left="0" w:hanging="2"/>
        <w:jc w:val="both"/>
        <w:rPr>
          <w:rFonts w:ascii="Times New Roman" w:hAnsi="Times New Roman"/>
          <w:b/>
        </w:rPr>
      </w:pPr>
      <w:bookmarkStart w:id="5" w:name="_heading=h.i5dfpi6t68ck" w:colFirst="0" w:colLast="0"/>
      <w:bookmarkEnd w:id="5"/>
      <w:r w:rsidRPr="0010401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</w:t>
      </w:r>
    </w:p>
    <w:p w:rsidR="00F548E8" w:rsidRPr="0010401E" w:rsidRDefault="002B04D9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10401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10401E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1040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401E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F548E8" w:rsidRPr="0010401E" w:rsidRDefault="00F548E8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548E8" w:rsidRPr="0010401E" w:rsidRDefault="00F548E8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548E8" w:rsidRPr="0010401E" w:rsidRDefault="00F548E8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548E8" w:rsidRPr="0010401E" w:rsidRDefault="002B04D9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6" w:name="_heading=h.2et92p0" w:colFirst="0" w:colLast="0"/>
      <w:bookmarkEnd w:id="6"/>
      <w:r w:rsidRPr="0010401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10401E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1040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401E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1040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401E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F548E8" w:rsidRPr="0010401E" w:rsidSect="00C117A6">
      <w:pgSz w:w="16840" w:h="11907" w:orient="landscape"/>
      <w:pgMar w:top="851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E8"/>
    <w:rsid w:val="0010401E"/>
    <w:rsid w:val="00170F6E"/>
    <w:rsid w:val="002A0308"/>
    <w:rsid w:val="002B04D9"/>
    <w:rsid w:val="003B073B"/>
    <w:rsid w:val="00C117A6"/>
    <w:rsid w:val="00D51BBA"/>
    <w:rsid w:val="00F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EF758-936A-4953-B87E-6642CCD7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suotq4w4/fBsnsDeMucW5FDLQ==">CgMxLjAyCWguMWZvYjl0ZTIJaC4zem55c2g3MgloLjMwajB6bGwyCWguM2R5NnZrbTIOaC5pNWRmcGk2dDY4Y2syCWguMmV0OTJwMDgAciExN2VZSHFjN2lKdjcwWW9aTklkV2NlTi1KLTVyMElDbVg=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8</cp:revision>
  <dcterms:created xsi:type="dcterms:W3CDTF">2025-03-03T01:08:00Z</dcterms:created>
  <dcterms:modified xsi:type="dcterms:W3CDTF">2025-03-03T01:29:00Z</dcterms:modified>
</cp:coreProperties>
</file>