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527" w14:textId="13969B2E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AE2A41">
        <w:rPr>
          <w:rFonts w:asciiTheme="minorHAnsi" w:hAnsiTheme="minorHAnsi" w:cstheme="minorHAnsi"/>
          <w:color w:val="C00000"/>
          <w:sz w:val="32"/>
          <w:szCs w:val="32"/>
          <w:lang w:val="en-US"/>
        </w:rPr>
        <w:t>33-34-35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="0079141E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79141E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="006E271D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79141E">
        <w:rPr>
          <w:rFonts w:asciiTheme="minorHAnsi" w:hAnsiTheme="minorHAnsi" w:cstheme="minorHAnsi"/>
          <w:color w:val="C00000"/>
          <w:sz w:val="32"/>
          <w:szCs w:val="32"/>
          <w:lang w:val="en-US"/>
        </w:rPr>
        <w:t>23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AE2A41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77777777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1A6CBB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1A6CBB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969"/>
        <w:gridCol w:w="5812"/>
        <w:gridCol w:w="2410"/>
      </w:tblGrid>
      <w:tr w:rsidR="00E16604" w:rsidRPr="001A6CBB" w14:paraId="06C4CC24" w14:textId="77777777" w:rsidTr="00D371ED">
        <w:trPr>
          <w:trHeight w:val="346"/>
        </w:trPr>
        <w:tc>
          <w:tcPr>
            <w:tcW w:w="2966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1A6CBB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1A6CBB" w14:paraId="78389D75" w14:textId="77777777" w:rsidTr="00D371ED">
        <w:trPr>
          <w:trHeight w:val="409"/>
        </w:trPr>
        <w:tc>
          <w:tcPr>
            <w:tcW w:w="2966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6D9911F3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45277DD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1A6CBB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1A6CBB" w14:paraId="5DE9C1EC" w14:textId="77777777" w:rsidTr="00D371ED">
        <w:trPr>
          <w:trHeight w:val="2001"/>
        </w:trPr>
        <w:tc>
          <w:tcPr>
            <w:tcW w:w="2966" w:type="dxa"/>
            <w:vAlign w:val="center"/>
          </w:tcPr>
          <w:p w14:paraId="0C4844BB" w14:textId="3EDA06E8" w:rsidR="00AE2A41" w:rsidRPr="00D371ED" w:rsidRDefault="00AE2A41" w:rsidP="00AE2A41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UNIT 8</w:t>
            </w:r>
            <w:r w:rsidR="00E66B7F"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The toy phone </w:t>
            </w:r>
          </w:p>
          <w:p w14:paraId="03BBF29A" w14:textId="403AA1A6" w:rsidR="00E66B7F" w:rsidRPr="001A6CBB" w:rsidRDefault="00AE2A41" w:rsidP="006241E0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proofErr w:type="spellStart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Dự</w:t>
            </w:r>
            <w:proofErr w:type="spellEnd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án</w:t>
            </w:r>
            <w:proofErr w:type="spellEnd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8</w:t>
            </w:r>
            <w:r w:rsidR="00857EB9"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proofErr w:type="spellStart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Điện</w:t>
            </w:r>
            <w:proofErr w:type="spellEnd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thoại</w:t>
            </w:r>
            <w:proofErr w:type="spellEnd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đồ</w:t>
            </w:r>
            <w:proofErr w:type="spellEnd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D371ED">
              <w:rPr>
                <w:rFonts w:asciiTheme="minorHAnsi" w:hAnsiTheme="minorHAnsi" w:cstheme="minorHAnsi"/>
                <w:b/>
                <w:bCs/>
                <w:lang w:val="en-US"/>
              </w:rPr>
              <w:t>chơi</w:t>
            </w:r>
            <w:proofErr w:type="spellEnd"/>
            <w:r w:rsidR="00E66B7F" w:rsidRPr="00D371ED"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</w:tc>
        <w:tc>
          <w:tcPr>
            <w:tcW w:w="3969" w:type="dxa"/>
          </w:tcPr>
          <w:p w14:paraId="5C56AEDF" w14:textId="77777777" w:rsidR="00E16604" w:rsidRPr="001A6CBB" w:rsidRDefault="00E16604" w:rsidP="00895835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:</w:t>
            </w:r>
          </w:p>
          <w:p w14:paraId="13D863C5" w14:textId="4FBA197C" w:rsidR="006E271D" w:rsidRDefault="00E16604" w:rsidP="001C3812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1C3812">
              <w:rPr>
                <w:rFonts w:asciiTheme="minorHAnsi" w:hAnsiTheme="minorHAnsi" w:cstheme="minorHAnsi"/>
              </w:rPr>
              <w:t xml:space="preserve">Numbers: one, two, three, four, five, six, seven, </w:t>
            </w:r>
            <w:r w:rsidR="001C3812" w:rsidRPr="001C3812">
              <w:rPr>
                <w:rFonts w:asciiTheme="minorHAnsi" w:hAnsiTheme="minorHAnsi" w:cstheme="minorHAnsi"/>
              </w:rPr>
              <w:t>eight,</w:t>
            </w:r>
            <w:r w:rsidR="00D371ED">
              <w:rPr>
                <w:rFonts w:asciiTheme="minorHAnsi" w:hAnsiTheme="minorHAnsi" w:cstheme="minorHAnsi"/>
              </w:rPr>
              <w:t xml:space="preserve"> </w:t>
            </w:r>
            <w:r w:rsidR="001C3812" w:rsidRPr="001C3812">
              <w:rPr>
                <w:rFonts w:asciiTheme="minorHAnsi" w:hAnsiTheme="minorHAnsi" w:cstheme="minorHAnsi"/>
              </w:rPr>
              <w:t>nine, ten</w:t>
            </w:r>
          </w:p>
          <w:p w14:paraId="339D8A12" w14:textId="77777777" w:rsidR="00A53CF9" w:rsidRDefault="00A1487C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proofErr w:type="spellStart"/>
            <w:proofErr w:type="gramStart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B.Cấu</w:t>
            </w:r>
            <w:proofErr w:type="spellEnd"/>
            <w:proofErr w:type="gramEnd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proofErr w:type="spellStart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trúc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70C0"/>
              </w:rPr>
              <w:t>:</w:t>
            </w:r>
          </w:p>
          <w:p w14:paraId="0A1816FE" w14:textId="0B44B969" w:rsidR="001C3812" w:rsidRPr="001C3812" w:rsidRDefault="001C3812" w:rsidP="001C3812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What’s your phone </w:t>
            </w:r>
            <w:r w:rsidRPr="001C3812">
              <w:rPr>
                <w:rFonts w:asciiTheme="minorHAnsi" w:hAnsiTheme="minorHAnsi" w:cstheme="minorHAnsi"/>
              </w:rPr>
              <w:t>number?</w:t>
            </w:r>
          </w:p>
          <w:p w14:paraId="06A10154" w14:textId="5936C6B1" w:rsidR="006E271D" w:rsidRPr="00A1487C" w:rsidRDefault="001C3812" w:rsidP="001C3812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C3812">
              <w:rPr>
                <w:rFonts w:asciiTheme="minorHAnsi" w:hAnsiTheme="minorHAnsi" w:cstheme="minorHAnsi"/>
              </w:rPr>
              <w:t>- 0965 127 991.</w:t>
            </w:r>
          </w:p>
        </w:tc>
        <w:tc>
          <w:tcPr>
            <w:tcW w:w="5812" w:type="dxa"/>
          </w:tcPr>
          <w:p w14:paraId="5BF5F0E9" w14:textId="2586B3FD" w:rsidR="00A53CF9" w:rsidRPr="00A53CF9" w:rsidRDefault="00202CEA" w:rsidP="00D371ED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proofErr w:type="spellStart"/>
            <w:r w:rsidR="00A53CF9">
              <w:rPr>
                <w:rFonts w:asciiTheme="minorHAnsi" w:hAnsiTheme="minorHAnsi" w:cstheme="minorHAnsi"/>
                <w:spacing w:val="-7"/>
                <w:lang w:val="en-US"/>
              </w:rPr>
              <w:t>tưởng</w:t>
            </w:r>
            <w:proofErr w:type="spellEnd"/>
            <w:r w:rsidR="00A53CF9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proofErr w:type="spellStart"/>
            <w:r w:rsidR="001C3812">
              <w:rPr>
                <w:rFonts w:asciiTheme="minorHAnsi" w:hAnsiTheme="minorHAnsi" w:cstheme="minorHAnsi"/>
                <w:spacing w:val="-7"/>
                <w:lang w:val="en-US"/>
              </w:rPr>
              <w:t>chiếc</w:t>
            </w:r>
            <w:proofErr w:type="spellEnd"/>
            <w:r w:rsidR="001C3812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proofErr w:type="spellStart"/>
            <w:r w:rsidR="001C3812">
              <w:rPr>
                <w:rFonts w:asciiTheme="minorHAnsi" w:hAnsiTheme="minorHAnsi" w:cstheme="minorHAnsi"/>
                <w:lang w:val="en-US"/>
              </w:rPr>
              <w:t>điện</w:t>
            </w:r>
            <w:proofErr w:type="spellEnd"/>
            <w:r w:rsidR="001C381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1C3812">
              <w:rPr>
                <w:rFonts w:asciiTheme="minorHAnsi" w:hAnsiTheme="minorHAnsi" w:cstheme="minorHAnsi"/>
                <w:lang w:val="en-US"/>
              </w:rPr>
              <w:t>thoại</w:t>
            </w:r>
            <w:proofErr w:type="spellEnd"/>
            <w:r w:rsidR="001C381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1C3812">
              <w:rPr>
                <w:rFonts w:asciiTheme="minorHAnsi" w:hAnsiTheme="minorHAnsi" w:cstheme="minorHAnsi"/>
                <w:lang w:val="en-US"/>
              </w:rPr>
              <w:t>đồ</w:t>
            </w:r>
            <w:proofErr w:type="spellEnd"/>
            <w:r w:rsidR="001C381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1C3812">
              <w:rPr>
                <w:rFonts w:asciiTheme="minorHAnsi" w:hAnsiTheme="minorHAnsi" w:cstheme="minorHAnsi"/>
                <w:lang w:val="en-US"/>
              </w:rPr>
              <w:t>chơi</w:t>
            </w:r>
            <w:proofErr w:type="spellEnd"/>
            <w:r w:rsidR="00A53CF9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2E50964" w14:textId="3AE56A6F" w:rsidR="00202CEA" w:rsidRPr="00AE2A41" w:rsidRDefault="00A53CF9" w:rsidP="00D371ED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vi-VN"/>
              </w:rPr>
            </w:pPr>
            <w:r w:rsidRPr="00A53CF9">
              <w:rPr>
                <w:rFonts w:asciiTheme="minorHAnsi" w:hAnsiTheme="minorHAnsi" w:cstheme="minorHAnsi"/>
                <w:lang w:val="vi-VN"/>
              </w:rPr>
              <w:t xml:space="preserve">  </w:t>
            </w:r>
            <w:r w:rsidR="00202CEA" w:rsidRPr="00CB6CAD">
              <w:rPr>
                <w:rFonts w:asciiTheme="minorHAnsi" w:hAnsiTheme="minorHAnsi" w:cstheme="minorHAnsi"/>
              </w:rPr>
              <w:t>- GV định hướng, hướng dẫn và</w:t>
            </w:r>
            <w:r w:rsidR="00202CEA" w:rsidRPr="00A53CF9">
              <w:rPr>
                <w:rFonts w:asciiTheme="minorHAnsi" w:hAnsiTheme="minorHAnsi" w:cstheme="minorHAnsi"/>
                <w:lang w:val="vi-VN"/>
              </w:rPr>
              <w:t xml:space="preserve"> cho học sinh thự</w:t>
            </w:r>
            <w:r w:rsidR="005200DD" w:rsidRPr="00A53CF9">
              <w:rPr>
                <w:rFonts w:asciiTheme="minorHAnsi" w:hAnsiTheme="minorHAnsi" w:cstheme="minorHAnsi"/>
                <w:lang w:val="vi-VN"/>
              </w:rPr>
              <w:t>c hiện lắp ráp, lập trình, điều khiển mô hình</w:t>
            </w:r>
            <w:r w:rsidRPr="00A53CF9">
              <w:rPr>
                <w:rFonts w:asciiTheme="minorHAnsi" w:hAnsiTheme="minorHAnsi" w:cstheme="minorHAnsi"/>
                <w:lang w:val="vi-VN"/>
              </w:rPr>
              <w:t xml:space="preserve"> </w:t>
            </w:r>
            <w:r w:rsidR="001C3812" w:rsidRPr="001C3812">
              <w:rPr>
                <w:rFonts w:asciiTheme="minorHAnsi" w:hAnsiTheme="minorHAnsi" w:cstheme="minorHAnsi"/>
                <w:lang w:val="vi-VN"/>
              </w:rPr>
              <w:t>chiếc điện thoại đồ chơi có thể phát nhạc và hiển thị biểu tượng</w:t>
            </w:r>
            <w:r w:rsidRPr="00AE2A41">
              <w:rPr>
                <w:rFonts w:asciiTheme="minorHAnsi" w:hAnsiTheme="minorHAnsi" w:cstheme="minorHAnsi"/>
                <w:lang w:val="vi-VN"/>
              </w:rPr>
              <w:t>.</w:t>
            </w:r>
          </w:p>
          <w:p w14:paraId="07A63B04" w14:textId="77777777" w:rsidR="00202CEA" w:rsidRPr="00A53CF9" w:rsidRDefault="00202CEA" w:rsidP="00D371ED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2890A44" w:rsidR="00A1487C" w:rsidRPr="00A53CF9" w:rsidRDefault="00A1487C" w:rsidP="0061653A">
            <w:pPr>
              <w:rPr>
                <w:rFonts w:asciiTheme="minorHAnsi" w:hAnsiTheme="minorHAnsi" w:cstheme="minorHAnsi"/>
                <w:lang w:val="vi-VN"/>
              </w:rPr>
            </w:pPr>
          </w:p>
        </w:tc>
        <w:tc>
          <w:tcPr>
            <w:tcW w:w="2410" w:type="dxa"/>
          </w:tcPr>
          <w:p w14:paraId="2C78F439" w14:textId="77777777" w:rsidR="00E16604" w:rsidRPr="00A53CF9" w:rsidRDefault="00E16604" w:rsidP="00D16591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vi-VN"/>
              </w:rPr>
            </w:pPr>
          </w:p>
          <w:p w14:paraId="373DEE3F" w14:textId="7F269481" w:rsidR="00E16604" w:rsidRPr="001A6CBB" w:rsidRDefault="00BE7356" w:rsidP="00D16591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 xml:space="preserve">HS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thực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hành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Coding game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trên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ebook</w:t>
            </w:r>
            <w:proofErr w:type="spellEnd"/>
          </w:p>
        </w:tc>
      </w:tr>
    </w:tbl>
    <w:bookmarkEnd w:id="1"/>
    <w:p w14:paraId="1062528E" w14:textId="77777777" w:rsidR="00E16604" w:rsidRPr="001A6CBB" w:rsidRDefault="00E16604" w:rsidP="00E16604">
      <w:pPr>
        <w:pStyle w:val="BodyText"/>
        <w:rPr>
          <w:rFonts w:asciiTheme="minorHAnsi" w:hAnsiTheme="minorHAnsi" w:cstheme="minorHAnsi"/>
        </w:rPr>
      </w:pPr>
      <w:r w:rsidRPr="00857EB9">
        <w:rPr>
          <w:rFonts w:asciiTheme="minorHAnsi" w:hAnsiTheme="minorHAnsi" w:cstheme="minorHAnsi"/>
          <w:b/>
        </w:rPr>
        <w:t xml:space="preserve">                              </w:t>
      </w:r>
      <w:r w:rsidRPr="001A6CBB">
        <w:rPr>
          <w:rFonts w:asciiTheme="minorHAnsi" w:hAnsiTheme="minorHAnsi" w:cstheme="minorHAnsi"/>
          <w:b/>
        </w:rPr>
        <w:t xml:space="preserve">Homelink </w:t>
      </w:r>
      <w:r w:rsidRPr="001A6CBB">
        <w:rPr>
          <w:rFonts w:asciiTheme="minorHAnsi" w:hAnsiTheme="minorHAnsi" w:cstheme="minorHAnsi"/>
        </w:rPr>
        <w:t>(Dặn dò về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nhà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-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Học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sinh hoàn thiện theo từng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</w:rPr>
        <w:t>tuần các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nội dung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1A6CBB">
        <w:rPr>
          <w:rFonts w:asciiTheme="minorHAnsi" w:hAnsiTheme="minorHAnsi" w:cstheme="minorHAnsi"/>
          <w:sz w:val="24"/>
        </w:rPr>
        <w:t>Các</w:t>
      </w:r>
      <w:r w:rsidRPr="001A6CBB">
        <w:rPr>
          <w:rFonts w:asciiTheme="minorHAnsi" w:hAnsiTheme="minorHAnsi" w:cstheme="minorHAnsi"/>
          <w:spacing w:val="-2"/>
          <w:sz w:val="24"/>
        </w:rPr>
        <w:t xml:space="preserve"> </w:t>
      </w:r>
      <w:r w:rsidRPr="001A6CBB">
        <w:rPr>
          <w:rFonts w:asciiTheme="minorHAnsi" w:hAnsiTheme="minorHAnsi" w:cstheme="minorHAnsi"/>
          <w:sz w:val="24"/>
        </w:rPr>
        <w:t xml:space="preserve">con </w:t>
      </w:r>
      <w:r w:rsidRPr="00857EB9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A507973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hsstem1</w:t>
      </w:r>
      <w:r w:rsidRPr="001A6CBB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03669D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1A6CBB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1A6CBB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857EB9">
        <w:rPr>
          <w:rFonts w:asciiTheme="minorHAnsi" w:hAnsiTheme="minorHAnsi" w:cstheme="minorHAnsi"/>
          <w:color w:val="0070C0"/>
          <w:sz w:val="24"/>
        </w:rPr>
        <w:t>, Coding game</w:t>
      </w:r>
      <w:r w:rsidRPr="001A6CBB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1A6CBB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1A6CBB" w:rsidRDefault="00700DE0">
      <w:pPr>
        <w:rPr>
          <w:rFonts w:asciiTheme="minorHAnsi" w:hAnsiTheme="minorHAnsi" w:cstheme="minorHAnsi"/>
        </w:rPr>
      </w:pPr>
    </w:p>
    <w:sectPr w:rsidR="00700DE0" w:rsidRPr="001A6CBB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2BA7" w14:textId="77777777" w:rsidR="00BC4935" w:rsidRDefault="00BC4935">
      <w:r>
        <w:separator/>
      </w:r>
    </w:p>
  </w:endnote>
  <w:endnote w:type="continuationSeparator" w:id="0">
    <w:p w14:paraId="74017300" w14:textId="77777777" w:rsidR="00BC4935" w:rsidRDefault="00BC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066B" w14:textId="77777777" w:rsidR="00BC4935" w:rsidRDefault="00BC4935">
      <w:r>
        <w:separator/>
      </w:r>
    </w:p>
  </w:footnote>
  <w:footnote w:type="continuationSeparator" w:id="0">
    <w:p w14:paraId="2830C8A4" w14:textId="77777777" w:rsidR="00BC4935" w:rsidRDefault="00BC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08" w14:textId="77777777" w:rsidR="00891CCE" w:rsidRDefault="00B0199A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515584666">
    <w:abstractNumId w:val="1"/>
  </w:num>
  <w:num w:numId="2" w16cid:durableId="712967548">
    <w:abstractNumId w:val="2"/>
  </w:num>
  <w:num w:numId="3" w16cid:durableId="9204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114E6"/>
    <w:rsid w:val="00016D78"/>
    <w:rsid w:val="0003669D"/>
    <w:rsid w:val="00095D34"/>
    <w:rsid w:val="0011017C"/>
    <w:rsid w:val="001A6CBB"/>
    <w:rsid w:val="001B12FC"/>
    <w:rsid w:val="001C3812"/>
    <w:rsid w:val="001E5657"/>
    <w:rsid w:val="00200B62"/>
    <w:rsid w:val="00202CEA"/>
    <w:rsid w:val="00301E27"/>
    <w:rsid w:val="003521B5"/>
    <w:rsid w:val="00384DD7"/>
    <w:rsid w:val="003862F2"/>
    <w:rsid w:val="004C0EBA"/>
    <w:rsid w:val="004D4530"/>
    <w:rsid w:val="004D54CC"/>
    <w:rsid w:val="005200DD"/>
    <w:rsid w:val="005D709D"/>
    <w:rsid w:val="00603286"/>
    <w:rsid w:val="0061653A"/>
    <w:rsid w:val="006241E0"/>
    <w:rsid w:val="006E271D"/>
    <w:rsid w:val="00700DE0"/>
    <w:rsid w:val="007578AB"/>
    <w:rsid w:val="0079141E"/>
    <w:rsid w:val="00857EB9"/>
    <w:rsid w:val="00891CCE"/>
    <w:rsid w:val="00895835"/>
    <w:rsid w:val="008A1666"/>
    <w:rsid w:val="00974A47"/>
    <w:rsid w:val="00976686"/>
    <w:rsid w:val="00A1487C"/>
    <w:rsid w:val="00A31658"/>
    <w:rsid w:val="00A53CF9"/>
    <w:rsid w:val="00A815E7"/>
    <w:rsid w:val="00AE2A41"/>
    <w:rsid w:val="00B0199A"/>
    <w:rsid w:val="00BC4935"/>
    <w:rsid w:val="00BE7356"/>
    <w:rsid w:val="00C3347D"/>
    <w:rsid w:val="00CA3C8D"/>
    <w:rsid w:val="00CC7588"/>
    <w:rsid w:val="00D16591"/>
    <w:rsid w:val="00D371ED"/>
    <w:rsid w:val="00DB5C07"/>
    <w:rsid w:val="00E16604"/>
    <w:rsid w:val="00E60F66"/>
    <w:rsid w:val="00E66B7F"/>
    <w:rsid w:val="00F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4DB44FA3-2296-4612-8E8B-AAD004E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1128</Characters>
  <Application>Microsoft Office Word</Application>
  <DocSecurity>0</DocSecurity>
  <Lines>36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2024-12-02T07:08:00Z</dcterms:created>
  <dcterms:modified xsi:type="dcterms:W3CDTF">2025-03-20T04:58:00Z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