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16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(22/12/2025 – 26/12/2025)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right="-567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7140"/>
        <w:gridCol w:w="1365"/>
        <w:tblGridChange w:id="0">
          <w:tblGrid>
            <w:gridCol w:w="1140"/>
            <w:gridCol w:w="7140"/>
            <w:gridCol w:w="1365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1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TEST CORRECTION AND REVISION</w:t>
            </w:r>
          </w:p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(Chữa bài kiểm tra học kì và ôn tập)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vocabulary and sentence structures from Unit 1 to Unit 4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từ Unit 1 đến Unit 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1 (Period 1) (Activity 01+02)</w:t>
            </w:r>
          </w:p>
          <w:p w:rsidR="00000000" w:rsidDel="00000000" w:rsidP="00000000" w:rsidRDefault="00000000" w:rsidRPr="00000000" w14:paraId="00000017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vvtmrnq4wxsx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vocabulary and sentence structures Unit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 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ở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Unit 1)</w:t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1: How about fishing on Wednesday afternoon?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Review vocabulary/ Ôn tập từ vựng</w:t>
            </w:r>
          </w:p>
          <w:p w:rsidR="00000000" w:rsidDel="00000000" w:rsidP="00000000" w:rsidRDefault="00000000" w:rsidRPr="00000000" w14:paraId="0000001B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circus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(rạp xiếc)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theatre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(rạp hát)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stadium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(sân vận động)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mountain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(núi)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restaurant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(nhà hàng)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pharmacy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(hiệu thuốc)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museum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(bảo tàng)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beach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(bãi biển).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Review structures/ Ôn tập cấu trúc câu</w:t>
            </w:r>
          </w:p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about some chicken?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(Mình cùng đi ăn gà rán đi?)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about going for a walk?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(Mình cùng đi dạo đi?)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Let’s go for a walk!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(Chúng ta đi bộ đi!)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will complete Tasks 01+02, page 31,32.</w:t>
            </w:r>
          </w:p>
          <w:p w:rsidR="00000000" w:rsidDel="00000000" w:rsidP="00000000" w:rsidRDefault="00000000" w:rsidRPr="00000000" w14:paraId="00000021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sẽ hoàn thành bài 01+02, trang 31,32)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31-32</w:t>
            </w:r>
          </w:p>
        </w:tc>
      </w:tr>
    </w:tbl>
    <w:p w:rsidR="00000000" w:rsidDel="00000000" w:rsidP="00000000" w:rsidRDefault="00000000" w:rsidRPr="00000000" w14:paraId="00000023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284"/>
          <w:tab w:val="left" w:leader="none" w:pos="1134"/>
        </w:tabs>
        <w:spacing w:after="0" w:line="336" w:lineRule="auto"/>
        <w:ind w:left="993" w:right="142" w:hanging="36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ôn tập từ vựng và cấu trúc câu đã học từ tuần 1 đến tuần 13.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284"/>
          <w:tab w:val="left" w:leader="none" w:pos="1134"/>
        </w:tabs>
        <w:spacing w:after="0" w:line="336" w:lineRule="auto"/>
        <w:ind w:left="993" w:right="142" w:hanging="36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7">
      <w:pPr>
        <w:spacing w:after="0" w:line="336" w:lineRule="auto"/>
        <w:ind w:left="720" w:firstLine="27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8">
      <w:pPr>
        <w:spacing w:after="0" w:line="336" w:lineRule="auto"/>
        <w:ind w:left="1440" w:hanging="45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2J0tFLI+ZxPyo4lSUx3+9+gwQ==">CgMxLjAyCGguZ2pkZ3hzMg5oLnZ2dG1ybnE0d3hzeDgAciExdmNkanczMlZ1QVJaUGJuUWloeTZXakxHT3ZKdVlQX3M=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2025-07-03T02:43:00Z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