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C7B3B" w14:textId="77777777" w:rsidR="005713B5" w:rsidRDefault="005713B5"/>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103"/>
      </w:tblGrid>
      <w:tr w:rsidR="00373B59" w14:paraId="322733F6" w14:textId="77777777">
        <w:tc>
          <w:tcPr>
            <w:tcW w:w="4644" w:type="dxa"/>
          </w:tcPr>
          <w:p w14:paraId="1B3826A9" w14:textId="65F8A52C" w:rsidR="00373B59" w:rsidRDefault="00BE63E8">
            <w:pPr>
              <w:ind w:right="-142"/>
              <w:jc w:val="center"/>
              <w:rPr>
                <w:sz w:val="26"/>
                <w:szCs w:val="26"/>
              </w:rPr>
            </w:pPr>
            <w:r>
              <w:rPr>
                <w:sz w:val="26"/>
                <w:szCs w:val="26"/>
              </w:rPr>
              <w:t xml:space="preserve">ĐẢNG ỦY PHƯỜNG </w:t>
            </w:r>
            <w:r w:rsidR="009B5E52">
              <w:rPr>
                <w:sz w:val="26"/>
                <w:szCs w:val="26"/>
              </w:rPr>
              <w:t>ĐỨC GIANG</w:t>
            </w:r>
          </w:p>
          <w:p w14:paraId="542FD5EB" w14:textId="6ED918A8" w:rsidR="00373B59" w:rsidRDefault="00BE63E8">
            <w:pPr>
              <w:ind w:right="-142"/>
              <w:jc w:val="center"/>
              <w:rPr>
                <w:b/>
                <w:sz w:val="28"/>
                <w:szCs w:val="28"/>
              </w:rPr>
            </w:pPr>
            <w:r>
              <w:rPr>
                <w:b/>
                <w:sz w:val="26"/>
                <w:szCs w:val="26"/>
              </w:rPr>
              <w:t xml:space="preserve">CHI BỘ TRƯỜNG TH </w:t>
            </w:r>
            <w:r w:rsidR="00313E3B">
              <w:rPr>
                <w:b/>
                <w:sz w:val="26"/>
                <w:szCs w:val="26"/>
              </w:rPr>
              <w:t>NGÔ GIA TỰ</w:t>
            </w:r>
            <w:r>
              <w:rPr>
                <w:b/>
                <w:sz w:val="26"/>
                <w:szCs w:val="26"/>
              </w:rPr>
              <w:t xml:space="preserve"> </w:t>
            </w:r>
          </w:p>
          <w:p w14:paraId="4A2E7EDF" w14:textId="77777777" w:rsidR="00373B59" w:rsidRDefault="00BE63E8">
            <w:pPr>
              <w:ind w:right="-142"/>
              <w:jc w:val="center"/>
              <w:rPr>
                <w:sz w:val="28"/>
                <w:szCs w:val="28"/>
              </w:rPr>
            </w:pPr>
            <w:r>
              <w:rPr>
                <w:b/>
                <w:sz w:val="28"/>
                <w:szCs w:val="28"/>
              </w:rPr>
              <w:t>*</w:t>
            </w:r>
          </w:p>
        </w:tc>
        <w:tc>
          <w:tcPr>
            <w:tcW w:w="5103" w:type="dxa"/>
          </w:tcPr>
          <w:p w14:paraId="74C61D6E" w14:textId="77777777" w:rsidR="00373B59" w:rsidRDefault="00BE63E8">
            <w:pPr>
              <w:ind w:right="-142"/>
              <w:jc w:val="center"/>
              <w:rPr>
                <w:b/>
                <w:sz w:val="28"/>
                <w:szCs w:val="28"/>
                <w:u w:val="single"/>
              </w:rPr>
            </w:pPr>
            <w:r>
              <w:rPr>
                <w:b/>
                <w:sz w:val="28"/>
                <w:szCs w:val="28"/>
                <w:u w:val="single"/>
              </w:rPr>
              <w:t>ĐẢNG CỘNG SẢN VIỆT NAM</w:t>
            </w:r>
          </w:p>
          <w:p w14:paraId="6F63FECB" w14:textId="77777777" w:rsidR="00373B59" w:rsidRDefault="00373B59">
            <w:pPr>
              <w:ind w:right="-142"/>
              <w:jc w:val="center"/>
              <w:rPr>
                <w:sz w:val="28"/>
                <w:szCs w:val="28"/>
              </w:rPr>
            </w:pPr>
          </w:p>
          <w:p w14:paraId="6A329912" w14:textId="67FB0242" w:rsidR="00373B59" w:rsidRDefault="009B5E52" w:rsidP="00236CF8">
            <w:pPr>
              <w:ind w:right="-142"/>
              <w:jc w:val="center"/>
              <w:rPr>
                <w:i/>
                <w:sz w:val="28"/>
                <w:szCs w:val="28"/>
              </w:rPr>
            </w:pPr>
            <w:r>
              <w:rPr>
                <w:i/>
                <w:sz w:val="28"/>
                <w:szCs w:val="28"/>
              </w:rPr>
              <w:t>Đức Giang</w:t>
            </w:r>
            <w:r w:rsidR="00A522B4">
              <w:rPr>
                <w:i/>
                <w:sz w:val="28"/>
                <w:szCs w:val="28"/>
              </w:rPr>
              <w:t xml:space="preserve">, ngày </w:t>
            </w:r>
            <w:r w:rsidR="00236CF8">
              <w:rPr>
                <w:i/>
                <w:sz w:val="28"/>
                <w:szCs w:val="28"/>
              </w:rPr>
              <w:t>02</w:t>
            </w:r>
            <w:r w:rsidR="00110A2B">
              <w:rPr>
                <w:i/>
                <w:sz w:val="28"/>
                <w:szCs w:val="28"/>
              </w:rPr>
              <w:t xml:space="preserve"> </w:t>
            </w:r>
            <w:r w:rsidR="005B1E65">
              <w:rPr>
                <w:i/>
                <w:sz w:val="28"/>
                <w:szCs w:val="28"/>
              </w:rPr>
              <w:t xml:space="preserve"> </w:t>
            </w:r>
            <w:r w:rsidR="00BE63E8">
              <w:rPr>
                <w:i/>
                <w:sz w:val="28"/>
                <w:szCs w:val="28"/>
              </w:rPr>
              <w:t xml:space="preserve">tháng </w:t>
            </w:r>
            <w:r w:rsidR="00236CF8">
              <w:rPr>
                <w:i/>
                <w:sz w:val="28"/>
                <w:szCs w:val="28"/>
              </w:rPr>
              <w:t>6</w:t>
            </w:r>
            <w:r w:rsidR="00CF2023">
              <w:rPr>
                <w:i/>
                <w:sz w:val="28"/>
                <w:szCs w:val="28"/>
              </w:rPr>
              <w:t xml:space="preserve"> </w:t>
            </w:r>
            <w:r w:rsidR="00BE63E8">
              <w:rPr>
                <w:i/>
                <w:sz w:val="28"/>
                <w:szCs w:val="28"/>
              </w:rPr>
              <w:t>năm 202</w:t>
            </w:r>
            <w:r w:rsidR="005B1E65">
              <w:rPr>
                <w:i/>
                <w:sz w:val="28"/>
                <w:szCs w:val="28"/>
              </w:rPr>
              <w:t>5</w:t>
            </w:r>
          </w:p>
        </w:tc>
      </w:tr>
    </w:tbl>
    <w:p w14:paraId="250137D7" w14:textId="77777777" w:rsidR="00373B59" w:rsidRDefault="00373B59">
      <w:pPr>
        <w:spacing w:after="0" w:line="240" w:lineRule="auto"/>
        <w:rPr>
          <w:sz w:val="16"/>
          <w:szCs w:val="16"/>
        </w:rPr>
      </w:pPr>
    </w:p>
    <w:p w14:paraId="3AC7F3EB" w14:textId="77777777" w:rsidR="00373B59" w:rsidRDefault="00BE63E8">
      <w:pPr>
        <w:spacing w:after="0" w:line="240" w:lineRule="auto"/>
        <w:jc w:val="center"/>
        <w:rPr>
          <w:b/>
          <w:sz w:val="28"/>
          <w:szCs w:val="28"/>
        </w:rPr>
      </w:pPr>
      <w:r>
        <w:rPr>
          <w:b/>
          <w:sz w:val="28"/>
          <w:szCs w:val="28"/>
        </w:rPr>
        <w:t>DỰ THẢO</w:t>
      </w:r>
    </w:p>
    <w:p w14:paraId="23E55CC8" w14:textId="77777777" w:rsidR="00373B59" w:rsidRDefault="00BE63E8">
      <w:pPr>
        <w:spacing w:after="0" w:line="240" w:lineRule="auto"/>
        <w:jc w:val="center"/>
        <w:rPr>
          <w:b/>
          <w:sz w:val="28"/>
          <w:szCs w:val="28"/>
        </w:rPr>
      </w:pPr>
      <w:r>
        <w:rPr>
          <w:b/>
          <w:noProof/>
          <w:sz w:val="28"/>
          <w:szCs w:val="28"/>
        </w:rPr>
        <mc:AlternateContent>
          <mc:Choice Requires="wps">
            <w:drawing>
              <wp:anchor distT="0" distB="0" distL="0" distR="0" simplePos="0" relativeHeight="2" behindDoc="0" locked="0" layoutInCell="1" allowOverlap="1" wp14:anchorId="2B4255A7" wp14:editId="2ADCBEBC">
                <wp:simplePos x="0" y="0"/>
                <wp:positionH relativeFrom="column">
                  <wp:posOffset>2196465</wp:posOffset>
                </wp:positionH>
                <wp:positionV relativeFrom="paragraph">
                  <wp:posOffset>215265</wp:posOffset>
                </wp:positionV>
                <wp:extent cx="1571625" cy="0"/>
                <wp:effectExtent l="0" t="0" r="9525" b="19050"/>
                <wp:wrapNone/>
                <wp:docPr id="102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71625" cy="0"/>
                        </a:xfrm>
                        <a:prstGeom prst="line">
                          <a:avLst/>
                        </a:prstGeom>
                        <a:ln w="9525" cap="flat" cmpd="sng">
                          <a:solidFill>
                            <a:srgbClr val="4A7DBA"/>
                          </a:solidFill>
                          <a:prstDash val="solid"/>
                          <a:round/>
                          <a:headEnd/>
                          <a:tailEnd/>
                        </a:ln>
                      </wps:spPr>
                      <wps:bodyPr/>
                    </wps:wsp>
                  </a:graphicData>
                </a:graphic>
                <wp14:sizeRelH relativeFrom="margin">
                  <wp14:pctWidth>0</wp14:pctWidth>
                </wp14:sizeRelH>
              </wp:anchor>
            </w:drawing>
          </mc:Choice>
          <mc:Fallback>
            <w:pict>
              <v:line w14:anchorId="3A636B43" id="Straight Connector 1" o:spid="_x0000_s1026" style="position:absolute;z-index:2;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172.95pt,16.95pt" to="296.7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" strokecolor="#4a7dba">
                <o:lock v:ext="edit" shapetype="f"/>
              </v:line>
            </w:pict>
          </mc:Fallback>
        </mc:AlternateContent>
      </w:r>
      <w:r>
        <w:rPr>
          <w:b/>
          <w:sz w:val="28"/>
          <w:szCs w:val="28"/>
        </w:rPr>
        <w:t xml:space="preserve">Nghị quyết chi bộ tháng </w:t>
      </w:r>
      <w:r w:rsidR="00236CF8">
        <w:rPr>
          <w:b/>
          <w:sz w:val="28"/>
          <w:szCs w:val="28"/>
        </w:rPr>
        <w:t xml:space="preserve">6 </w:t>
      </w:r>
      <w:r>
        <w:rPr>
          <w:b/>
          <w:sz w:val="28"/>
          <w:szCs w:val="28"/>
        </w:rPr>
        <w:t>năm 202</w:t>
      </w:r>
      <w:r w:rsidR="00F07199">
        <w:rPr>
          <w:b/>
          <w:sz w:val="28"/>
          <w:szCs w:val="28"/>
        </w:rPr>
        <w:t>5</w:t>
      </w:r>
    </w:p>
    <w:p w14:paraId="31253967" w14:textId="77777777" w:rsidR="00373B59" w:rsidRDefault="00373B59">
      <w:pPr>
        <w:spacing w:after="0" w:line="240" w:lineRule="auto"/>
        <w:jc w:val="center"/>
        <w:rPr>
          <w:sz w:val="28"/>
          <w:szCs w:val="28"/>
        </w:rPr>
      </w:pPr>
    </w:p>
    <w:p w14:paraId="24B4A262" w14:textId="77777777" w:rsidR="0087672A" w:rsidRDefault="0087672A" w:rsidP="00C01FF7">
      <w:pPr>
        <w:spacing w:after="0" w:line="288" w:lineRule="auto"/>
        <w:ind w:firstLine="567"/>
        <w:jc w:val="both"/>
        <w:rPr>
          <w:b/>
          <w:color w:val="000000"/>
          <w:sz w:val="28"/>
          <w:szCs w:val="28"/>
        </w:rPr>
      </w:pPr>
    </w:p>
    <w:p w14:paraId="7C17E899" w14:textId="025C299A" w:rsidR="00373B59" w:rsidRDefault="00BE63E8" w:rsidP="00BC6197">
      <w:pPr>
        <w:spacing w:after="0"/>
        <w:ind w:firstLine="567"/>
        <w:jc w:val="both"/>
        <w:rPr>
          <w:b/>
          <w:color w:val="000000"/>
          <w:sz w:val="28"/>
          <w:szCs w:val="28"/>
        </w:rPr>
      </w:pPr>
      <w:r>
        <w:rPr>
          <w:b/>
          <w:color w:val="000000"/>
          <w:sz w:val="28"/>
          <w:szCs w:val="28"/>
        </w:rPr>
        <w:t>I. Nhận xét về tư tưởng cán bộ đả</w:t>
      </w:r>
      <w:r w:rsidR="003C179E">
        <w:rPr>
          <w:b/>
          <w:color w:val="000000"/>
          <w:sz w:val="28"/>
          <w:szCs w:val="28"/>
        </w:rPr>
        <w:t xml:space="preserve">ng viên, giáo viên (đ/c </w:t>
      </w:r>
      <w:r w:rsidR="00D32A3A">
        <w:rPr>
          <w:b/>
          <w:color w:val="000000"/>
          <w:sz w:val="28"/>
          <w:szCs w:val="28"/>
        </w:rPr>
        <w:t>Liên</w:t>
      </w:r>
      <w:r>
        <w:rPr>
          <w:b/>
          <w:color w:val="000000"/>
          <w:sz w:val="28"/>
          <w:szCs w:val="28"/>
        </w:rPr>
        <w:t>)</w:t>
      </w:r>
    </w:p>
    <w:p w14:paraId="3C434106" w14:textId="77777777" w:rsidR="00373B59" w:rsidRDefault="00BE63E8" w:rsidP="00BC6197">
      <w:pPr>
        <w:spacing w:after="0"/>
        <w:ind w:firstLine="567"/>
        <w:jc w:val="both"/>
        <w:rPr>
          <w:b/>
          <w:color w:val="000000"/>
          <w:sz w:val="28"/>
          <w:szCs w:val="28"/>
        </w:rPr>
      </w:pPr>
      <w:r>
        <w:rPr>
          <w:sz w:val="28"/>
          <w:szCs w:val="28"/>
        </w:rPr>
        <w:t xml:space="preserve">Cán bộ, đảng viên, giáo viên toàn trường có tư tưởng ổn định, không có ý kiến bức xúc trong đội ngũ. Tập thể đoàn kết nội bộ. An ninh nhà trường được đảm bảo. </w:t>
      </w:r>
    </w:p>
    <w:p w14:paraId="7B225E5D" w14:textId="77777777" w:rsidR="00373B59" w:rsidRDefault="00BE63E8" w:rsidP="00BC6197">
      <w:pPr>
        <w:spacing w:after="0"/>
        <w:ind w:firstLine="567"/>
        <w:jc w:val="both"/>
        <w:rPr>
          <w:b/>
          <w:color w:val="000000"/>
          <w:sz w:val="28"/>
          <w:szCs w:val="28"/>
        </w:rPr>
      </w:pPr>
      <w:r>
        <w:rPr>
          <w:b/>
          <w:color w:val="000000"/>
          <w:sz w:val="28"/>
          <w:szCs w:val="28"/>
        </w:rPr>
        <w:t>II. Công tác tuyên truyền nội bộ</w:t>
      </w:r>
    </w:p>
    <w:p w14:paraId="232AB8D5" w14:textId="704F401E" w:rsidR="00387041" w:rsidRDefault="00EC2274" w:rsidP="00BC6197">
      <w:pPr>
        <w:spacing w:after="0"/>
        <w:ind w:firstLine="567"/>
        <w:jc w:val="both"/>
        <w:rPr>
          <w:sz w:val="28"/>
          <w:szCs w:val="28"/>
        </w:rPr>
      </w:pPr>
      <w:r>
        <w:rPr>
          <w:sz w:val="28"/>
          <w:szCs w:val="28"/>
        </w:rPr>
        <w:t xml:space="preserve">1. </w:t>
      </w:r>
      <w:r w:rsidR="00387041" w:rsidRPr="00182973">
        <w:rPr>
          <w:sz w:val="28"/>
          <w:szCs w:val="28"/>
        </w:rPr>
        <w:t>Đồng chí</w:t>
      </w:r>
      <w:r w:rsidR="003C179E">
        <w:rPr>
          <w:sz w:val="28"/>
          <w:szCs w:val="28"/>
        </w:rPr>
        <w:t xml:space="preserve"> </w:t>
      </w:r>
      <w:r w:rsidR="00D32A3A">
        <w:rPr>
          <w:sz w:val="28"/>
          <w:szCs w:val="28"/>
        </w:rPr>
        <w:t>Dương Hường</w:t>
      </w:r>
      <w:r w:rsidR="00387041">
        <w:rPr>
          <w:sz w:val="28"/>
          <w:szCs w:val="28"/>
        </w:rPr>
        <w:t xml:space="preserve"> </w:t>
      </w:r>
      <w:r w:rsidR="00387041" w:rsidRPr="00182973">
        <w:rPr>
          <w:sz w:val="28"/>
          <w:szCs w:val="28"/>
        </w:rPr>
        <w:t>tóm tắt các nội dung</w:t>
      </w:r>
      <w:r w:rsidR="00226081">
        <w:rPr>
          <w:sz w:val="28"/>
          <w:szCs w:val="28"/>
        </w:rPr>
        <w:t xml:space="preserve"> t</w:t>
      </w:r>
      <w:r w:rsidR="00387041" w:rsidRPr="003E2A1F">
        <w:rPr>
          <w:sz w:val="28"/>
          <w:szCs w:val="28"/>
        </w:rPr>
        <w:t>hông tin nội bộ của Ban tuyên giáo Quận ủy</w:t>
      </w:r>
      <w:r w:rsidR="00387041">
        <w:rPr>
          <w:b/>
          <w:color w:val="000000" w:themeColor="text1"/>
          <w:sz w:val="28"/>
          <w:szCs w:val="28"/>
        </w:rPr>
        <w:t xml:space="preserve"> </w:t>
      </w:r>
      <w:r w:rsidR="00387041" w:rsidRPr="003E2A1F">
        <w:rPr>
          <w:sz w:val="28"/>
          <w:szCs w:val="28"/>
        </w:rPr>
        <w:t>(theo tài liệ</w:t>
      </w:r>
      <w:r w:rsidR="00387041">
        <w:rPr>
          <w:sz w:val="28"/>
          <w:szCs w:val="28"/>
        </w:rPr>
        <w:t>u)</w:t>
      </w:r>
    </w:p>
    <w:p w14:paraId="3901986C" w14:textId="3D121DDC" w:rsidR="00387041" w:rsidRDefault="00387041" w:rsidP="00BC6197">
      <w:pPr>
        <w:spacing w:after="0"/>
        <w:ind w:firstLine="567"/>
        <w:jc w:val="both"/>
        <w:rPr>
          <w:b/>
          <w:color w:val="000000" w:themeColor="text1"/>
          <w:sz w:val="28"/>
          <w:szCs w:val="28"/>
        </w:rPr>
      </w:pPr>
      <w:r>
        <w:rPr>
          <w:sz w:val="28"/>
          <w:szCs w:val="28"/>
        </w:rPr>
        <w:t xml:space="preserve">2. Đ/c </w:t>
      </w:r>
      <w:r w:rsidR="00D32A3A">
        <w:rPr>
          <w:sz w:val="28"/>
          <w:szCs w:val="28"/>
        </w:rPr>
        <w:t>Lưu</w:t>
      </w:r>
      <w:r w:rsidR="003C179E">
        <w:rPr>
          <w:sz w:val="28"/>
          <w:szCs w:val="28"/>
        </w:rPr>
        <w:t xml:space="preserve"> Thị </w:t>
      </w:r>
      <w:r w:rsidR="00D32A3A">
        <w:rPr>
          <w:sz w:val="28"/>
          <w:szCs w:val="28"/>
        </w:rPr>
        <w:t>Ph</w:t>
      </w:r>
      <w:r w:rsidR="003C179E">
        <w:rPr>
          <w:sz w:val="28"/>
          <w:szCs w:val="28"/>
        </w:rPr>
        <w:t>ương</w:t>
      </w:r>
      <w:r w:rsidRPr="00B551D2">
        <w:rPr>
          <w:sz w:val="28"/>
          <w:szCs w:val="28"/>
        </w:rPr>
        <w:t xml:space="preserve"> </w:t>
      </w:r>
      <w:r w:rsidR="00D32A3A">
        <w:rPr>
          <w:sz w:val="28"/>
          <w:szCs w:val="28"/>
        </w:rPr>
        <w:t xml:space="preserve">Liên </w:t>
      </w:r>
      <w:r w:rsidRPr="00B551D2">
        <w:rPr>
          <w:sz w:val="28"/>
          <w:szCs w:val="28"/>
        </w:rPr>
        <w:t xml:space="preserve">- Bí thư chi bộ triển khai </w:t>
      </w:r>
    </w:p>
    <w:p w14:paraId="14E644F2" w14:textId="3897AE56" w:rsidR="008A2095" w:rsidRDefault="008A2095" w:rsidP="00BC6197">
      <w:pPr>
        <w:spacing w:after="0"/>
        <w:ind w:firstLine="567"/>
        <w:jc w:val="both"/>
        <w:rPr>
          <w:color w:val="000000"/>
          <w:sz w:val="28"/>
          <w:szCs w:val="28"/>
        </w:rPr>
      </w:pPr>
      <w:r w:rsidRPr="008A2095">
        <w:rPr>
          <w:color w:val="000000"/>
          <w:sz w:val="28"/>
          <w:szCs w:val="28"/>
        </w:rPr>
        <w:t>Nghị quyết số 244-NQ/ĐU ngày 28/5/2025 của Ban chấp hành Đảng ủy phường lần thứ 72 Khoá XXX về lãnh đạo thực hiện nhiệm vụ tháng 6 năm 2025</w:t>
      </w:r>
      <w:r w:rsidR="00E3793C">
        <w:rPr>
          <w:color w:val="000000"/>
          <w:sz w:val="28"/>
          <w:szCs w:val="28"/>
        </w:rPr>
        <w:t>.</w:t>
      </w:r>
    </w:p>
    <w:p w14:paraId="1C58DCD8" w14:textId="204868B9" w:rsidR="00373B59" w:rsidRDefault="00BE63E8" w:rsidP="00BC6197">
      <w:pPr>
        <w:spacing w:after="0"/>
        <w:ind w:firstLine="567"/>
        <w:jc w:val="both"/>
        <w:rPr>
          <w:b/>
          <w:color w:val="000000"/>
          <w:sz w:val="28"/>
          <w:szCs w:val="28"/>
        </w:rPr>
      </w:pPr>
      <w:r>
        <w:rPr>
          <w:b/>
          <w:color w:val="000000"/>
          <w:sz w:val="28"/>
          <w:szCs w:val="28"/>
        </w:rPr>
        <w:t xml:space="preserve">III. Đánh giá công tác lãnh đạo chỉ đạo của chi bộ tháng </w:t>
      </w:r>
      <w:r w:rsidR="00236CF8">
        <w:rPr>
          <w:b/>
          <w:color w:val="000000"/>
          <w:sz w:val="28"/>
          <w:szCs w:val="28"/>
        </w:rPr>
        <w:t>5</w:t>
      </w:r>
      <w:r>
        <w:rPr>
          <w:b/>
          <w:color w:val="000000"/>
          <w:sz w:val="28"/>
          <w:szCs w:val="28"/>
        </w:rPr>
        <w:t>/202</w:t>
      </w:r>
      <w:r w:rsidR="007E1882">
        <w:rPr>
          <w:b/>
          <w:color w:val="000000"/>
          <w:sz w:val="28"/>
          <w:szCs w:val="28"/>
        </w:rPr>
        <w:t>5</w:t>
      </w:r>
      <w:r>
        <w:rPr>
          <w:b/>
          <w:color w:val="000000"/>
          <w:sz w:val="28"/>
          <w:szCs w:val="28"/>
        </w:rPr>
        <w:t xml:space="preserve"> </w:t>
      </w:r>
    </w:p>
    <w:p w14:paraId="181D00B8" w14:textId="77777777" w:rsidR="00373B59" w:rsidRDefault="00BE63E8" w:rsidP="00BC6197">
      <w:pPr>
        <w:spacing w:after="0"/>
        <w:ind w:firstLine="567"/>
        <w:jc w:val="both"/>
        <w:rPr>
          <w:b/>
          <w:color w:val="000000"/>
          <w:sz w:val="28"/>
          <w:szCs w:val="28"/>
        </w:rPr>
      </w:pPr>
      <w:r>
        <w:rPr>
          <w:rFonts w:cs="Times New Roman"/>
          <w:b/>
          <w:sz w:val="28"/>
          <w:szCs w:val="28"/>
        </w:rPr>
        <w:t>1. Kết quả lãnh đạo, chỉ đạo thực hiện nhiệm vụ chuyên môn của chi bộ</w:t>
      </w:r>
    </w:p>
    <w:p w14:paraId="2BB159CD" w14:textId="77777777" w:rsidR="00FA63A9" w:rsidRPr="00E3793C" w:rsidRDefault="00FA63A9" w:rsidP="00BC6197">
      <w:pPr>
        <w:spacing w:after="0"/>
        <w:ind w:firstLine="567"/>
        <w:jc w:val="both"/>
        <w:rPr>
          <w:rFonts w:cs="Times New Roman"/>
          <w:b/>
          <w:bCs/>
          <w:i/>
          <w:iCs/>
          <w:sz w:val="28"/>
          <w:szCs w:val="28"/>
        </w:rPr>
      </w:pPr>
      <w:r w:rsidRPr="00E3793C">
        <w:rPr>
          <w:rFonts w:cs="Times New Roman"/>
          <w:b/>
          <w:bCs/>
          <w:i/>
          <w:iCs/>
          <w:sz w:val="28"/>
          <w:szCs w:val="28"/>
        </w:rPr>
        <w:t>1.1. Thực hiện chỉ đạo công tác tuyên truyền</w:t>
      </w:r>
    </w:p>
    <w:p w14:paraId="4DCEE7D6" w14:textId="77777777" w:rsidR="00236CF8" w:rsidRPr="00236CF8" w:rsidRDefault="00236CF8" w:rsidP="00BC6197">
      <w:pPr>
        <w:spacing w:after="0"/>
        <w:ind w:firstLine="567"/>
        <w:jc w:val="both"/>
        <w:rPr>
          <w:rFonts w:cs="Times New Roman"/>
          <w:b/>
          <w:bCs/>
          <w:sz w:val="28"/>
          <w:szCs w:val="28"/>
        </w:rPr>
      </w:pPr>
      <w:r w:rsidRPr="00236CF8">
        <w:rPr>
          <w:rFonts w:cs="Times New Roman"/>
          <w:bCs/>
          <w:sz w:val="28"/>
          <w:szCs w:val="28"/>
        </w:rPr>
        <w:t>- Tuyên truyền Kỷ niệm 50 năm ngày giải phóng miền Nam, thống nhất đất nước (30/4/1975 - 30/4/2025); 139 năm Ngày Quốc tế Lao động (01/5/1886 - 01/5/2025); 71 năm ngày chiến thắng lịch sử Điện Biên Phủ (07/5/1954 - 07/5/2025); 135 năm ngày sinh Chủ tịch Hồ Chí Minh (19/5/1890 - 19/5/2025)</w:t>
      </w:r>
      <w:r w:rsidRPr="00236CF8">
        <w:rPr>
          <w:rFonts w:cs="Times New Roman"/>
          <w:b/>
          <w:bCs/>
          <w:sz w:val="28"/>
          <w:szCs w:val="28"/>
        </w:rPr>
        <w:t xml:space="preserve">. </w:t>
      </w:r>
    </w:p>
    <w:p w14:paraId="15A0D8D5" w14:textId="77777777" w:rsidR="00236CF8" w:rsidRPr="00236CF8" w:rsidRDefault="00236CF8" w:rsidP="00BC6197">
      <w:pPr>
        <w:spacing w:after="0"/>
        <w:ind w:firstLine="567"/>
        <w:jc w:val="both"/>
        <w:rPr>
          <w:rFonts w:cs="Times New Roman"/>
          <w:bCs/>
          <w:sz w:val="28"/>
          <w:szCs w:val="28"/>
        </w:rPr>
      </w:pPr>
      <w:r w:rsidRPr="00236CF8">
        <w:rPr>
          <w:rFonts w:cs="Times New Roman"/>
          <w:bCs/>
          <w:sz w:val="28"/>
          <w:szCs w:val="28"/>
        </w:rPr>
        <w:t>- Tuyên truyền hưởng ứng “Tháng hành động vì chất lượng vệ sinh an toàn thực phẩm” (15/4/2024- 15/5/2025).</w:t>
      </w:r>
    </w:p>
    <w:p w14:paraId="56AB1FEB" w14:textId="77777777" w:rsidR="00236CF8" w:rsidRPr="00236CF8" w:rsidRDefault="00236CF8" w:rsidP="00BC6197">
      <w:pPr>
        <w:spacing w:after="0"/>
        <w:ind w:firstLine="567"/>
        <w:jc w:val="both"/>
        <w:rPr>
          <w:rFonts w:cs="Times New Roman"/>
          <w:b/>
          <w:bCs/>
          <w:i/>
          <w:sz w:val="28"/>
          <w:szCs w:val="28"/>
        </w:rPr>
      </w:pPr>
      <w:r w:rsidRPr="00236CF8">
        <w:rPr>
          <w:rFonts w:cs="Times New Roman"/>
          <w:bCs/>
          <w:sz w:val="28"/>
          <w:szCs w:val="28"/>
        </w:rPr>
        <w:t>- Tuyên truyền công tác tuyển sinh lớp 1 năm học 2025-2026.</w:t>
      </w:r>
    </w:p>
    <w:p w14:paraId="7DF47194" w14:textId="77777777" w:rsidR="00236CF8" w:rsidRPr="00236CF8" w:rsidRDefault="00236CF8" w:rsidP="00BC6197">
      <w:pPr>
        <w:spacing w:after="0"/>
        <w:ind w:firstLine="567"/>
        <w:jc w:val="both"/>
        <w:rPr>
          <w:rFonts w:cs="Times New Roman"/>
          <w:bCs/>
          <w:sz w:val="28"/>
          <w:szCs w:val="28"/>
        </w:rPr>
      </w:pPr>
      <w:r w:rsidRPr="00236CF8">
        <w:rPr>
          <w:rFonts w:cs="Times New Roman"/>
          <w:bCs/>
          <w:iCs/>
          <w:sz w:val="28"/>
          <w:szCs w:val="28"/>
          <w:lang w:val="nl-NL"/>
        </w:rPr>
        <w:t xml:space="preserve">- Tuyên truyền phòng chống dịch bệnh </w:t>
      </w:r>
    </w:p>
    <w:p w14:paraId="25B63A98" w14:textId="77777777" w:rsidR="00900ACF" w:rsidRPr="00DB53B9" w:rsidRDefault="00FA63A9" w:rsidP="00BC6197">
      <w:pPr>
        <w:spacing w:after="0"/>
        <w:ind w:firstLine="567"/>
        <w:jc w:val="both"/>
        <w:rPr>
          <w:rFonts w:cs="Times New Roman"/>
          <w:b/>
          <w:bCs/>
          <w:i/>
          <w:iCs/>
          <w:sz w:val="28"/>
          <w:szCs w:val="28"/>
        </w:rPr>
      </w:pPr>
      <w:r w:rsidRPr="00DB53B9">
        <w:rPr>
          <w:rFonts w:cs="Times New Roman"/>
          <w:b/>
          <w:bCs/>
          <w:i/>
          <w:iCs/>
          <w:sz w:val="28"/>
          <w:szCs w:val="28"/>
        </w:rPr>
        <w:t>1.2. Công tác dạy học:</w:t>
      </w:r>
    </w:p>
    <w:p w14:paraId="5AF2AE90" w14:textId="77777777" w:rsidR="00236CF8" w:rsidRPr="00236CF8" w:rsidRDefault="00236CF8" w:rsidP="00BC6197">
      <w:pPr>
        <w:spacing w:after="0"/>
        <w:ind w:firstLine="567"/>
        <w:jc w:val="both"/>
        <w:rPr>
          <w:rFonts w:eastAsia="Times New Roman" w:cs="Times New Roman"/>
          <w:bCs/>
          <w:iCs/>
          <w:sz w:val="28"/>
          <w:szCs w:val="28"/>
        </w:rPr>
      </w:pPr>
      <w:r w:rsidRPr="00236CF8">
        <w:rPr>
          <w:rFonts w:eastAsia="Times New Roman" w:cs="Times New Roman"/>
          <w:bCs/>
          <w:iCs/>
          <w:sz w:val="28"/>
          <w:szCs w:val="28"/>
        </w:rPr>
        <w:t>- Tổ chức ôn tập, kiểm tra đánh giá xếp loại học sinh cuối năm học</w:t>
      </w:r>
    </w:p>
    <w:p w14:paraId="2B1F9FE2" w14:textId="69320A3F" w:rsidR="00236CF8" w:rsidRPr="00236CF8" w:rsidRDefault="00236CF8" w:rsidP="00BC6197">
      <w:pPr>
        <w:spacing w:after="0"/>
        <w:ind w:firstLine="567"/>
        <w:jc w:val="both"/>
        <w:rPr>
          <w:rFonts w:eastAsia="Times New Roman" w:cs="Times New Roman"/>
          <w:bCs/>
          <w:iCs/>
          <w:sz w:val="28"/>
          <w:szCs w:val="28"/>
          <w:lang w:val="nl-NL"/>
        </w:rPr>
      </w:pPr>
      <w:r w:rsidRPr="00236CF8">
        <w:rPr>
          <w:rFonts w:eastAsia="Times New Roman" w:cs="Times New Roman"/>
          <w:bCs/>
          <w:iCs/>
          <w:sz w:val="28"/>
          <w:szCs w:val="28"/>
          <w:lang w:val="nl-NL"/>
        </w:rPr>
        <w:t>- Thực hiện khảo sát chất lượng 3 môn Tiếng Việt, Toán, Tiếng Anh đối với học sinh lớp 5.</w:t>
      </w:r>
    </w:p>
    <w:p w14:paraId="67C0A644" w14:textId="02A43A78" w:rsidR="000670DD" w:rsidRPr="00236CF8" w:rsidRDefault="000670DD" w:rsidP="00BC6197">
      <w:pPr>
        <w:spacing w:after="0"/>
        <w:ind w:firstLine="567"/>
        <w:jc w:val="both"/>
        <w:rPr>
          <w:rFonts w:eastAsia="Times New Roman" w:cs="Times New Roman"/>
          <w:bCs/>
          <w:iCs/>
          <w:sz w:val="28"/>
          <w:szCs w:val="28"/>
          <w:lang w:val="nl-NL"/>
        </w:rPr>
      </w:pPr>
      <w:r>
        <w:rPr>
          <w:rFonts w:eastAsia="Times New Roman" w:cs="Times New Roman"/>
          <w:bCs/>
          <w:iCs/>
          <w:sz w:val="28"/>
          <w:szCs w:val="28"/>
          <w:lang w:val="nl-NL"/>
        </w:rPr>
        <w:t>- T</w:t>
      </w:r>
      <w:r w:rsidRPr="000670DD">
        <w:rPr>
          <w:rFonts w:eastAsia="Times New Roman" w:cs="Times New Roman"/>
          <w:bCs/>
          <w:iCs/>
          <w:sz w:val="28"/>
          <w:szCs w:val="28"/>
          <w:lang w:val="nl-NL"/>
        </w:rPr>
        <w:t>ổ chức hoàn thành đánh giá học sinh, hoàn thiện báo cáo tổng kết, báo cáo thi đua, khen thưởng học sinh, GV theo quy chế.</w:t>
      </w:r>
    </w:p>
    <w:p w14:paraId="3C48A6BA" w14:textId="77777777" w:rsidR="00FA63A9" w:rsidRPr="000B2931" w:rsidRDefault="00FA63A9" w:rsidP="00BC6197">
      <w:pPr>
        <w:spacing w:after="0"/>
        <w:ind w:firstLine="567"/>
        <w:jc w:val="both"/>
        <w:rPr>
          <w:rFonts w:cs="Times New Roman"/>
          <w:b/>
          <w:bCs/>
          <w:i/>
          <w:iCs/>
          <w:sz w:val="28"/>
          <w:szCs w:val="28"/>
        </w:rPr>
      </w:pPr>
      <w:r w:rsidRPr="000B2931">
        <w:rPr>
          <w:rFonts w:cs="Times New Roman"/>
          <w:b/>
          <w:bCs/>
          <w:i/>
          <w:iCs/>
          <w:sz w:val="28"/>
          <w:szCs w:val="28"/>
        </w:rPr>
        <w:t>1.3. Công tác quản lí trường học</w:t>
      </w:r>
    </w:p>
    <w:p w14:paraId="4A310CCE" w14:textId="77777777" w:rsidR="00236CF8" w:rsidRPr="00236CF8" w:rsidRDefault="00236CF8" w:rsidP="00BC6197">
      <w:pPr>
        <w:spacing w:after="0"/>
        <w:ind w:firstLine="567"/>
        <w:jc w:val="both"/>
        <w:rPr>
          <w:rFonts w:cs="Times New Roman"/>
          <w:bCs/>
          <w:iCs/>
          <w:sz w:val="28"/>
          <w:szCs w:val="28"/>
        </w:rPr>
      </w:pPr>
      <w:r w:rsidRPr="00236CF8">
        <w:rPr>
          <w:rFonts w:cs="Times New Roman"/>
          <w:bCs/>
          <w:iCs/>
          <w:sz w:val="28"/>
          <w:szCs w:val="28"/>
        </w:rPr>
        <w:t xml:space="preserve">- Thực hiện nghiêm túc công tác quản lý </w:t>
      </w:r>
      <w:r w:rsidRPr="00236CF8">
        <w:rPr>
          <w:rFonts w:cs="Times New Roman"/>
          <w:bCs/>
          <w:iCs/>
          <w:sz w:val="28"/>
          <w:szCs w:val="28"/>
          <w:lang w:val="pt-BR"/>
        </w:rPr>
        <w:t>việc dạy thêm học thêm</w:t>
      </w:r>
      <w:r w:rsidRPr="00236CF8">
        <w:rPr>
          <w:rFonts w:cs="Times New Roman"/>
          <w:bCs/>
          <w:iCs/>
          <w:sz w:val="28"/>
          <w:szCs w:val="28"/>
        </w:rPr>
        <w:t>.</w:t>
      </w:r>
    </w:p>
    <w:p w14:paraId="5B390CBA" w14:textId="10868BC7" w:rsidR="000670DD" w:rsidRPr="000670DD" w:rsidRDefault="000670DD" w:rsidP="00BC6197">
      <w:pPr>
        <w:spacing w:after="0"/>
        <w:ind w:firstLine="567"/>
        <w:jc w:val="both"/>
        <w:rPr>
          <w:rFonts w:cs="Times New Roman"/>
          <w:bCs/>
          <w:iCs/>
          <w:sz w:val="28"/>
          <w:szCs w:val="28"/>
          <w:lang w:val="nl-NL"/>
        </w:rPr>
      </w:pPr>
      <w:r>
        <w:rPr>
          <w:rFonts w:cs="Times New Roman"/>
          <w:bCs/>
          <w:iCs/>
          <w:sz w:val="28"/>
          <w:szCs w:val="28"/>
          <w:lang w:val="nl-NL"/>
        </w:rPr>
        <w:t xml:space="preserve">- </w:t>
      </w:r>
      <w:r w:rsidRPr="000670DD">
        <w:rPr>
          <w:rFonts w:cs="Times New Roman"/>
          <w:bCs/>
          <w:iCs/>
          <w:sz w:val="28"/>
          <w:szCs w:val="28"/>
          <w:lang w:val="nl-NL"/>
        </w:rPr>
        <w:t xml:space="preserve">Tổ chức đánh giá viên chức, người lao động năm học 2024-2025, bình xét thi đua tập thể và giáo viên, đánh giá kết quả Bồi dưỡng thường xuyên năm 2025, </w:t>
      </w:r>
      <w:r>
        <w:rPr>
          <w:rFonts w:cs="Times New Roman"/>
          <w:bCs/>
          <w:iCs/>
          <w:sz w:val="28"/>
          <w:szCs w:val="28"/>
          <w:lang w:val="nl-NL"/>
        </w:rPr>
        <w:lastRenderedPageBreak/>
        <w:t xml:space="preserve">CBGV tự đánh giá Chuẩn nghề nghiệp trên TEMIS, </w:t>
      </w:r>
      <w:r w:rsidRPr="000670DD">
        <w:rPr>
          <w:rFonts w:cs="Times New Roman"/>
          <w:bCs/>
          <w:iCs/>
          <w:sz w:val="28"/>
          <w:szCs w:val="28"/>
          <w:lang w:val="nl-NL"/>
        </w:rPr>
        <w:t>đánh giá kết thúc năm học theo QĐ của UBND Thành phố Hà Nội. Công khai kết quả trên cổng thông tin điện tử.</w:t>
      </w:r>
    </w:p>
    <w:p w14:paraId="36AA1077" w14:textId="5A84E2D8" w:rsidR="000670DD" w:rsidRPr="000670DD" w:rsidRDefault="000670DD" w:rsidP="00BC6197">
      <w:pPr>
        <w:spacing w:after="0"/>
        <w:ind w:firstLine="567"/>
        <w:jc w:val="both"/>
        <w:rPr>
          <w:rFonts w:cs="Times New Roman"/>
          <w:bCs/>
          <w:iCs/>
          <w:sz w:val="28"/>
          <w:szCs w:val="28"/>
          <w:lang w:val="nl-NL"/>
        </w:rPr>
      </w:pPr>
      <w:r w:rsidRPr="000670DD">
        <w:rPr>
          <w:rFonts w:cs="Times New Roman"/>
          <w:bCs/>
          <w:iCs/>
          <w:sz w:val="28"/>
          <w:szCs w:val="28"/>
          <w:lang w:val="nl-NL"/>
        </w:rPr>
        <w:t>Họp CMHS cuối năm, báo cáo kết quả nhà trường, kết quả của lớp. ban PHHS các lớp quyết toán quỹ CMHS, c</w:t>
      </w:r>
      <w:r w:rsidR="000B2931">
        <w:rPr>
          <w:rFonts w:cs="Times New Roman"/>
          <w:bCs/>
          <w:iCs/>
          <w:sz w:val="28"/>
          <w:szCs w:val="28"/>
          <w:lang w:val="nl-NL"/>
        </w:rPr>
        <w:t>ô</w:t>
      </w:r>
      <w:r w:rsidRPr="000670DD">
        <w:rPr>
          <w:rFonts w:cs="Times New Roman"/>
          <w:bCs/>
          <w:iCs/>
          <w:sz w:val="28"/>
          <w:szCs w:val="28"/>
          <w:lang w:val="nl-NL"/>
        </w:rPr>
        <w:t>ng</w:t>
      </w:r>
      <w:r w:rsidR="000B2931">
        <w:rPr>
          <w:rFonts w:cs="Times New Roman"/>
          <w:bCs/>
          <w:iCs/>
          <w:sz w:val="28"/>
          <w:szCs w:val="28"/>
          <w:lang w:val="nl-NL"/>
        </w:rPr>
        <w:t xml:space="preserve"> </w:t>
      </w:r>
      <w:r w:rsidRPr="000670DD">
        <w:rPr>
          <w:rFonts w:cs="Times New Roman"/>
          <w:bCs/>
          <w:iCs/>
          <w:sz w:val="28"/>
          <w:szCs w:val="28"/>
          <w:lang w:val="nl-NL"/>
        </w:rPr>
        <w:t>khai minh bạch, cam kết quản lí con an toàn trong dịp hè.</w:t>
      </w:r>
    </w:p>
    <w:p w14:paraId="30CCB42E" w14:textId="01F03E09" w:rsidR="000B2931" w:rsidRDefault="000670DD" w:rsidP="00BC6197">
      <w:pPr>
        <w:spacing w:after="0"/>
        <w:ind w:firstLine="567"/>
        <w:jc w:val="both"/>
        <w:rPr>
          <w:rFonts w:cs="Times New Roman"/>
          <w:bCs/>
          <w:iCs/>
          <w:sz w:val="28"/>
          <w:szCs w:val="28"/>
          <w:lang w:val="nl-NL"/>
        </w:rPr>
      </w:pPr>
      <w:r w:rsidRPr="000670DD">
        <w:rPr>
          <w:rFonts w:cs="Times New Roman"/>
          <w:bCs/>
          <w:iCs/>
          <w:sz w:val="28"/>
          <w:szCs w:val="28"/>
          <w:lang w:val="nl-NL"/>
        </w:rPr>
        <w:t>Tổ chức tổng kết năm học 2024-2025, chia tay học sinh lớp 5. Tổ chức bàn giao học sinh về địa phương. duy trì các hoạt động duy trì khung cảnh sư phạm xanh-sạch- đẹp.</w:t>
      </w:r>
    </w:p>
    <w:p w14:paraId="1D51BE7A" w14:textId="2DD30C73" w:rsidR="00236CF8" w:rsidRDefault="00236CF8" w:rsidP="00BC6197">
      <w:pPr>
        <w:spacing w:after="0"/>
        <w:ind w:firstLine="567"/>
        <w:jc w:val="both"/>
        <w:rPr>
          <w:rFonts w:cs="Times New Roman"/>
          <w:bCs/>
          <w:iCs/>
          <w:sz w:val="28"/>
          <w:szCs w:val="28"/>
        </w:rPr>
      </w:pPr>
      <w:r w:rsidRPr="00236CF8">
        <w:rPr>
          <w:rFonts w:cs="Times New Roman"/>
          <w:bCs/>
          <w:iCs/>
          <w:sz w:val="28"/>
          <w:szCs w:val="28"/>
        </w:rPr>
        <w:t>- Tự kiểm tra, đánh giá “Công tác xây dựng Trường học an toàn”, công tác chuyển đổi số, công tác TDTT</w:t>
      </w:r>
      <w:r w:rsidR="000B2931">
        <w:rPr>
          <w:rFonts w:cs="Times New Roman"/>
          <w:bCs/>
          <w:iCs/>
          <w:sz w:val="28"/>
          <w:szCs w:val="28"/>
        </w:rPr>
        <w:t>.</w:t>
      </w:r>
    </w:p>
    <w:p w14:paraId="49C23840" w14:textId="6CF4CAEC" w:rsidR="000B2931" w:rsidRPr="000B2931" w:rsidRDefault="000B2931" w:rsidP="00BC6197">
      <w:pPr>
        <w:spacing w:afterLines="24" w:after="57"/>
        <w:ind w:left="-15" w:right="389" w:firstLine="567"/>
        <w:jc w:val="both"/>
        <w:rPr>
          <w:rFonts w:cs="Times New Roman"/>
          <w:b/>
          <w:bCs/>
          <w:i/>
          <w:iCs/>
          <w:sz w:val="28"/>
          <w:szCs w:val="28"/>
        </w:rPr>
      </w:pPr>
      <w:r w:rsidRPr="000B2931">
        <w:rPr>
          <w:rFonts w:cs="Times New Roman"/>
          <w:b/>
          <w:bCs/>
          <w:i/>
          <w:iCs/>
          <w:sz w:val="28"/>
          <w:szCs w:val="28"/>
        </w:rPr>
        <w:t>1.4. Chỉ đạo các đoàn thể</w:t>
      </w:r>
    </w:p>
    <w:p w14:paraId="3AF4D920" w14:textId="23147E46" w:rsidR="000B2931" w:rsidRDefault="000B2931" w:rsidP="00BC6197">
      <w:pPr>
        <w:spacing w:after="0"/>
        <w:ind w:firstLine="567"/>
        <w:jc w:val="both"/>
        <w:rPr>
          <w:rFonts w:cs="Times New Roman"/>
          <w:sz w:val="28"/>
          <w:szCs w:val="28"/>
        </w:rPr>
      </w:pPr>
      <w:r>
        <w:rPr>
          <w:rFonts w:cs="Times New Roman"/>
          <w:sz w:val="28"/>
          <w:szCs w:val="28"/>
          <w:lang w:val="vi-VN"/>
        </w:rPr>
        <w:t xml:space="preserve">- </w:t>
      </w:r>
      <w:r w:rsidRPr="00447259">
        <w:rPr>
          <w:rFonts w:cs="Times New Roman"/>
          <w:sz w:val="28"/>
          <w:szCs w:val="28"/>
        </w:rPr>
        <w:t>Công tác xây dựng môi trường xanh-sạch- đẹp- văn minh</w:t>
      </w:r>
      <w:r>
        <w:rPr>
          <w:rFonts w:cs="Times New Roman"/>
          <w:sz w:val="28"/>
          <w:szCs w:val="28"/>
        </w:rPr>
        <w:t xml:space="preserve">- hạnh phúc; quan tâm tặng quà con CB-GV-NV </w:t>
      </w:r>
      <w:r w:rsidR="00721405">
        <w:rPr>
          <w:rFonts w:cs="Times New Roman"/>
          <w:sz w:val="28"/>
          <w:szCs w:val="28"/>
        </w:rPr>
        <w:t xml:space="preserve">nhân </w:t>
      </w:r>
      <w:r>
        <w:rPr>
          <w:rFonts w:cs="Times New Roman"/>
          <w:sz w:val="28"/>
          <w:szCs w:val="28"/>
        </w:rPr>
        <w:t>dịp 1/6</w:t>
      </w:r>
      <w:r w:rsidR="00721405">
        <w:rPr>
          <w:rFonts w:cs="Times New Roman"/>
          <w:sz w:val="28"/>
          <w:szCs w:val="28"/>
        </w:rPr>
        <w:t>; tuyên tuyên con CB-GV-NV có thành tích tốt trong học tập.</w:t>
      </w:r>
    </w:p>
    <w:p w14:paraId="62184EC7" w14:textId="7A333123" w:rsidR="003C22FF" w:rsidRDefault="003C22FF" w:rsidP="00BC6197">
      <w:pPr>
        <w:spacing w:after="0"/>
        <w:ind w:firstLine="567"/>
        <w:jc w:val="both"/>
        <w:rPr>
          <w:rFonts w:cs="Times New Roman"/>
          <w:sz w:val="28"/>
          <w:szCs w:val="28"/>
        </w:rPr>
      </w:pPr>
      <w:r>
        <w:rPr>
          <w:rFonts w:cs="Times New Roman"/>
          <w:sz w:val="28"/>
          <w:szCs w:val="28"/>
        </w:rPr>
        <w:t>- Thực hiện tốt quy chế dân chủ và ba công khai</w:t>
      </w:r>
      <w:r w:rsidR="00BC6197">
        <w:rPr>
          <w:rFonts w:cs="Times New Roman"/>
          <w:sz w:val="28"/>
          <w:szCs w:val="28"/>
        </w:rPr>
        <w:t>.</w:t>
      </w:r>
    </w:p>
    <w:p w14:paraId="33417D6A" w14:textId="70038800" w:rsidR="003C22FF" w:rsidRDefault="000B2931" w:rsidP="00BC6197">
      <w:pPr>
        <w:spacing w:after="0"/>
        <w:ind w:firstLine="567"/>
        <w:jc w:val="both"/>
        <w:rPr>
          <w:rFonts w:cs="Times New Roman"/>
          <w:sz w:val="28"/>
          <w:szCs w:val="28"/>
        </w:rPr>
      </w:pPr>
      <w:r>
        <w:rPr>
          <w:rFonts w:cs="Times New Roman"/>
          <w:sz w:val="28"/>
          <w:szCs w:val="28"/>
        </w:rPr>
        <w:t xml:space="preserve">- Quan tâm tới đời sống cán bộ giáo viên, tổ chức cho </w:t>
      </w:r>
      <w:r w:rsidR="00721405">
        <w:rPr>
          <w:rFonts w:cs="Times New Roman"/>
          <w:sz w:val="28"/>
          <w:szCs w:val="28"/>
        </w:rPr>
        <w:t>đ</w:t>
      </w:r>
      <w:r>
        <w:rPr>
          <w:rFonts w:cs="Times New Roman"/>
          <w:sz w:val="28"/>
          <w:szCs w:val="28"/>
        </w:rPr>
        <w:t>oàn viên công đoàn nghỉ mát hè an toàn</w:t>
      </w:r>
      <w:r w:rsidR="00721405">
        <w:rPr>
          <w:rFonts w:cs="Times New Roman"/>
          <w:sz w:val="28"/>
          <w:szCs w:val="28"/>
        </w:rPr>
        <w:t>.</w:t>
      </w:r>
    </w:p>
    <w:p w14:paraId="64051C9E" w14:textId="77777777" w:rsidR="008C3309" w:rsidRDefault="00BE63E8" w:rsidP="00BC6197">
      <w:pPr>
        <w:spacing w:after="0"/>
        <w:ind w:firstLine="567"/>
        <w:jc w:val="both"/>
        <w:rPr>
          <w:rFonts w:cs="Times New Roman"/>
          <w:b/>
          <w:sz w:val="28"/>
          <w:szCs w:val="28"/>
          <w:lang w:val="pt-BR"/>
        </w:rPr>
      </w:pPr>
      <w:r>
        <w:rPr>
          <w:rFonts w:cs="Times New Roman"/>
          <w:b/>
          <w:sz w:val="28"/>
          <w:szCs w:val="28"/>
          <w:lang w:val="pt-BR"/>
        </w:rPr>
        <w:t>2. Các kết quả lãnh đạo thực hiện công tác xây dựng Đảng</w:t>
      </w:r>
    </w:p>
    <w:p w14:paraId="3327D27C" w14:textId="77777777" w:rsidR="00FB7792" w:rsidRDefault="00FB7792" w:rsidP="00BC6197">
      <w:pPr>
        <w:spacing w:after="0"/>
        <w:ind w:firstLine="567"/>
        <w:jc w:val="both"/>
        <w:rPr>
          <w:b/>
          <w:color w:val="000000"/>
          <w:sz w:val="28"/>
          <w:szCs w:val="28"/>
        </w:rPr>
      </w:pPr>
      <w:r>
        <w:rPr>
          <w:rFonts w:cs="Times New Roman"/>
          <w:b/>
          <w:i/>
          <w:sz w:val="28"/>
          <w:szCs w:val="28"/>
          <w:lang w:val="pt-BR"/>
        </w:rPr>
        <w:t>2.1. Kết quả công tác giáo dục chính trị, tư tưởng trong đảng viên</w:t>
      </w:r>
      <w:r>
        <w:rPr>
          <w:rFonts w:cs="Times New Roman"/>
          <w:i/>
          <w:sz w:val="28"/>
          <w:szCs w:val="28"/>
          <w:lang w:val="pt-BR"/>
        </w:rPr>
        <w:t xml:space="preserve"> </w:t>
      </w:r>
    </w:p>
    <w:p w14:paraId="19C2A6E8" w14:textId="77777777" w:rsidR="00FB7792" w:rsidRDefault="00FB7792" w:rsidP="00BC6197">
      <w:pPr>
        <w:spacing w:after="0"/>
        <w:ind w:firstLine="567"/>
        <w:jc w:val="both"/>
        <w:rPr>
          <w:rFonts w:cs="Times New Roman"/>
          <w:sz w:val="28"/>
          <w:szCs w:val="28"/>
          <w:lang w:val="pt-BR"/>
        </w:rPr>
      </w:pPr>
      <w:r>
        <w:rPr>
          <w:rFonts w:cs="Times New Roman"/>
          <w:sz w:val="28"/>
          <w:szCs w:val="28"/>
          <w:lang w:val="pt-BR"/>
        </w:rPr>
        <w:t>- Giáo dục chính trị tư tưởng thông qua sinh hoạt chi bộ, theo dõi nhận xét đảng viên thực hiện tốt, không suy thoái tư tưởng đảng viên.</w:t>
      </w:r>
    </w:p>
    <w:p w14:paraId="5B89CD2C" w14:textId="77777777" w:rsidR="00FB7792" w:rsidRDefault="00FB7792" w:rsidP="00BC6197">
      <w:pPr>
        <w:spacing w:after="0"/>
        <w:ind w:firstLine="567"/>
        <w:jc w:val="both"/>
        <w:rPr>
          <w:rFonts w:cs="Times New Roman"/>
          <w:sz w:val="28"/>
          <w:szCs w:val="28"/>
          <w:lang w:val="pt-BR"/>
        </w:rPr>
      </w:pPr>
      <w:r>
        <w:rPr>
          <w:rFonts w:cs="Times New Roman"/>
          <w:sz w:val="28"/>
          <w:szCs w:val="28"/>
          <w:lang w:val="pt-BR"/>
        </w:rPr>
        <w:t>- Tổ chức nhận xét trong sinh hoạt chi bộ về kế hoạch tu dưỡng đã đăng ký.</w:t>
      </w:r>
    </w:p>
    <w:p w14:paraId="50910858" w14:textId="77777777" w:rsidR="00FB7792" w:rsidRDefault="00FB7792" w:rsidP="00BC6197">
      <w:pPr>
        <w:spacing w:after="0"/>
        <w:ind w:firstLine="567"/>
        <w:jc w:val="both"/>
        <w:rPr>
          <w:b/>
          <w:color w:val="000000"/>
          <w:sz w:val="28"/>
          <w:szCs w:val="28"/>
        </w:rPr>
      </w:pPr>
      <w:r>
        <w:rPr>
          <w:rFonts w:cs="Times New Roman"/>
          <w:b/>
          <w:i/>
          <w:sz w:val="28"/>
          <w:szCs w:val="28"/>
          <w:lang w:val="pt-BR"/>
        </w:rPr>
        <w:t xml:space="preserve">2.2. Công tác kiểm tra giám sát </w:t>
      </w:r>
    </w:p>
    <w:p w14:paraId="66F9FF5E" w14:textId="2BC6C1CC" w:rsidR="00006771" w:rsidRDefault="00006771" w:rsidP="00BC6197">
      <w:pPr>
        <w:spacing w:after="0"/>
        <w:ind w:firstLine="567"/>
        <w:jc w:val="both"/>
        <w:rPr>
          <w:rFonts w:cs="Times New Roman"/>
          <w:sz w:val="28"/>
          <w:szCs w:val="28"/>
        </w:rPr>
      </w:pPr>
      <w:r w:rsidRPr="00006771">
        <w:rPr>
          <w:rFonts w:cs="Times New Roman"/>
          <w:sz w:val="28"/>
          <w:szCs w:val="28"/>
        </w:rPr>
        <w:t xml:space="preserve">- Giám sát thường xuyên gián tiếp 100% đảng viên chi bộ, </w:t>
      </w:r>
      <w:r w:rsidR="00194B7A">
        <w:rPr>
          <w:rFonts w:cs="Times New Roman"/>
          <w:sz w:val="28"/>
          <w:szCs w:val="28"/>
        </w:rPr>
        <w:t xml:space="preserve">thực hiện giám sát theo kế hoạch, </w:t>
      </w:r>
      <w:r w:rsidRPr="00006771">
        <w:rPr>
          <w:rFonts w:cs="Times New Roman"/>
          <w:sz w:val="28"/>
          <w:szCs w:val="28"/>
        </w:rPr>
        <w:t>100% thực hiện tốt nhiệm vụ giao, thực hiện sinh hoạt chi bộ, thu nộp đảng phí đầy đủ.</w:t>
      </w:r>
    </w:p>
    <w:p w14:paraId="23D3199D" w14:textId="77777777" w:rsidR="00FB7792" w:rsidRDefault="00FB7792" w:rsidP="00BC6197">
      <w:pPr>
        <w:spacing w:after="0"/>
        <w:ind w:firstLine="567"/>
        <w:jc w:val="both"/>
        <w:rPr>
          <w:rFonts w:cs="Times New Roman"/>
          <w:bCs/>
          <w:iCs/>
          <w:sz w:val="28"/>
          <w:szCs w:val="28"/>
          <w:lang w:val="pt-BR"/>
        </w:rPr>
      </w:pPr>
      <w:r>
        <w:rPr>
          <w:rFonts w:cs="Times New Roman"/>
          <w:b/>
          <w:i/>
          <w:sz w:val="28"/>
          <w:szCs w:val="28"/>
          <w:lang w:val="pt-BR"/>
        </w:rPr>
        <w:t xml:space="preserve">2.3. Công tác đảng viên </w:t>
      </w:r>
    </w:p>
    <w:p w14:paraId="04CC9FBB" w14:textId="7ED6FE7E" w:rsidR="00BB1653" w:rsidRPr="00BB1653" w:rsidRDefault="00BB1653" w:rsidP="00BC6197">
      <w:pPr>
        <w:spacing w:after="0"/>
        <w:ind w:firstLine="567"/>
        <w:jc w:val="both"/>
        <w:rPr>
          <w:rFonts w:cs="Times New Roman"/>
          <w:bCs/>
          <w:iCs/>
          <w:sz w:val="28"/>
          <w:szCs w:val="28"/>
          <w:lang w:val="pt-BR"/>
        </w:rPr>
      </w:pPr>
      <w:r>
        <w:rPr>
          <w:rFonts w:cs="Times New Roman"/>
          <w:bCs/>
          <w:iCs/>
          <w:sz w:val="28"/>
          <w:szCs w:val="28"/>
          <w:lang w:val="pt-BR"/>
        </w:rPr>
        <w:t>- Kết nạp Đảng viên mới: Nguyễn Thị Khánh Huyền (19/05/2025)</w:t>
      </w:r>
    </w:p>
    <w:p w14:paraId="4FF5AE67" w14:textId="6A487EBE" w:rsidR="00E67A2E" w:rsidRPr="00E67A2E" w:rsidRDefault="00E67A2E" w:rsidP="00BC6197">
      <w:pPr>
        <w:spacing w:after="0"/>
        <w:ind w:firstLine="567"/>
        <w:jc w:val="both"/>
        <w:rPr>
          <w:rFonts w:cs="Times New Roman"/>
          <w:bCs/>
          <w:iCs/>
          <w:sz w:val="28"/>
          <w:szCs w:val="28"/>
          <w:lang w:val="pt-BR"/>
        </w:rPr>
      </w:pPr>
      <w:r w:rsidRPr="00E67A2E">
        <w:rPr>
          <w:rFonts w:cs="Times New Roman"/>
          <w:bCs/>
          <w:iCs/>
          <w:sz w:val="28"/>
          <w:szCs w:val="28"/>
          <w:lang w:val="pt-BR"/>
        </w:rPr>
        <w:t>- Nhập thông tin đảng viên theo HD cấp trên</w:t>
      </w:r>
      <w:r w:rsidR="00BC6197">
        <w:rPr>
          <w:rFonts w:cs="Times New Roman"/>
          <w:bCs/>
          <w:iCs/>
          <w:sz w:val="28"/>
          <w:szCs w:val="28"/>
          <w:lang w:val="pt-BR"/>
        </w:rPr>
        <w:t>.</w:t>
      </w:r>
    </w:p>
    <w:p w14:paraId="7BC5477B" w14:textId="02B7604A" w:rsidR="00FB7792" w:rsidRDefault="00FB7792" w:rsidP="00BC6197">
      <w:pPr>
        <w:spacing w:after="0"/>
        <w:ind w:firstLine="567"/>
        <w:jc w:val="both"/>
        <w:rPr>
          <w:b/>
          <w:color w:val="000000"/>
          <w:sz w:val="28"/>
          <w:szCs w:val="28"/>
        </w:rPr>
      </w:pPr>
      <w:r>
        <w:rPr>
          <w:rFonts w:cs="Times New Roman"/>
          <w:b/>
          <w:i/>
          <w:sz w:val="28"/>
          <w:szCs w:val="28"/>
          <w:lang w:val="pt-BR"/>
        </w:rPr>
        <w:t>2.4 .Công tác Tuyên giáo</w:t>
      </w:r>
    </w:p>
    <w:p w14:paraId="5A5423B5" w14:textId="77777777" w:rsidR="00775043" w:rsidRDefault="00775043" w:rsidP="00BC6197">
      <w:pPr>
        <w:spacing w:after="0"/>
        <w:ind w:firstLine="709"/>
        <w:jc w:val="both"/>
        <w:rPr>
          <w:rFonts w:cs="Times New Roman"/>
          <w:sz w:val="28"/>
          <w:szCs w:val="28"/>
        </w:rPr>
      </w:pPr>
      <w:r w:rsidRPr="00775043">
        <w:rPr>
          <w:rFonts w:cs="Times New Roman"/>
          <w:sz w:val="28"/>
          <w:szCs w:val="28"/>
        </w:rPr>
        <w:t>- Tuyên truyền công tác tuyển sinh lớp 1 năm học 2025-2026.</w:t>
      </w:r>
    </w:p>
    <w:p w14:paraId="55E45B3D" w14:textId="77777777" w:rsidR="006550CC" w:rsidRPr="006550CC" w:rsidRDefault="006550CC" w:rsidP="00BC6197">
      <w:pPr>
        <w:spacing w:after="0"/>
        <w:ind w:firstLine="709"/>
        <w:jc w:val="both"/>
        <w:rPr>
          <w:rFonts w:cs="Times New Roman"/>
          <w:bCs/>
          <w:iCs/>
          <w:sz w:val="28"/>
          <w:szCs w:val="28"/>
        </w:rPr>
      </w:pPr>
      <w:r w:rsidRPr="006550CC">
        <w:rPr>
          <w:rFonts w:cs="Times New Roman"/>
          <w:bCs/>
          <w:iCs/>
          <w:sz w:val="28"/>
          <w:szCs w:val="28"/>
        </w:rPr>
        <w:t>- Cấp uỷ chi bộ dự Hội nghị tập huấn một số thủ tục hành chính của đảng trên môi trường điện tử: (1) Thu, nộp Đảng phí; (2) Lấy ý kiến nhận xét của chi uỷ, chi bộ đối với đảng viên của mình thực hiện nhiệm vụ nơi cư trú; (3) Chuyển sinh hoạt Đảng chính thức; (4) Chuyển sinh hoạt Đảng tạm thời và hệ thống quản lý thông tin thu nộp đảng phí.</w:t>
      </w:r>
    </w:p>
    <w:p w14:paraId="06206468" w14:textId="2F754A6D" w:rsidR="006550CC" w:rsidRPr="006550CC" w:rsidRDefault="006550CC" w:rsidP="00BC6197">
      <w:pPr>
        <w:spacing w:after="0"/>
        <w:ind w:firstLine="709"/>
        <w:jc w:val="both"/>
        <w:rPr>
          <w:rFonts w:cs="Times New Roman"/>
          <w:bCs/>
          <w:iCs/>
          <w:sz w:val="28"/>
          <w:szCs w:val="28"/>
        </w:rPr>
      </w:pPr>
      <w:r w:rsidRPr="006550CC">
        <w:rPr>
          <w:rFonts w:cs="Times New Roman"/>
          <w:bCs/>
          <w:iCs/>
          <w:sz w:val="28"/>
          <w:szCs w:val="28"/>
        </w:rPr>
        <w:t>- 100% đảng viên, GV tham gia góp ý sử đổi Hiến pháp trên phần mềm VneID</w:t>
      </w:r>
      <w:r>
        <w:rPr>
          <w:rFonts w:cs="Times New Roman"/>
          <w:bCs/>
          <w:iCs/>
          <w:sz w:val="28"/>
          <w:szCs w:val="28"/>
        </w:rPr>
        <w:t>.</w:t>
      </w:r>
    </w:p>
    <w:p w14:paraId="5F2E62E7" w14:textId="77777777" w:rsidR="008C3309" w:rsidRDefault="00BE63E8" w:rsidP="00BC6197">
      <w:pPr>
        <w:spacing w:after="0"/>
        <w:ind w:firstLine="567"/>
        <w:jc w:val="both"/>
        <w:rPr>
          <w:b/>
          <w:color w:val="000000"/>
          <w:sz w:val="28"/>
          <w:szCs w:val="28"/>
        </w:rPr>
      </w:pPr>
      <w:r>
        <w:rPr>
          <w:b/>
          <w:color w:val="000000"/>
          <w:sz w:val="28"/>
          <w:szCs w:val="28"/>
        </w:rPr>
        <w:lastRenderedPageBreak/>
        <w:t xml:space="preserve">IV. Triển khai công tác tháng </w:t>
      </w:r>
      <w:r w:rsidR="00775043">
        <w:rPr>
          <w:b/>
          <w:color w:val="000000"/>
          <w:sz w:val="28"/>
          <w:szCs w:val="28"/>
        </w:rPr>
        <w:t>6</w:t>
      </w:r>
      <w:r>
        <w:rPr>
          <w:b/>
          <w:color w:val="000000"/>
          <w:sz w:val="28"/>
          <w:szCs w:val="28"/>
        </w:rPr>
        <w:t>/202</w:t>
      </w:r>
      <w:r w:rsidR="004536A9">
        <w:rPr>
          <w:b/>
          <w:color w:val="000000"/>
          <w:sz w:val="28"/>
          <w:szCs w:val="28"/>
        </w:rPr>
        <w:t>5</w:t>
      </w:r>
    </w:p>
    <w:p w14:paraId="11953101" w14:textId="77777777" w:rsidR="008C3309" w:rsidRDefault="00BE63E8" w:rsidP="00BC6197">
      <w:pPr>
        <w:spacing w:after="0"/>
        <w:ind w:firstLine="567"/>
        <w:jc w:val="both"/>
        <w:rPr>
          <w:b/>
          <w:color w:val="000000"/>
          <w:sz w:val="28"/>
          <w:szCs w:val="28"/>
        </w:rPr>
      </w:pPr>
      <w:r>
        <w:rPr>
          <w:b/>
          <w:sz w:val="28"/>
          <w:szCs w:val="28"/>
        </w:rPr>
        <w:t>1. Chi bộ chỉ đạo thực hiện các nhiệm vụ chuyên môn</w:t>
      </w:r>
    </w:p>
    <w:p w14:paraId="2385BB39" w14:textId="77777777" w:rsidR="008C3309" w:rsidRPr="006550CC" w:rsidRDefault="00BE63E8" w:rsidP="00BC6197">
      <w:pPr>
        <w:spacing w:after="0"/>
        <w:ind w:firstLine="567"/>
        <w:jc w:val="both"/>
        <w:rPr>
          <w:b/>
          <w:bCs/>
          <w:i/>
          <w:iCs/>
          <w:color w:val="000000"/>
          <w:sz w:val="28"/>
          <w:szCs w:val="28"/>
        </w:rPr>
      </w:pPr>
      <w:r w:rsidRPr="006550CC">
        <w:rPr>
          <w:b/>
          <w:bCs/>
          <w:i/>
          <w:iCs/>
          <w:sz w:val="28"/>
          <w:szCs w:val="28"/>
        </w:rPr>
        <w:t>1.1. Công tác tuyên truyền</w:t>
      </w:r>
      <w:r w:rsidRPr="006550CC">
        <w:rPr>
          <w:b/>
          <w:bCs/>
          <w:i/>
          <w:iCs/>
          <w:sz w:val="28"/>
          <w:szCs w:val="28"/>
          <w:lang w:val="nl-NL"/>
        </w:rPr>
        <w:t xml:space="preserve"> </w:t>
      </w:r>
    </w:p>
    <w:p w14:paraId="5C6C3499" w14:textId="77777777" w:rsidR="00775043" w:rsidRPr="00775043" w:rsidRDefault="00775043" w:rsidP="00BC6197">
      <w:pPr>
        <w:spacing w:after="0"/>
        <w:ind w:firstLine="567"/>
        <w:jc w:val="both"/>
        <w:rPr>
          <w:bCs/>
          <w:color w:val="000000"/>
          <w:sz w:val="28"/>
          <w:szCs w:val="28"/>
        </w:rPr>
      </w:pPr>
      <w:r w:rsidRPr="00775043">
        <w:rPr>
          <w:bCs/>
          <w:color w:val="000000"/>
          <w:sz w:val="28"/>
          <w:szCs w:val="28"/>
        </w:rPr>
        <w:t>- Tuyên truyền công tác tuyển sinh lớp 1 năm học 2025-2026.</w:t>
      </w:r>
    </w:p>
    <w:p w14:paraId="3E2AC8F1" w14:textId="77777777" w:rsidR="00775043" w:rsidRPr="00775043" w:rsidRDefault="00775043" w:rsidP="00BC6197">
      <w:pPr>
        <w:spacing w:after="0"/>
        <w:ind w:firstLine="567"/>
        <w:jc w:val="both"/>
        <w:rPr>
          <w:bCs/>
          <w:color w:val="000000"/>
          <w:sz w:val="28"/>
          <w:szCs w:val="28"/>
        </w:rPr>
      </w:pPr>
      <w:r w:rsidRPr="00775043">
        <w:rPr>
          <w:bCs/>
          <w:color w:val="000000"/>
          <w:sz w:val="28"/>
          <w:szCs w:val="28"/>
        </w:rPr>
        <w:t>- Tuyên truyền hưởng ứng ngày môi trường thế giới 05/6:</w:t>
      </w:r>
    </w:p>
    <w:p w14:paraId="0A6BACF5" w14:textId="77777777" w:rsidR="00775043" w:rsidRDefault="00775043" w:rsidP="00BC6197">
      <w:pPr>
        <w:spacing w:after="0"/>
        <w:ind w:firstLine="567"/>
        <w:jc w:val="both"/>
        <w:rPr>
          <w:bCs/>
          <w:color w:val="000000"/>
          <w:sz w:val="28"/>
          <w:szCs w:val="28"/>
        </w:rPr>
      </w:pPr>
      <w:r w:rsidRPr="00775043">
        <w:rPr>
          <w:bCs/>
          <w:color w:val="000000"/>
          <w:sz w:val="28"/>
          <w:szCs w:val="28"/>
        </w:rPr>
        <w:t>- Triển khai Tháng hành động vì trẻ em năm 2025.</w:t>
      </w:r>
    </w:p>
    <w:p w14:paraId="5FD6D997" w14:textId="77777777" w:rsidR="00C03016" w:rsidRPr="00C03016" w:rsidRDefault="00C03016" w:rsidP="00BC6197">
      <w:pPr>
        <w:spacing w:after="0"/>
        <w:ind w:firstLine="567"/>
        <w:jc w:val="both"/>
        <w:rPr>
          <w:bCs/>
          <w:iCs/>
          <w:color w:val="000000"/>
          <w:sz w:val="28"/>
          <w:szCs w:val="28"/>
        </w:rPr>
      </w:pPr>
      <w:r w:rsidRPr="00C03016">
        <w:rPr>
          <w:bCs/>
          <w:iCs/>
          <w:color w:val="000000"/>
          <w:sz w:val="28"/>
          <w:szCs w:val="28"/>
        </w:rPr>
        <w:t xml:space="preserve">- Tiếp tục tuyên truyền phòng bệnh mùa hè, phòng chống tai nạn thương tích, an toàn vui chơi, phòng tránh đuối nước, thực hiện an toàn giao thông,…. </w:t>
      </w:r>
    </w:p>
    <w:p w14:paraId="115A0D9E" w14:textId="77777777" w:rsidR="006579B4" w:rsidRDefault="006579B4" w:rsidP="00BC6197">
      <w:pPr>
        <w:spacing w:after="0"/>
        <w:ind w:firstLine="567"/>
        <w:jc w:val="both"/>
        <w:rPr>
          <w:b/>
          <w:bCs/>
          <w:i/>
          <w:iCs/>
          <w:sz w:val="28"/>
          <w:szCs w:val="28"/>
          <w:lang w:val="nl-NL"/>
        </w:rPr>
      </w:pPr>
      <w:r w:rsidRPr="006579B4">
        <w:rPr>
          <w:b/>
          <w:bCs/>
          <w:i/>
          <w:iCs/>
          <w:sz w:val="28"/>
          <w:szCs w:val="28"/>
          <w:lang w:val="nl-NL"/>
        </w:rPr>
        <w:t xml:space="preserve">  1.2. Chỉ đạo hoạt động trong hè:</w:t>
      </w:r>
    </w:p>
    <w:p w14:paraId="032E2D42" w14:textId="2A18B810" w:rsidR="00096784" w:rsidRDefault="00096784" w:rsidP="00BC6197">
      <w:pPr>
        <w:spacing w:after="0"/>
        <w:ind w:firstLine="567"/>
        <w:jc w:val="both"/>
        <w:rPr>
          <w:b/>
          <w:color w:val="000000"/>
          <w:sz w:val="28"/>
          <w:szCs w:val="28"/>
        </w:rPr>
      </w:pPr>
      <w:r>
        <w:rPr>
          <w:sz w:val="28"/>
          <w:szCs w:val="28"/>
        </w:rPr>
        <w:t xml:space="preserve">- </w:t>
      </w:r>
      <w:r w:rsidRPr="00096784">
        <w:rPr>
          <w:sz w:val="28"/>
          <w:szCs w:val="28"/>
        </w:rPr>
        <w:t>Chỉ đạo tổ chức các hoạt động hè cho học sinh</w:t>
      </w:r>
    </w:p>
    <w:p w14:paraId="1D8AF121" w14:textId="77777777" w:rsidR="006B70BF" w:rsidRPr="006B70BF" w:rsidRDefault="006B70BF" w:rsidP="00BC6197">
      <w:pPr>
        <w:spacing w:after="0"/>
        <w:ind w:firstLine="567"/>
        <w:jc w:val="both"/>
        <w:rPr>
          <w:bCs/>
          <w:iCs/>
          <w:sz w:val="28"/>
          <w:szCs w:val="28"/>
          <w:lang w:val="pt-BR"/>
        </w:rPr>
      </w:pPr>
      <w:r w:rsidRPr="006B70BF">
        <w:rPr>
          <w:bCs/>
          <w:iCs/>
          <w:sz w:val="28"/>
          <w:szCs w:val="28"/>
        </w:rPr>
        <w:t xml:space="preserve">- </w:t>
      </w:r>
      <w:r w:rsidRPr="006B70BF">
        <w:rPr>
          <w:bCs/>
          <w:iCs/>
          <w:sz w:val="28"/>
          <w:szCs w:val="28"/>
          <w:lang w:val="pt-BR"/>
        </w:rPr>
        <w:t>CBGVNV tham gia các lớp tập huấn, bồi dưỡng chuyên môn</w:t>
      </w:r>
      <w:r w:rsidRPr="006B70BF">
        <w:rPr>
          <w:bCs/>
          <w:iCs/>
          <w:sz w:val="28"/>
          <w:szCs w:val="28"/>
          <w:lang w:val="nl-NL"/>
        </w:rPr>
        <w:t>.</w:t>
      </w:r>
      <w:r w:rsidRPr="006B70BF">
        <w:rPr>
          <w:bCs/>
          <w:iCs/>
          <w:sz w:val="28"/>
          <w:szCs w:val="28"/>
          <w:lang w:val="pt-BR"/>
        </w:rPr>
        <w:t xml:space="preserve"> </w:t>
      </w:r>
    </w:p>
    <w:p w14:paraId="765142A6" w14:textId="5797D3C1" w:rsidR="006B70BF" w:rsidRPr="006B70BF" w:rsidRDefault="006B70BF" w:rsidP="00BC6197">
      <w:pPr>
        <w:spacing w:after="0"/>
        <w:ind w:firstLine="567"/>
        <w:jc w:val="both"/>
        <w:rPr>
          <w:bCs/>
          <w:iCs/>
          <w:sz w:val="28"/>
          <w:szCs w:val="28"/>
          <w:lang w:val="nl-NL"/>
        </w:rPr>
      </w:pPr>
      <w:r w:rsidRPr="006B70BF">
        <w:rPr>
          <w:bCs/>
          <w:iCs/>
          <w:sz w:val="28"/>
          <w:szCs w:val="28"/>
          <w:lang w:val="nl-NL"/>
        </w:rPr>
        <w:t>- Thực hiện công khai về cơ sở vật chất, đội ngũ,</w:t>
      </w:r>
      <w:r w:rsidR="00D203EE">
        <w:rPr>
          <w:bCs/>
          <w:iCs/>
          <w:sz w:val="28"/>
          <w:szCs w:val="28"/>
          <w:lang w:val="nl-NL"/>
        </w:rPr>
        <w:t xml:space="preserve"> </w:t>
      </w:r>
      <w:r w:rsidRPr="006B70BF">
        <w:rPr>
          <w:bCs/>
          <w:iCs/>
          <w:sz w:val="28"/>
          <w:szCs w:val="28"/>
          <w:lang w:val="nl-NL"/>
        </w:rPr>
        <w:t>chất lượng năm học 2024- 2025.</w:t>
      </w:r>
    </w:p>
    <w:p w14:paraId="367BD810" w14:textId="77777777" w:rsidR="005A6F04" w:rsidRDefault="005A6F04" w:rsidP="00BC6197">
      <w:pPr>
        <w:spacing w:after="0"/>
        <w:ind w:firstLine="567"/>
        <w:jc w:val="both"/>
        <w:rPr>
          <w:bCs/>
          <w:iCs/>
          <w:sz w:val="28"/>
          <w:szCs w:val="28"/>
          <w:lang w:val="nl-NL"/>
        </w:rPr>
      </w:pPr>
      <w:r w:rsidRPr="005A6F04">
        <w:rPr>
          <w:bCs/>
          <w:iCs/>
          <w:sz w:val="28"/>
          <w:szCs w:val="28"/>
          <w:lang w:val="nl-NL"/>
        </w:rPr>
        <w:t>- Thực hiện đánh giá tính chuyên nghiệp của CBNV nhà trường Quý II/202</w:t>
      </w:r>
      <w:r>
        <w:rPr>
          <w:bCs/>
          <w:iCs/>
          <w:sz w:val="28"/>
          <w:szCs w:val="28"/>
          <w:lang w:val="nl-NL"/>
        </w:rPr>
        <w:t>5</w:t>
      </w:r>
      <w:r w:rsidRPr="005A6F04">
        <w:rPr>
          <w:bCs/>
          <w:iCs/>
          <w:sz w:val="28"/>
          <w:szCs w:val="28"/>
          <w:lang w:val="nl-NL"/>
        </w:rPr>
        <w:t>.</w:t>
      </w:r>
    </w:p>
    <w:p w14:paraId="489BDA51" w14:textId="77777777" w:rsidR="006579B4" w:rsidRPr="006579B4" w:rsidRDefault="006579B4" w:rsidP="00BC6197">
      <w:pPr>
        <w:spacing w:after="0"/>
        <w:ind w:firstLine="567"/>
        <w:jc w:val="both"/>
        <w:rPr>
          <w:bCs/>
          <w:iCs/>
          <w:sz w:val="28"/>
          <w:szCs w:val="28"/>
          <w:lang w:val="nl-NL"/>
        </w:rPr>
      </w:pPr>
      <w:r w:rsidRPr="006579B4">
        <w:rPr>
          <w:bCs/>
          <w:iCs/>
          <w:sz w:val="28"/>
          <w:szCs w:val="28"/>
          <w:lang w:val="nl-NL"/>
        </w:rPr>
        <w:t>- Hoàn thiện hồ sơ thi đua cuối năm, thực hiện bàn giao hồ sơ lưu trữ năm 2024-2025</w:t>
      </w:r>
    </w:p>
    <w:p w14:paraId="1E132D2B" w14:textId="6D97C1CE" w:rsidR="006579B4" w:rsidRPr="006579B4" w:rsidRDefault="006579B4" w:rsidP="00BC6197">
      <w:pPr>
        <w:spacing w:after="0"/>
        <w:ind w:firstLine="567"/>
        <w:jc w:val="both"/>
        <w:rPr>
          <w:bCs/>
          <w:iCs/>
          <w:sz w:val="28"/>
          <w:szCs w:val="28"/>
          <w:lang w:val="nl-NL"/>
        </w:rPr>
      </w:pPr>
      <w:r w:rsidRPr="006579B4">
        <w:rPr>
          <w:bCs/>
          <w:iCs/>
          <w:sz w:val="28"/>
          <w:szCs w:val="28"/>
          <w:lang w:val="nl-NL"/>
        </w:rPr>
        <w:t xml:space="preserve">- Tổ kiểm định chất lượng hoàn thiện </w:t>
      </w:r>
      <w:r>
        <w:rPr>
          <w:bCs/>
          <w:iCs/>
          <w:sz w:val="28"/>
          <w:szCs w:val="28"/>
          <w:lang w:val="nl-NL"/>
        </w:rPr>
        <w:t>hồ sơ lưu trữ</w:t>
      </w:r>
      <w:r w:rsidRPr="006579B4">
        <w:rPr>
          <w:bCs/>
          <w:iCs/>
          <w:sz w:val="28"/>
          <w:szCs w:val="28"/>
          <w:lang w:val="nl-NL"/>
        </w:rPr>
        <w:t xml:space="preserve"> KĐCL</w:t>
      </w:r>
      <w:r w:rsidR="005163F6">
        <w:rPr>
          <w:bCs/>
          <w:iCs/>
          <w:sz w:val="28"/>
          <w:szCs w:val="28"/>
          <w:lang w:val="nl-NL"/>
        </w:rPr>
        <w:t>, chuẩn bị các điều kiện để chuẩn bị công tác KĐCL tháng 10/2025.</w:t>
      </w:r>
    </w:p>
    <w:p w14:paraId="60B898FF" w14:textId="77777777" w:rsidR="006579B4" w:rsidRPr="006579B4" w:rsidRDefault="006579B4" w:rsidP="00BC6197">
      <w:pPr>
        <w:spacing w:after="0"/>
        <w:ind w:firstLine="567"/>
        <w:jc w:val="both"/>
        <w:rPr>
          <w:bCs/>
          <w:iCs/>
          <w:sz w:val="28"/>
          <w:szCs w:val="28"/>
          <w:lang w:val="nl-NL"/>
        </w:rPr>
      </w:pPr>
      <w:r w:rsidRPr="006579B4">
        <w:rPr>
          <w:bCs/>
          <w:iCs/>
          <w:sz w:val="28"/>
          <w:szCs w:val="28"/>
          <w:lang w:val="nl-NL"/>
        </w:rPr>
        <w:t>- Phân công cán bộ giáo viên trực trường, quản lí nhà trường, chỉ đạo mở cửa thư viện, sân bóng cho HS tham gia hoạt động hè 2025.</w:t>
      </w:r>
    </w:p>
    <w:p w14:paraId="24D24854" w14:textId="77777777" w:rsidR="006579B4" w:rsidRPr="006579B4" w:rsidRDefault="006579B4" w:rsidP="00BC6197">
      <w:pPr>
        <w:spacing w:after="0"/>
        <w:ind w:firstLine="567"/>
        <w:jc w:val="both"/>
        <w:rPr>
          <w:bCs/>
          <w:iCs/>
          <w:sz w:val="28"/>
          <w:szCs w:val="28"/>
          <w:lang w:val="nl-NL"/>
        </w:rPr>
      </w:pPr>
      <w:r w:rsidRPr="006579B4">
        <w:rPr>
          <w:bCs/>
          <w:iCs/>
          <w:sz w:val="28"/>
          <w:szCs w:val="28"/>
          <w:lang w:val="nl-NL"/>
        </w:rPr>
        <w:t>- Chỉ đạo công tác chăm sóc cây cảnh, vệ sinh trường học, an ninh trật tự phòng chống thiên tai mùa mưa bão.</w:t>
      </w:r>
    </w:p>
    <w:p w14:paraId="2C2DC6CE" w14:textId="322D8241" w:rsidR="006579B4" w:rsidRPr="005A6F04" w:rsidRDefault="006579B4" w:rsidP="00BC6197">
      <w:pPr>
        <w:spacing w:after="0"/>
        <w:ind w:firstLine="567"/>
        <w:jc w:val="both"/>
        <w:rPr>
          <w:bCs/>
          <w:iCs/>
          <w:sz w:val="28"/>
          <w:szCs w:val="28"/>
          <w:lang w:val="nl-NL"/>
        </w:rPr>
      </w:pPr>
      <w:r w:rsidRPr="006579B4">
        <w:rPr>
          <w:bCs/>
          <w:iCs/>
          <w:sz w:val="28"/>
          <w:szCs w:val="28"/>
          <w:lang w:val="nl-NL"/>
        </w:rPr>
        <w:t>- Quản lí việc thực hiện quy định về dạy thêm học thêm trong hè</w:t>
      </w:r>
    </w:p>
    <w:p w14:paraId="3888FB29" w14:textId="77777777" w:rsidR="008243CA" w:rsidRPr="00453F12" w:rsidRDefault="008243CA" w:rsidP="00BC6197">
      <w:pPr>
        <w:pStyle w:val="ListParagraph"/>
        <w:tabs>
          <w:tab w:val="left" w:pos="993"/>
        </w:tabs>
        <w:spacing w:after="0"/>
        <w:ind w:left="0" w:firstLine="567"/>
        <w:contextualSpacing w:val="0"/>
        <w:jc w:val="both"/>
        <w:rPr>
          <w:rFonts w:cs="Times New Roman"/>
          <w:b/>
          <w:sz w:val="28"/>
          <w:szCs w:val="28"/>
        </w:rPr>
      </w:pPr>
      <w:r>
        <w:rPr>
          <w:rFonts w:cs="Times New Roman"/>
          <w:b/>
          <w:sz w:val="28"/>
          <w:szCs w:val="28"/>
        </w:rPr>
        <w:t>2</w:t>
      </w:r>
      <w:r w:rsidRPr="00453F12">
        <w:rPr>
          <w:rFonts w:cs="Times New Roman"/>
          <w:b/>
          <w:sz w:val="28"/>
          <w:szCs w:val="28"/>
        </w:rPr>
        <w:t xml:space="preserve">. </w:t>
      </w:r>
      <w:r>
        <w:rPr>
          <w:rFonts w:cs="Times New Roman"/>
          <w:b/>
          <w:sz w:val="28"/>
          <w:szCs w:val="28"/>
        </w:rPr>
        <w:t>Chi bộ lãnh đạo đoàn thể</w:t>
      </w:r>
    </w:p>
    <w:p w14:paraId="7A183081" w14:textId="77777777" w:rsidR="008243CA" w:rsidRDefault="008243CA" w:rsidP="00BC6197">
      <w:pPr>
        <w:pStyle w:val="ListParagraph"/>
        <w:tabs>
          <w:tab w:val="left" w:pos="993"/>
        </w:tabs>
        <w:spacing w:after="0"/>
        <w:ind w:left="0" w:firstLine="567"/>
        <w:contextualSpacing w:val="0"/>
        <w:jc w:val="both"/>
        <w:rPr>
          <w:rFonts w:cs="Times New Roman"/>
          <w:sz w:val="28"/>
          <w:szCs w:val="28"/>
        </w:rPr>
      </w:pPr>
      <w:r>
        <w:rPr>
          <w:rFonts w:cs="Times New Roman"/>
          <w:sz w:val="28"/>
          <w:szCs w:val="28"/>
        </w:rPr>
        <w:t>- Chỉ đạo công đoàn, chi đoàn d</w:t>
      </w:r>
      <w:r w:rsidRPr="00E403E6">
        <w:rPr>
          <w:rFonts w:cs="Times New Roman"/>
          <w:sz w:val="28"/>
          <w:szCs w:val="28"/>
        </w:rPr>
        <w:t>uy trì khung cảnh sư phạm xanh – sạch – đẹp</w:t>
      </w:r>
      <w:r>
        <w:rPr>
          <w:rFonts w:cs="Times New Roman"/>
          <w:sz w:val="28"/>
          <w:szCs w:val="28"/>
        </w:rPr>
        <w:t>- văn minh- hạnh phúc</w:t>
      </w:r>
      <w:r w:rsidRPr="00E403E6">
        <w:rPr>
          <w:rFonts w:cs="Times New Roman"/>
          <w:sz w:val="28"/>
          <w:szCs w:val="28"/>
        </w:rPr>
        <w:t xml:space="preserve">. </w:t>
      </w:r>
    </w:p>
    <w:p w14:paraId="40E3ACAB" w14:textId="19D3F203" w:rsidR="00EA0920" w:rsidRDefault="00EA0920" w:rsidP="00BC6197">
      <w:pPr>
        <w:pStyle w:val="ListParagraph"/>
        <w:tabs>
          <w:tab w:val="left" w:pos="993"/>
        </w:tabs>
        <w:spacing w:after="0"/>
        <w:ind w:left="0" w:firstLine="567"/>
        <w:contextualSpacing w:val="0"/>
        <w:jc w:val="both"/>
        <w:rPr>
          <w:rFonts w:cs="Times New Roman"/>
          <w:sz w:val="28"/>
          <w:szCs w:val="28"/>
        </w:rPr>
      </w:pPr>
      <w:r>
        <w:rPr>
          <w:rFonts w:cs="Times New Roman"/>
          <w:sz w:val="28"/>
          <w:szCs w:val="28"/>
        </w:rPr>
        <w:t>- Thực hiện tốt quy chế dân chủ.</w:t>
      </w:r>
    </w:p>
    <w:p w14:paraId="0D09B230" w14:textId="77777777" w:rsidR="008243CA" w:rsidRPr="00817296" w:rsidRDefault="008243CA" w:rsidP="00BC6197">
      <w:pPr>
        <w:spacing w:after="0"/>
        <w:ind w:firstLine="567"/>
        <w:jc w:val="both"/>
        <w:rPr>
          <w:sz w:val="28"/>
          <w:szCs w:val="28"/>
        </w:rPr>
      </w:pPr>
      <w:r w:rsidRPr="00817296">
        <w:rPr>
          <w:sz w:val="28"/>
          <w:szCs w:val="28"/>
        </w:rPr>
        <w:t>- Chăm lo đời sống GV, NV</w:t>
      </w:r>
      <w:r>
        <w:rPr>
          <w:sz w:val="28"/>
          <w:szCs w:val="28"/>
        </w:rPr>
        <w:t xml:space="preserve">, tổ chức tổ chức cho đoàn viên công đoàn nghỉ mát hè 2025 an toàn vui vẻ. </w:t>
      </w:r>
    </w:p>
    <w:p w14:paraId="481CB807" w14:textId="35F3D029" w:rsidR="008C3309" w:rsidRDefault="008243CA" w:rsidP="00BC6197">
      <w:pPr>
        <w:spacing w:after="0"/>
        <w:ind w:firstLine="567"/>
        <w:jc w:val="both"/>
        <w:rPr>
          <w:b/>
          <w:color w:val="000000"/>
          <w:sz w:val="28"/>
          <w:szCs w:val="28"/>
        </w:rPr>
      </w:pPr>
      <w:r>
        <w:rPr>
          <w:b/>
          <w:sz w:val="28"/>
          <w:szCs w:val="28"/>
        </w:rPr>
        <w:t>3</w:t>
      </w:r>
      <w:r w:rsidR="00BE63E8">
        <w:rPr>
          <w:b/>
          <w:sz w:val="28"/>
          <w:szCs w:val="28"/>
        </w:rPr>
        <w:t>. Công tác xây dựng đảng</w:t>
      </w:r>
    </w:p>
    <w:p w14:paraId="10CCB2B2" w14:textId="77777777" w:rsidR="00373B59" w:rsidRDefault="00BE63E8" w:rsidP="00BC6197">
      <w:pPr>
        <w:spacing w:after="0"/>
        <w:ind w:firstLine="567"/>
        <w:jc w:val="both"/>
        <w:rPr>
          <w:b/>
          <w:color w:val="000000"/>
          <w:sz w:val="28"/>
          <w:szCs w:val="28"/>
        </w:rPr>
      </w:pPr>
      <w:r>
        <w:rPr>
          <w:sz w:val="28"/>
          <w:szCs w:val="28"/>
          <w:lang w:val="pt-BR"/>
        </w:rPr>
        <w:t>- Giáo dục chính trị tư tưởng thông qua sinh hoạt chi bộ, theo dõi nhận xét đảng viên thực hiện tốt, không suy thoái tư tưởng đảng viên.</w:t>
      </w:r>
    </w:p>
    <w:p w14:paraId="17F01B73" w14:textId="77777777" w:rsidR="00373B59" w:rsidRDefault="00BE63E8" w:rsidP="00BC6197">
      <w:pPr>
        <w:spacing w:after="0"/>
        <w:ind w:firstLine="567"/>
        <w:jc w:val="both"/>
        <w:rPr>
          <w:b/>
          <w:color w:val="000000"/>
          <w:sz w:val="28"/>
          <w:szCs w:val="28"/>
        </w:rPr>
      </w:pPr>
      <w:r>
        <w:rPr>
          <w:sz w:val="28"/>
          <w:szCs w:val="28"/>
          <w:lang w:val="pt-BR"/>
        </w:rPr>
        <w:t>- Tổ chức nhận xét trong sinh hoạt chi bộ về kế hoạch tu dưỡng đã đăng ký.</w:t>
      </w:r>
    </w:p>
    <w:p w14:paraId="5B51ED24" w14:textId="77777777" w:rsidR="00373B59" w:rsidRDefault="00BE63E8" w:rsidP="00BC6197">
      <w:pPr>
        <w:spacing w:after="0"/>
        <w:ind w:firstLine="567"/>
        <w:jc w:val="both"/>
        <w:rPr>
          <w:b/>
          <w:color w:val="000000"/>
          <w:sz w:val="28"/>
          <w:szCs w:val="28"/>
        </w:rPr>
      </w:pPr>
      <w:r>
        <w:rPr>
          <w:b/>
          <w:color w:val="000000"/>
          <w:sz w:val="28"/>
          <w:szCs w:val="28"/>
        </w:rPr>
        <w:t>V. Chi bộ thảo luận (100% đảng viên)</w:t>
      </w:r>
    </w:p>
    <w:p w14:paraId="71036853" w14:textId="77777777" w:rsidR="00373B59" w:rsidRDefault="00BE63E8" w:rsidP="00BC6197">
      <w:pPr>
        <w:spacing w:after="0"/>
        <w:ind w:firstLine="567"/>
        <w:jc w:val="both"/>
        <w:rPr>
          <w:b/>
          <w:color w:val="000000"/>
          <w:sz w:val="28"/>
          <w:szCs w:val="28"/>
        </w:rPr>
      </w:pPr>
      <w:r>
        <w:rPr>
          <w:sz w:val="28"/>
          <w:szCs w:val="28"/>
        </w:rPr>
        <w:t xml:space="preserve">* Các nội dung trọng tâm thảo luận: </w:t>
      </w:r>
    </w:p>
    <w:p w14:paraId="2AC627B9" w14:textId="77777777" w:rsidR="004E799C" w:rsidRDefault="00BE63E8" w:rsidP="00BC6197">
      <w:pPr>
        <w:spacing w:after="0"/>
        <w:ind w:firstLine="567"/>
        <w:jc w:val="both"/>
        <w:rPr>
          <w:sz w:val="28"/>
          <w:szCs w:val="28"/>
        </w:rPr>
      </w:pPr>
      <w:r>
        <w:rPr>
          <w:sz w:val="28"/>
          <w:szCs w:val="28"/>
        </w:rPr>
        <w:t xml:space="preserve">- Nội dung đánh giá công tác tháng </w:t>
      </w:r>
      <w:r w:rsidR="00813E1D">
        <w:rPr>
          <w:sz w:val="28"/>
          <w:szCs w:val="28"/>
        </w:rPr>
        <w:t>5</w:t>
      </w:r>
      <w:r>
        <w:rPr>
          <w:sz w:val="28"/>
          <w:szCs w:val="28"/>
        </w:rPr>
        <w:t xml:space="preserve"> và Kế hoạch tháng </w:t>
      </w:r>
      <w:r w:rsidR="00813E1D">
        <w:rPr>
          <w:sz w:val="28"/>
          <w:szCs w:val="28"/>
        </w:rPr>
        <w:t>6</w:t>
      </w:r>
      <w:r>
        <w:rPr>
          <w:sz w:val="28"/>
          <w:szCs w:val="28"/>
        </w:rPr>
        <w:t>/202</w:t>
      </w:r>
      <w:r w:rsidR="008D6825">
        <w:rPr>
          <w:sz w:val="28"/>
          <w:szCs w:val="28"/>
        </w:rPr>
        <w:t>5</w:t>
      </w:r>
      <w:r>
        <w:rPr>
          <w:sz w:val="28"/>
          <w:szCs w:val="28"/>
        </w:rPr>
        <w:t>.</w:t>
      </w:r>
    </w:p>
    <w:p w14:paraId="0EEEA985" w14:textId="7C3DCF59" w:rsidR="006F0B0F" w:rsidRDefault="006F0B0F" w:rsidP="00BC6197">
      <w:pPr>
        <w:spacing w:after="0"/>
        <w:ind w:firstLine="567"/>
        <w:jc w:val="both"/>
        <w:rPr>
          <w:bCs/>
          <w:color w:val="000000"/>
          <w:sz w:val="28"/>
          <w:szCs w:val="28"/>
        </w:rPr>
      </w:pPr>
      <w:r>
        <w:rPr>
          <w:bCs/>
          <w:color w:val="000000"/>
          <w:sz w:val="28"/>
          <w:szCs w:val="28"/>
        </w:rPr>
        <w:t xml:space="preserve">- </w:t>
      </w:r>
      <w:r w:rsidRPr="0000196A">
        <w:rPr>
          <w:bCs/>
          <w:color w:val="000000"/>
          <w:sz w:val="28"/>
          <w:szCs w:val="28"/>
        </w:rPr>
        <w:t>Tuyên truyền công tác tuyển sinh lớp 1 năm học 2025-2026</w:t>
      </w:r>
      <w:r w:rsidR="00BC6197">
        <w:rPr>
          <w:bCs/>
          <w:color w:val="000000"/>
          <w:sz w:val="28"/>
          <w:szCs w:val="28"/>
        </w:rPr>
        <w:t>.</w:t>
      </w:r>
    </w:p>
    <w:p w14:paraId="74EA0777" w14:textId="73E03AD4" w:rsidR="00C03016" w:rsidRDefault="00C03016" w:rsidP="00BC6197">
      <w:pPr>
        <w:spacing w:after="0"/>
        <w:ind w:firstLine="567"/>
        <w:jc w:val="both"/>
        <w:rPr>
          <w:bCs/>
          <w:color w:val="000000"/>
          <w:sz w:val="28"/>
          <w:szCs w:val="28"/>
        </w:rPr>
      </w:pPr>
      <w:r>
        <w:rPr>
          <w:bCs/>
          <w:color w:val="000000"/>
          <w:sz w:val="28"/>
          <w:szCs w:val="28"/>
        </w:rPr>
        <w:t>- Chuẩn bị CSVC tuyển sinh lớp 1</w:t>
      </w:r>
      <w:r w:rsidRPr="00C03016">
        <w:rPr>
          <w:bCs/>
          <w:color w:val="000000"/>
          <w:sz w:val="28"/>
          <w:szCs w:val="28"/>
        </w:rPr>
        <w:t xml:space="preserve"> </w:t>
      </w:r>
      <w:r w:rsidRPr="0000196A">
        <w:rPr>
          <w:bCs/>
          <w:color w:val="000000"/>
          <w:sz w:val="28"/>
          <w:szCs w:val="28"/>
        </w:rPr>
        <w:t>năm học 2025-2026</w:t>
      </w:r>
      <w:r w:rsidR="00BC6197">
        <w:rPr>
          <w:bCs/>
          <w:color w:val="000000"/>
          <w:sz w:val="28"/>
          <w:szCs w:val="28"/>
        </w:rPr>
        <w:t>.</w:t>
      </w:r>
    </w:p>
    <w:p w14:paraId="512D4A41" w14:textId="77777777" w:rsidR="00B250E4" w:rsidRPr="00B250E4" w:rsidRDefault="00B250E4" w:rsidP="00BC6197">
      <w:pPr>
        <w:spacing w:after="0"/>
        <w:ind w:firstLine="567"/>
        <w:jc w:val="both"/>
        <w:rPr>
          <w:rFonts w:cs="Times New Roman"/>
          <w:iCs/>
          <w:sz w:val="28"/>
          <w:szCs w:val="28"/>
          <w:lang w:val="nl-NL"/>
        </w:rPr>
      </w:pPr>
      <w:r w:rsidRPr="00BC201B">
        <w:rPr>
          <w:rFonts w:eastAsia="Times New Roman" w:cs="Times New Roman"/>
          <w:sz w:val="28"/>
          <w:szCs w:val="28"/>
        </w:rPr>
        <w:t>- Tổ chức thực hiện các hoạt động hè cho học sinh</w:t>
      </w:r>
      <w:r>
        <w:rPr>
          <w:rFonts w:eastAsia="Times New Roman" w:cs="Times New Roman"/>
          <w:sz w:val="28"/>
          <w:szCs w:val="28"/>
        </w:rPr>
        <w:t>.</w:t>
      </w:r>
      <w:r w:rsidRPr="00BC201B">
        <w:rPr>
          <w:rFonts w:eastAsia="Times New Roman" w:cs="Times New Roman"/>
          <w:sz w:val="28"/>
          <w:szCs w:val="28"/>
          <w:lang w:val="nl-NL"/>
        </w:rPr>
        <w:t xml:space="preserve"> </w:t>
      </w:r>
    </w:p>
    <w:p w14:paraId="2CED83A4" w14:textId="3781917E" w:rsidR="00373B59" w:rsidRPr="008C3309" w:rsidRDefault="00BE63E8" w:rsidP="00BC6197">
      <w:pPr>
        <w:spacing w:after="0"/>
        <w:ind w:firstLine="567"/>
        <w:jc w:val="both"/>
        <w:rPr>
          <w:bCs/>
          <w:sz w:val="28"/>
          <w:szCs w:val="28"/>
          <w:lang w:val="fr-FR"/>
        </w:rPr>
      </w:pPr>
      <w:r>
        <w:rPr>
          <w:b/>
          <w:color w:val="000000"/>
          <w:sz w:val="28"/>
          <w:szCs w:val="28"/>
        </w:rPr>
        <w:lastRenderedPageBreak/>
        <w:t xml:space="preserve">VI. Chủ tọa kết luận (đ/c </w:t>
      </w:r>
      <w:r w:rsidR="007709FA">
        <w:rPr>
          <w:b/>
          <w:color w:val="000000"/>
          <w:sz w:val="28"/>
          <w:szCs w:val="28"/>
        </w:rPr>
        <w:t>Liên</w:t>
      </w:r>
      <w:r>
        <w:rPr>
          <w:b/>
          <w:color w:val="000000"/>
          <w:sz w:val="28"/>
          <w:szCs w:val="28"/>
        </w:rPr>
        <w:t>)</w:t>
      </w:r>
    </w:p>
    <w:p w14:paraId="2EDFFD4D" w14:textId="77777777" w:rsidR="00373B59" w:rsidRDefault="00BE63E8" w:rsidP="00BC6197">
      <w:pPr>
        <w:spacing w:after="0"/>
        <w:ind w:firstLine="567"/>
        <w:jc w:val="both"/>
        <w:rPr>
          <w:b/>
          <w:color w:val="000000"/>
          <w:sz w:val="28"/>
          <w:szCs w:val="28"/>
        </w:rPr>
      </w:pPr>
      <w:r>
        <w:rPr>
          <w:sz w:val="28"/>
          <w:szCs w:val="28"/>
        </w:rPr>
        <w:t xml:space="preserve">1. Thống nhất đánh giá công tác lãnh đạo chỉ đạo tháng </w:t>
      </w:r>
      <w:r w:rsidR="00C03016">
        <w:rPr>
          <w:sz w:val="28"/>
          <w:szCs w:val="28"/>
        </w:rPr>
        <w:t>5</w:t>
      </w:r>
      <w:r>
        <w:rPr>
          <w:sz w:val="28"/>
          <w:szCs w:val="28"/>
        </w:rPr>
        <w:t xml:space="preserve"> và triển khai nhiệm vụ trọng tâm công tác tháng </w:t>
      </w:r>
      <w:r w:rsidR="00C03016">
        <w:rPr>
          <w:sz w:val="28"/>
          <w:szCs w:val="28"/>
        </w:rPr>
        <w:t>6</w:t>
      </w:r>
      <w:r>
        <w:rPr>
          <w:sz w:val="28"/>
          <w:szCs w:val="28"/>
        </w:rPr>
        <w:t>/202</w:t>
      </w:r>
      <w:r w:rsidR="008D6825">
        <w:rPr>
          <w:sz w:val="28"/>
          <w:szCs w:val="28"/>
        </w:rPr>
        <w:t>5</w:t>
      </w:r>
      <w:r>
        <w:rPr>
          <w:sz w:val="28"/>
          <w:szCs w:val="28"/>
        </w:rPr>
        <w:t xml:space="preserve">. </w:t>
      </w:r>
    </w:p>
    <w:p w14:paraId="62053AD4" w14:textId="77777777" w:rsidR="00373B59" w:rsidRDefault="00BE63E8" w:rsidP="00BC6197">
      <w:pPr>
        <w:spacing w:after="0"/>
        <w:ind w:firstLine="567"/>
        <w:jc w:val="both"/>
        <w:rPr>
          <w:b/>
          <w:color w:val="000000"/>
          <w:sz w:val="28"/>
          <w:szCs w:val="28"/>
        </w:rPr>
      </w:pPr>
      <w:r>
        <w:rPr>
          <w:sz w:val="28"/>
          <w:szCs w:val="28"/>
        </w:rPr>
        <w:t>2. Giao Ban giám hiệu, Công đoàn, Chi đoàn, các tổ chuyên môn thực hiện một số nhiệm vụ trọng tâm sau:</w:t>
      </w:r>
    </w:p>
    <w:p w14:paraId="7DAEB845" w14:textId="77777777" w:rsidR="00373B59" w:rsidRDefault="00BE63E8" w:rsidP="00BC6197">
      <w:pPr>
        <w:spacing w:after="0"/>
        <w:ind w:firstLine="567"/>
        <w:jc w:val="both"/>
        <w:rPr>
          <w:sz w:val="28"/>
          <w:szCs w:val="28"/>
          <w:shd w:val="clear" w:color="auto" w:fill="FFFFFF"/>
        </w:rPr>
      </w:pPr>
      <w:r>
        <w:rPr>
          <w:sz w:val="28"/>
          <w:szCs w:val="28"/>
        </w:rPr>
        <w:t xml:space="preserve">2.1. Tổ chức tốt các hoạt động tuyên truyền trong tháng </w:t>
      </w:r>
      <w:r w:rsidR="00C03016">
        <w:rPr>
          <w:sz w:val="28"/>
          <w:szCs w:val="28"/>
        </w:rPr>
        <w:t>6</w:t>
      </w:r>
      <w:r>
        <w:rPr>
          <w:sz w:val="28"/>
          <w:szCs w:val="28"/>
        </w:rPr>
        <w:t xml:space="preserve">, tiếp tục triển khai các nhiệm vụ chuyên môn, </w:t>
      </w:r>
      <w:r>
        <w:rPr>
          <w:sz w:val="28"/>
          <w:szCs w:val="28"/>
          <w:shd w:val="clear" w:color="auto" w:fill="FFFFFF"/>
        </w:rPr>
        <w:t>thực hiện chủ đề năm 202</w:t>
      </w:r>
      <w:r w:rsidR="00596156">
        <w:rPr>
          <w:sz w:val="28"/>
          <w:szCs w:val="28"/>
          <w:shd w:val="clear" w:color="auto" w:fill="FFFFFF"/>
        </w:rPr>
        <w:t>5</w:t>
      </w:r>
      <w:r>
        <w:rPr>
          <w:sz w:val="28"/>
          <w:szCs w:val="28"/>
          <w:shd w:val="clear" w:color="auto" w:fill="FFFFFF"/>
        </w:rPr>
        <w:t>.</w:t>
      </w:r>
    </w:p>
    <w:p w14:paraId="32E0266E" w14:textId="6EE38842" w:rsidR="006F0B0F" w:rsidRPr="006F0B0F" w:rsidRDefault="006F0B0F" w:rsidP="00BC6197">
      <w:pPr>
        <w:spacing w:after="0"/>
        <w:ind w:firstLine="567"/>
        <w:jc w:val="both"/>
        <w:rPr>
          <w:sz w:val="28"/>
          <w:szCs w:val="28"/>
        </w:rPr>
      </w:pPr>
      <w:r>
        <w:rPr>
          <w:sz w:val="28"/>
          <w:szCs w:val="28"/>
        </w:rPr>
        <w:t xml:space="preserve">2.2. </w:t>
      </w:r>
      <w:r>
        <w:rPr>
          <w:color w:val="000000" w:themeColor="text1"/>
          <w:sz w:val="28"/>
          <w:szCs w:val="28"/>
        </w:rPr>
        <w:t>Chỉ đạo t</w:t>
      </w:r>
      <w:r w:rsidRPr="0000196A">
        <w:rPr>
          <w:bCs/>
          <w:color w:val="000000"/>
          <w:sz w:val="28"/>
          <w:szCs w:val="28"/>
        </w:rPr>
        <w:t>uyên truyền công tác tuyển sinh lớp 1 năm học 2025-2026</w:t>
      </w:r>
      <w:r w:rsidR="00BC6197">
        <w:rPr>
          <w:bCs/>
          <w:color w:val="000000"/>
          <w:sz w:val="28"/>
          <w:szCs w:val="28"/>
        </w:rPr>
        <w:t>.</w:t>
      </w:r>
    </w:p>
    <w:p w14:paraId="5C2F0B12" w14:textId="437E5929" w:rsidR="00853C76" w:rsidRDefault="00BE63E8" w:rsidP="00BC6197">
      <w:pPr>
        <w:spacing w:after="0"/>
        <w:ind w:firstLine="567"/>
        <w:jc w:val="both"/>
        <w:rPr>
          <w:rFonts w:eastAsia="Times New Roman" w:cs="Times New Roman"/>
          <w:bCs/>
          <w:sz w:val="28"/>
          <w:szCs w:val="28"/>
          <w:lang w:val="vi-VN"/>
        </w:rPr>
      </w:pPr>
      <w:r>
        <w:rPr>
          <w:sz w:val="28"/>
          <w:szCs w:val="28"/>
        </w:rPr>
        <w:t>2.</w:t>
      </w:r>
      <w:r w:rsidR="00D92B1C">
        <w:rPr>
          <w:sz w:val="28"/>
          <w:szCs w:val="28"/>
        </w:rPr>
        <w:t>3</w:t>
      </w:r>
      <w:r>
        <w:rPr>
          <w:sz w:val="28"/>
          <w:szCs w:val="28"/>
        </w:rPr>
        <w:t xml:space="preserve">. </w:t>
      </w:r>
      <w:r w:rsidR="00853C76">
        <w:rPr>
          <w:color w:val="000000" w:themeColor="text1"/>
          <w:sz w:val="28"/>
          <w:szCs w:val="28"/>
        </w:rPr>
        <w:t>Chỉ đạ</w:t>
      </w:r>
      <w:r w:rsidR="00D05294">
        <w:rPr>
          <w:color w:val="000000" w:themeColor="text1"/>
          <w:sz w:val="28"/>
          <w:szCs w:val="28"/>
        </w:rPr>
        <w:t xml:space="preserve">o </w:t>
      </w:r>
      <w:r w:rsidR="00C03016">
        <w:rPr>
          <w:bCs/>
          <w:color w:val="000000"/>
          <w:sz w:val="28"/>
          <w:szCs w:val="28"/>
        </w:rPr>
        <w:t>chuẩn bị CSVC tuyển sinh lớp 1</w:t>
      </w:r>
      <w:r w:rsidR="00C03016" w:rsidRPr="00C03016">
        <w:rPr>
          <w:bCs/>
          <w:color w:val="000000"/>
          <w:sz w:val="28"/>
          <w:szCs w:val="28"/>
        </w:rPr>
        <w:t xml:space="preserve"> </w:t>
      </w:r>
      <w:r w:rsidR="00C03016" w:rsidRPr="0000196A">
        <w:rPr>
          <w:bCs/>
          <w:color w:val="000000"/>
          <w:sz w:val="28"/>
          <w:szCs w:val="28"/>
        </w:rPr>
        <w:t>năm học 2025-2026</w:t>
      </w:r>
      <w:r w:rsidR="003A1DFC">
        <w:rPr>
          <w:bCs/>
          <w:color w:val="000000"/>
          <w:sz w:val="28"/>
          <w:szCs w:val="28"/>
        </w:rPr>
        <w:t>, công khai kết quả TS.</w:t>
      </w:r>
    </w:p>
    <w:p w14:paraId="6F12678F" w14:textId="7B0285DD" w:rsidR="001920EE" w:rsidRPr="00015A3C" w:rsidRDefault="00A841D8" w:rsidP="00BC6197">
      <w:pPr>
        <w:spacing w:after="0"/>
        <w:ind w:firstLine="567"/>
        <w:jc w:val="both"/>
        <w:rPr>
          <w:rFonts w:eastAsia="Times New Roman" w:cs="Times New Roman"/>
          <w:bCs/>
          <w:color w:val="000000" w:themeColor="text1"/>
          <w:sz w:val="28"/>
          <w:szCs w:val="28"/>
          <w:lang w:val="nl-NL"/>
        </w:rPr>
      </w:pPr>
      <w:r w:rsidRPr="00015A3C">
        <w:rPr>
          <w:rFonts w:eastAsia="Times New Roman" w:cs="Times New Roman"/>
          <w:bCs/>
          <w:color w:val="000000" w:themeColor="text1"/>
          <w:sz w:val="28"/>
          <w:szCs w:val="28"/>
          <w:lang w:val="nl-NL"/>
        </w:rPr>
        <w:t>2.</w:t>
      </w:r>
      <w:r w:rsidR="001920EE" w:rsidRPr="00015A3C">
        <w:rPr>
          <w:rFonts w:eastAsia="Times New Roman" w:cs="Times New Roman"/>
          <w:bCs/>
          <w:color w:val="000000" w:themeColor="text1"/>
          <w:sz w:val="28"/>
          <w:szCs w:val="28"/>
          <w:lang w:val="nl-NL"/>
        </w:rPr>
        <w:t>4. Chỉ đạo Hội đồng trường tiếp tục thực hiện nghị quyết lần 2, giám sát việc thực hiện kế hoạch giáo dục và Quy chế dân chủ, thi đua khen thưởng theo NĐ73/NĐ-CP, công tác phòng chống tham nhũng trong tháng. Công tác chuẩn bị nhân sự cho năm học 2025-2026.</w:t>
      </w:r>
    </w:p>
    <w:p w14:paraId="301BBBA2" w14:textId="38049DD5" w:rsidR="001920EE" w:rsidRPr="00015A3C" w:rsidRDefault="00A841D8" w:rsidP="00BC6197">
      <w:pPr>
        <w:spacing w:after="0"/>
        <w:ind w:firstLine="567"/>
        <w:jc w:val="both"/>
        <w:rPr>
          <w:rFonts w:eastAsia="Times New Roman" w:cs="Times New Roman"/>
          <w:bCs/>
          <w:color w:val="000000" w:themeColor="text1"/>
          <w:sz w:val="28"/>
          <w:szCs w:val="28"/>
          <w:lang w:val="nl-NL"/>
        </w:rPr>
      </w:pPr>
      <w:r w:rsidRPr="00015A3C">
        <w:rPr>
          <w:rFonts w:eastAsia="Times New Roman" w:cs="Times New Roman"/>
          <w:bCs/>
          <w:color w:val="000000" w:themeColor="text1"/>
          <w:sz w:val="28"/>
          <w:szCs w:val="28"/>
          <w:lang w:val="nl-NL"/>
        </w:rPr>
        <w:t>2.</w:t>
      </w:r>
      <w:r w:rsidR="001920EE" w:rsidRPr="00015A3C">
        <w:rPr>
          <w:rFonts w:eastAsia="Times New Roman" w:cs="Times New Roman"/>
          <w:bCs/>
          <w:color w:val="000000" w:themeColor="text1"/>
          <w:sz w:val="28"/>
          <w:szCs w:val="28"/>
          <w:lang w:val="nl-NL"/>
        </w:rPr>
        <w:t>5. Tiếp tục tuyên truyền văn bản chỉ đạo các cấp, đôn đốc giáo viên nhân viên thực hiện 02 bộ Quy định về Quy tắc ứng xử theo kế hoạch của UBND thành phố, thực hiện kỉ cương hành chính, thực hiện dân chủ công khai, thực hiện quy định dạy thêm học thêm theo TT29/TT-BGD.</w:t>
      </w:r>
    </w:p>
    <w:p w14:paraId="286D00CA" w14:textId="26FF41EE" w:rsidR="00A841D8" w:rsidRPr="00015A3C" w:rsidRDefault="00A841D8" w:rsidP="00BC6197">
      <w:pPr>
        <w:spacing w:after="0"/>
        <w:ind w:firstLine="567"/>
        <w:jc w:val="both"/>
        <w:rPr>
          <w:rFonts w:eastAsia="Times New Roman" w:cs="Times New Roman"/>
          <w:bCs/>
          <w:color w:val="000000" w:themeColor="text1"/>
          <w:sz w:val="28"/>
          <w:szCs w:val="28"/>
          <w:lang w:val="nl-NL"/>
        </w:rPr>
      </w:pPr>
      <w:r w:rsidRPr="00015A3C">
        <w:rPr>
          <w:rFonts w:eastAsia="Times New Roman" w:cs="Times New Roman"/>
          <w:bCs/>
          <w:color w:val="000000" w:themeColor="text1"/>
          <w:sz w:val="28"/>
          <w:szCs w:val="28"/>
          <w:lang w:val="nl-NL"/>
        </w:rPr>
        <w:t>2.</w:t>
      </w:r>
      <w:r w:rsidR="001920EE" w:rsidRPr="00015A3C">
        <w:rPr>
          <w:rFonts w:eastAsia="Times New Roman" w:cs="Times New Roman"/>
          <w:bCs/>
          <w:color w:val="000000" w:themeColor="text1"/>
          <w:sz w:val="28"/>
          <w:szCs w:val="28"/>
          <w:lang w:val="nl-NL"/>
        </w:rPr>
        <w:t>6. Tổ chức kiểm tra giám sát đảng viên theo kế hoạch.</w:t>
      </w:r>
    </w:p>
    <w:p w14:paraId="54A8B3B1" w14:textId="29EF37A6" w:rsidR="00096784" w:rsidRPr="00096784" w:rsidRDefault="00096784" w:rsidP="00BC6197">
      <w:pPr>
        <w:spacing w:after="0"/>
        <w:ind w:firstLine="567"/>
        <w:jc w:val="both"/>
        <w:rPr>
          <w:b/>
          <w:color w:val="000000"/>
          <w:sz w:val="28"/>
          <w:szCs w:val="28"/>
        </w:rPr>
      </w:pPr>
      <w:r>
        <w:rPr>
          <w:rFonts w:eastAsia="Times New Roman" w:cs="Times New Roman"/>
          <w:bCs/>
          <w:sz w:val="28"/>
          <w:szCs w:val="28"/>
          <w:lang w:val="nl-NL"/>
        </w:rPr>
        <w:t>2.</w:t>
      </w:r>
      <w:r w:rsidR="00A841D8">
        <w:rPr>
          <w:rFonts w:eastAsia="Times New Roman" w:cs="Times New Roman"/>
          <w:bCs/>
          <w:sz w:val="28"/>
          <w:szCs w:val="28"/>
        </w:rPr>
        <w:t>7</w:t>
      </w:r>
      <w:r>
        <w:rPr>
          <w:rFonts w:eastAsia="Times New Roman" w:cs="Times New Roman"/>
          <w:bCs/>
          <w:sz w:val="28"/>
          <w:szCs w:val="28"/>
          <w:lang w:val="nl-NL"/>
        </w:rPr>
        <w:t>.</w:t>
      </w:r>
      <w:r>
        <w:rPr>
          <w:rFonts w:eastAsia="Times New Roman" w:cs="Times New Roman"/>
          <w:bCs/>
          <w:sz w:val="28"/>
          <w:szCs w:val="28"/>
          <w:lang w:val="vi-VN"/>
        </w:rPr>
        <w:t xml:space="preserve"> </w:t>
      </w:r>
      <w:r>
        <w:rPr>
          <w:sz w:val="28"/>
          <w:szCs w:val="28"/>
        </w:rPr>
        <w:t xml:space="preserve"> </w:t>
      </w:r>
      <w:r w:rsidRPr="00096784">
        <w:rPr>
          <w:sz w:val="28"/>
          <w:szCs w:val="28"/>
        </w:rPr>
        <w:t>Chỉ đạo tổ chức các hoạt động hè cho học sinh</w:t>
      </w:r>
      <w:r w:rsidR="00BC6197">
        <w:rPr>
          <w:sz w:val="28"/>
          <w:szCs w:val="28"/>
        </w:rPr>
        <w:t>.</w:t>
      </w:r>
    </w:p>
    <w:p w14:paraId="6702644A" w14:textId="77777777" w:rsidR="00373B59" w:rsidRDefault="00BE63E8" w:rsidP="00BC6197">
      <w:pPr>
        <w:spacing w:after="0"/>
        <w:ind w:firstLine="567"/>
        <w:jc w:val="both"/>
        <w:rPr>
          <w:rFonts w:cs="Times New Roman"/>
          <w:sz w:val="28"/>
          <w:szCs w:val="28"/>
        </w:rPr>
      </w:pPr>
      <w:r>
        <w:rPr>
          <w:sz w:val="28"/>
          <w:szCs w:val="28"/>
        </w:rPr>
        <w:t>3. Triển khai các nhiệm vụ đột xuất khác theo kế hoạch của các cấp.</w:t>
      </w:r>
    </w:p>
    <w:p w14:paraId="61CE66AA" w14:textId="5936B5E4" w:rsidR="00373B59" w:rsidRDefault="00BE63E8" w:rsidP="00BC6197">
      <w:pPr>
        <w:spacing w:after="0"/>
        <w:ind w:firstLine="567"/>
        <w:jc w:val="both"/>
        <w:rPr>
          <w:rFonts w:cs="Times New Roman"/>
          <w:sz w:val="28"/>
          <w:szCs w:val="28"/>
        </w:rPr>
      </w:pPr>
      <w:r>
        <w:rPr>
          <w:sz w:val="28"/>
          <w:szCs w:val="28"/>
        </w:rPr>
        <w:t>4. Tiếp tục các hoạt động theo Kế hoạch phát sinh đảm bảo hiệu quả</w:t>
      </w:r>
      <w:r w:rsidR="00BC6197">
        <w:rPr>
          <w:sz w:val="28"/>
          <w:szCs w:val="28"/>
        </w:rPr>
        <w:t>.</w:t>
      </w:r>
    </w:p>
    <w:p w14:paraId="4645644B" w14:textId="22ECDCD2" w:rsidR="00373B59" w:rsidRDefault="00BE63E8" w:rsidP="00BC6197">
      <w:pPr>
        <w:spacing w:after="0"/>
        <w:ind w:firstLine="567"/>
        <w:jc w:val="both"/>
        <w:rPr>
          <w:rFonts w:cs="Times New Roman"/>
          <w:sz w:val="28"/>
          <w:szCs w:val="28"/>
        </w:rPr>
      </w:pPr>
      <w:r>
        <w:rPr>
          <w:sz w:val="28"/>
          <w:szCs w:val="28"/>
        </w:rPr>
        <w:t>5. Triển khai nội dung kiểm tra giám sát đảng viên năm 202</w:t>
      </w:r>
      <w:r w:rsidR="005B1E65">
        <w:rPr>
          <w:sz w:val="28"/>
          <w:szCs w:val="28"/>
        </w:rPr>
        <w:t>5</w:t>
      </w:r>
      <w:r w:rsidR="00BC6197">
        <w:rPr>
          <w:sz w:val="28"/>
          <w:szCs w:val="28"/>
        </w:rPr>
        <w:t>.</w:t>
      </w:r>
    </w:p>
    <w:p w14:paraId="6F257798" w14:textId="77777777" w:rsidR="00373B59" w:rsidRDefault="00BE63E8" w:rsidP="00BC6197">
      <w:pPr>
        <w:spacing w:after="0"/>
        <w:ind w:firstLine="567"/>
        <w:jc w:val="both"/>
        <w:rPr>
          <w:rFonts w:cs="Times New Roman"/>
          <w:sz w:val="28"/>
          <w:szCs w:val="28"/>
        </w:rPr>
      </w:pPr>
      <w:r>
        <w:rPr>
          <w:sz w:val="28"/>
          <w:szCs w:val="28"/>
        </w:rPr>
        <w:t xml:space="preserve">100% đảng viên chi bộ thực hiện NQ tháng </w:t>
      </w:r>
      <w:r w:rsidR="00C03016">
        <w:rPr>
          <w:sz w:val="28"/>
          <w:szCs w:val="28"/>
        </w:rPr>
        <w:t>6</w:t>
      </w:r>
      <w:r>
        <w:rPr>
          <w:sz w:val="28"/>
          <w:szCs w:val="28"/>
        </w:rPr>
        <w:t>/202</w:t>
      </w:r>
      <w:r w:rsidR="005B1E65">
        <w:rPr>
          <w:sz w:val="28"/>
          <w:szCs w:val="28"/>
        </w:rPr>
        <w:t>5</w:t>
      </w:r>
      <w:r>
        <w:rPr>
          <w:sz w:val="28"/>
          <w:szCs w:val="28"/>
        </w:rPr>
        <w:t>.</w:t>
      </w:r>
    </w:p>
    <w:p w14:paraId="0B6A0712" w14:textId="77777777" w:rsidR="00373B59" w:rsidRDefault="00BE63E8" w:rsidP="00BC6197">
      <w:pPr>
        <w:spacing w:after="0"/>
        <w:ind w:firstLine="567"/>
        <w:jc w:val="both"/>
        <w:rPr>
          <w:rFonts w:cs="Times New Roman"/>
          <w:sz w:val="28"/>
          <w:szCs w:val="28"/>
        </w:rPr>
      </w:pPr>
      <w:r>
        <w:rPr>
          <w:b/>
          <w:color w:val="262626"/>
          <w:sz w:val="28"/>
          <w:szCs w:val="28"/>
        </w:rPr>
        <w:t>VIII. Chi bộ biểu quyết nội dung kết luận</w:t>
      </w:r>
    </w:p>
    <w:p w14:paraId="7D9DF2F6" w14:textId="77777777" w:rsidR="00373B59" w:rsidRDefault="00373B59" w:rsidP="00CA0977">
      <w:pPr>
        <w:spacing w:before="120" w:after="0" w:line="240" w:lineRule="auto"/>
        <w:ind w:firstLine="567"/>
        <w:jc w:val="both"/>
        <w:rPr>
          <w:b/>
          <w:color w:val="262626"/>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43"/>
      </w:tblGrid>
      <w:tr w:rsidR="000179BB" w14:paraId="374B209C" w14:textId="77777777" w:rsidTr="00A77F01">
        <w:tc>
          <w:tcPr>
            <w:tcW w:w="4622" w:type="dxa"/>
          </w:tcPr>
          <w:p w14:paraId="54F33BC2" w14:textId="77777777" w:rsidR="000179BB" w:rsidRPr="001E11AE" w:rsidRDefault="000179BB" w:rsidP="00A77F01">
            <w:pPr>
              <w:jc w:val="both"/>
              <w:rPr>
                <w:b/>
                <w:szCs w:val="24"/>
              </w:rPr>
            </w:pPr>
            <w:r w:rsidRPr="001E11AE">
              <w:rPr>
                <w:b/>
                <w:szCs w:val="24"/>
              </w:rPr>
              <w:t>Nơi nhận</w:t>
            </w:r>
            <w:r>
              <w:rPr>
                <w:b/>
                <w:szCs w:val="24"/>
              </w:rPr>
              <w:t>:</w:t>
            </w:r>
          </w:p>
          <w:p w14:paraId="12487445" w14:textId="77777777" w:rsidR="000179BB" w:rsidRDefault="000179BB" w:rsidP="00A77F01">
            <w:pPr>
              <w:jc w:val="both"/>
              <w:rPr>
                <w:sz w:val="22"/>
              </w:rPr>
            </w:pPr>
            <w:r w:rsidRPr="001E11AE">
              <w:rPr>
                <w:sz w:val="22"/>
              </w:rPr>
              <w:t xml:space="preserve">- Đảng viên chi bộ </w:t>
            </w:r>
          </w:p>
          <w:p w14:paraId="00A13909" w14:textId="77777777" w:rsidR="000179BB" w:rsidRPr="001E11AE" w:rsidRDefault="000179BB" w:rsidP="00A77F01">
            <w:pPr>
              <w:jc w:val="both"/>
              <w:rPr>
                <w:sz w:val="22"/>
              </w:rPr>
            </w:pPr>
            <w:r>
              <w:rPr>
                <w:sz w:val="22"/>
              </w:rPr>
              <w:t xml:space="preserve">- Lưu HS chi bộ </w:t>
            </w:r>
          </w:p>
        </w:tc>
        <w:tc>
          <w:tcPr>
            <w:tcW w:w="4623" w:type="dxa"/>
          </w:tcPr>
          <w:p w14:paraId="4415CA10" w14:textId="77777777" w:rsidR="000179BB" w:rsidRDefault="000179BB" w:rsidP="00A77F01">
            <w:pPr>
              <w:ind w:firstLine="567"/>
              <w:jc w:val="center"/>
              <w:rPr>
                <w:b/>
                <w:sz w:val="28"/>
                <w:szCs w:val="28"/>
              </w:rPr>
            </w:pPr>
            <w:r w:rsidRPr="007057D8">
              <w:rPr>
                <w:b/>
                <w:sz w:val="28"/>
                <w:szCs w:val="28"/>
              </w:rPr>
              <w:t>TM CHI BỘ</w:t>
            </w:r>
          </w:p>
          <w:p w14:paraId="12F59FB5" w14:textId="77777777" w:rsidR="000179BB" w:rsidRDefault="000179BB" w:rsidP="00A77F01">
            <w:pPr>
              <w:ind w:firstLine="567"/>
              <w:jc w:val="center"/>
              <w:rPr>
                <w:b/>
                <w:sz w:val="28"/>
                <w:szCs w:val="28"/>
              </w:rPr>
            </w:pPr>
            <w:r>
              <w:rPr>
                <w:b/>
                <w:sz w:val="28"/>
                <w:szCs w:val="28"/>
              </w:rPr>
              <w:t>BÍ THƯ</w:t>
            </w:r>
          </w:p>
          <w:p w14:paraId="3E3DFFDD" w14:textId="37EBDF55" w:rsidR="000179BB" w:rsidRPr="00BC6197" w:rsidRDefault="00BC6197" w:rsidP="00BC6197">
            <w:pPr>
              <w:ind w:firstLine="567"/>
              <w:jc w:val="center"/>
              <w:rPr>
                <w:bCs/>
                <w:i/>
                <w:iCs/>
                <w:sz w:val="28"/>
                <w:szCs w:val="28"/>
              </w:rPr>
            </w:pPr>
            <w:r w:rsidRPr="00BC6197">
              <w:rPr>
                <w:bCs/>
                <w:i/>
                <w:iCs/>
                <w:sz w:val="28"/>
                <w:szCs w:val="28"/>
              </w:rPr>
              <w:t>(Đã ký)</w:t>
            </w:r>
          </w:p>
          <w:p w14:paraId="6B8D8877" w14:textId="77777777" w:rsidR="000179BB" w:rsidRPr="00BC6197" w:rsidRDefault="000179BB" w:rsidP="00A77F01">
            <w:pPr>
              <w:ind w:firstLine="567"/>
              <w:jc w:val="center"/>
              <w:rPr>
                <w:bCs/>
                <w:i/>
                <w:iCs/>
                <w:sz w:val="28"/>
                <w:szCs w:val="28"/>
              </w:rPr>
            </w:pPr>
          </w:p>
          <w:p w14:paraId="2FB92C80" w14:textId="71AFC58E" w:rsidR="000179BB" w:rsidRPr="007057D8" w:rsidRDefault="0039058D" w:rsidP="00A77F01">
            <w:pPr>
              <w:ind w:firstLine="567"/>
              <w:jc w:val="center"/>
              <w:rPr>
                <w:b/>
                <w:sz w:val="28"/>
                <w:szCs w:val="28"/>
              </w:rPr>
            </w:pPr>
            <w:r>
              <w:rPr>
                <w:b/>
                <w:sz w:val="28"/>
                <w:szCs w:val="28"/>
              </w:rPr>
              <w:t>Lưu</w:t>
            </w:r>
            <w:r w:rsidR="000179BB" w:rsidRPr="007057D8">
              <w:rPr>
                <w:b/>
                <w:sz w:val="28"/>
                <w:szCs w:val="28"/>
              </w:rPr>
              <w:t xml:space="preserve"> Thị </w:t>
            </w:r>
            <w:r>
              <w:rPr>
                <w:b/>
                <w:sz w:val="28"/>
                <w:szCs w:val="28"/>
              </w:rPr>
              <w:t>Ph</w:t>
            </w:r>
            <w:r w:rsidR="000179BB">
              <w:rPr>
                <w:b/>
                <w:sz w:val="28"/>
                <w:szCs w:val="28"/>
              </w:rPr>
              <w:t>ương</w:t>
            </w:r>
            <w:r>
              <w:rPr>
                <w:b/>
                <w:sz w:val="28"/>
                <w:szCs w:val="28"/>
              </w:rPr>
              <w:t xml:space="preserve"> Liên</w:t>
            </w:r>
          </w:p>
          <w:p w14:paraId="6DECFA4C" w14:textId="77777777" w:rsidR="000179BB" w:rsidRDefault="000179BB" w:rsidP="00A77F01">
            <w:pPr>
              <w:jc w:val="both"/>
              <w:rPr>
                <w:b/>
                <w:sz w:val="28"/>
                <w:szCs w:val="28"/>
              </w:rPr>
            </w:pPr>
          </w:p>
        </w:tc>
      </w:tr>
    </w:tbl>
    <w:p w14:paraId="54ADD146" w14:textId="42F89184" w:rsidR="00373B59" w:rsidRDefault="00373B59">
      <w:pPr>
        <w:spacing w:after="0"/>
        <w:ind w:firstLine="567"/>
        <w:jc w:val="center"/>
        <w:rPr>
          <w:b/>
          <w:color w:val="262626"/>
          <w:sz w:val="28"/>
          <w:szCs w:val="28"/>
        </w:rPr>
      </w:pPr>
    </w:p>
    <w:sectPr w:rsidR="00373B59" w:rsidSect="00BC6197">
      <w:headerReference w:type="default" r:id="rId8"/>
      <w:headerReference w:type="first" r:id="rId9"/>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938F2" w14:textId="77777777" w:rsidR="00A30705" w:rsidRDefault="00A30705">
      <w:pPr>
        <w:spacing w:after="0" w:line="240" w:lineRule="auto"/>
      </w:pPr>
      <w:r>
        <w:separator/>
      </w:r>
    </w:p>
  </w:endnote>
  <w:endnote w:type="continuationSeparator" w:id="0">
    <w:p w14:paraId="74E8BB0C" w14:textId="77777777" w:rsidR="00A30705" w:rsidRDefault="00A30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D7300" w14:textId="77777777" w:rsidR="00A30705" w:rsidRDefault="00A30705">
      <w:pPr>
        <w:spacing w:after="0" w:line="240" w:lineRule="auto"/>
      </w:pPr>
      <w:r>
        <w:separator/>
      </w:r>
    </w:p>
  </w:footnote>
  <w:footnote w:type="continuationSeparator" w:id="0">
    <w:p w14:paraId="5AA911DE" w14:textId="77777777" w:rsidR="00A30705" w:rsidRDefault="00A30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5091605"/>
      <w:docPartObj>
        <w:docPartGallery w:val="Page Numbers (Top of Page)"/>
        <w:docPartUnique/>
      </w:docPartObj>
    </w:sdtPr>
    <w:sdtEndPr>
      <w:rPr>
        <w:noProof/>
      </w:rPr>
    </w:sdtEndPr>
    <w:sdtContent>
      <w:p w14:paraId="4D009707" w14:textId="060DDDD2" w:rsidR="003D3869" w:rsidRDefault="003D3869" w:rsidP="003D3869">
        <w:pPr>
          <w:pStyle w:val="Header"/>
          <w:jc w:val="center"/>
        </w:pPr>
        <w:r>
          <w:fldChar w:fldCharType="begin"/>
        </w:r>
        <w:r>
          <w:instrText xml:space="preserve"> PAGE   \* MERGEFORMAT </w:instrText>
        </w:r>
        <w:r>
          <w:fldChar w:fldCharType="separate"/>
        </w:r>
        <w:r w:rsidR="00BA5DE4">
          <w:rPr>
            <w:noProof/>
          </w:rPr>
          <w:t>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72FFE" w14:textId="5BE60D5C" w:rsidR="00996B8A" w:rsidRPr="00FB6375" w:rsidRDefault="00996B8A" w:rsidP="00AE481A">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53F654E2"/>
    <w:lvl w:ilvl="0">
      <w:start w:val="1"/>
      <w:numFmt w:val="bullet"/>
      <w:lvlText w:val="-"/>
      <w:lvlJc w:val="left"/>
      <w:pPr>
        <w:ind w:left="675" w:hanging="675"/>
      </w:pPr>
      <w:rPr>
        <w:rFonts w:ascii="Calibri" w:eastAsia="Calibri" w:hAnsi="Calibri" w:cs="Calibri" w:hint="default"/>
      </w:rPr>
    </w:lvl>
    <w:lvl w:ilvl="1">
      <w:start w:val="3"/>
      <w:numFmt w:val="decimal"/>
      <w:lvlText w:val="%1.%2."/>
      <w:lvlJc w:val="left"/>
      <w:pPr>
        <w:ind w:left="1305" w:hanging="720"/>
      </w:pPr>
      <w:rPr>
        <w:rFonts w:hint="default"/>
      </w:rPr>
    </w:lvl>
    <w:lvl w:ilvl="2">
      <w:start w:val="3"/>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5310" w:hanging="180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840" w:hanging="2160"/>
      </w:pPr>
      <w:rPr>
        <w:rFonts w:hint="default"/>
      </w:rPr>
    </w:lvl>
  </w:abstractNum>
  <w:abstractNum w:abstractNumId="1" w15:restartNumberingAfterBreak="0">
    <w:nsid w:val="00000002"/>
    <w:multiLevelType w:val="hybridMultilevel"/>
    <w:tmpl w:val="6832C662"/>
    <w:lvl w:ilvl="0" w:tplc="3416BB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3D228B20"/>
    <w:lvl w:ilvl="0">
      <w:start w:val="1"/>
      <w:numFmt w:val="decimal"/>
      <w:lvlText w:val="%1."/>
      <w:lvlJc w:val="left"/>
      <w:pPr>
        <w:ind w:left="675" w:hanging="675"/>
      </w:pPr>
      <w:rPr>
        <w:rFonts w:hint="default"/>
      </w:rPr>
    </w:lvl>
    <w:lvl w:ilvl="1">
      <w:start w:val="3"/>
      <w:numFmt w:val="decimal"/>
      <w:lvlText w:val="%1.%2."/>
      <w:lvlJc w:val="left"/>
      <w:pPr>
        <w:ind w:left="1305" w:hanging="720"/>
      </w:pPr>
      <w:rPr>
        <w:rFonts w:hint="default"/>
      </w:rPr>
    </w:lvl>
    <w:lvl w:ilvl="2">
      <w:start w:val="3"/>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5310" w:hanging="180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840" w:hanging="2160"/>
      </w:pPr>
      <w:rPr>
        <w:rFonts w:hint="default"/>
      </w:rPr>
    </w:lvl>
  </w:abstractNum>
  <w:abstractNum w:abstractNumId="3" w15:restartNumberingAfterBreak="0">
    <w:nsid w:val="00000004"/>
    <w:multiLevelType w:val="hybridMultilevel"/>
    <w:tmpl w:val="7E4E1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multilevel"/>
    <w:tmpl w:val="63CE69E8"/>
    <w:lvl w:ilvl="0">
      <w:start w:val="1"/>
      <w:numFmt w:val="bullet"/>
      <w:lvlText w:val="-"/>
      <w:lvlJc w:val="left"/>
      <w:pPr>
        <w:ind w:left="450" w:hanging="450"/>
      </w:pPr>
      <w:rPr>
        <w:rFonts w:ascii="Calibri" w:eastAsia="Calibri" w:hAnsi="Calibri" w:cs="Calibri"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0000006"/>
    <w:multiLevelType w:val="hybridMultilevel"/>
    <w:tmpl w:val="A9C2F684"/>
    <w:lvl w:ilvl="0" w:tplc="3416BB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F7308F8A"/>
    <w:lvl w:ilvl="0" w:tplc="35183F1E">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00000008"/>
    <w:multiLevelType w:val="hybridMultilevel"/>
    <w:tmpl w:val="73483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3C4A37E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EAB4BBD2"/>
    <w:lvl w:ilvl="0" w:tplc="3416BB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7ACA09F0"/>
    <w:lvl w:ilvl="0" w:tplc="EFFAE770">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0000000C"/>
    <w:multiLevelType w:val="hybridMultilevel"/>
    <w:tmpl w:val="B7ACD32E"/>
    <w:lvl w:ilvl="0" w:tplc="A79C7B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000000D"/>
    <w:multiLevelType w:val="multilevel"/>
    <w:tmpl w:val="2746F3B4"/>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0000000E"/>
    <w:multiLevelType w:val="hybridMultilevel"/>
    <w:tmpl w:val="D55258D0"/>
    <w:lvl w:ilvl="0" w:tplc="753CFD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000000F"/>
    <w:multiLevelType w:val="hybridMultilevel"/>
    <w:tmpl w:val="7D72E232"/>
    <w:lvl w:ilvl="0" w:tplc="F70C10F2">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6886CB6"/>
    <w:multiLevelType w:val="multilevel"/>
    <w:tmpl w:val="6EC6FD70"/>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16cid:durableId="1076822203">
    <w:abstractNumId w:val="14"/>
  </w:num>
  <w:num w:numId="2" w16cid:durableId="261232156">
    <w:abstractNumId w:val="10"/>
  </w:num>
  <w:num w:numId="3" w16cid:durableId="885989694">
    <w:abstractNumId w:val="6"/>
  </w:num>
  <w:num w:numId="4" w16cid:durableId="1176840626">
    <w:abstractNumId w:val="0"/>
  </w:num>
  <w:num w:numId="5" w16cid:durableId="644747202">
    <w:abstractNumId w:val="12"/>
  </w:num>
  <w:num w:numId="6" w16cid:durableId="569459782">
    <w:abstractNumId w:val="9"/>
  </w:num>
  <w:num w:numId="7" w16cid:durableId="1736974173">
    <w:abstractNumId w:val="2"/>
  </w:num>
  <w:num w:numId="8" w16cid:durableId="1332949260">
    <w:abstractNumId w:val="4"/>
  </w:num>
  <w:num w:numId="9" w16cid:durableId="1906185345">
    <w:abstractNumId w:val="1"/>
  </w:num>
  <w:num w:numId="10" w16cid:durableId="1601908481">
    <w:abstractNumId w:val="5"/>
  </w:num>
  <w:num w:numId="11" w16cid:durableId="698706255">
    <w:abstractNumId w:val="15"/>
  </w:num>
  <w:num w:numId="12" w16cid:durableId="860779853">
    <w:abstractNumId w:val="7"/>
  </w:num>
  <w:num w:numId="13" w16cid:durableId="1050960364">
    <w:abstractNumId w:val="3"/>
  </w:num>
  <w:num w:numId="14" w16cid:durableId="1833108386">
    <w:abstractNumId w:val="11"/>
  </w:num>
  <w:num w:numId="15" w16cid:durableId="1426078089">
    <w:abstractNumId w:val="13"/>
  </w:num>
  <w:num w:numId="16" w16cid:durableId="17971351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hideSpellingErrors/>
  <w:hideGrammatical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B59"/>
    <w:rsid w:val="0000196A"/>
    <w:rsid w:val="00006771"/>
    <w:rsid w:val="00015A3C"/>
    <w:rsid w:val="000179BB"/>
    <w:rsid w:val="00022137"/>
    <w:rsid w:val="000670DD"/>
    <w:rsid w:val="00096784"/>
    <w:rsid w:val="000A49AA"/>
    <w:rsid w:val="000B10A3"/>
    <w:rsid w:val="000B2931"/>
    <w:rsid w:val="000E5D47"/>
    <w:rsid w:val="00101D9F"/>
    <w:rsid w:val="00110A2B"/>
    <w:rsid w:val="0011102B"/>
    <w:rsid w:val="00126B45"/>
    <w:rsid w:val="0013071B"/>
    <w:rsid w:val="00135EB9"/>
    <w:rsid w:val="001368D6"/>
    <w:rsid w:val="00155AEE"/>
    <w:rsid w:val="001736D1"/>
    <w:rsid w:val="00176DEC"/>
    <w:rsid w:val="00177C42"/>
    <w:rsid w:val="001920EE"/>
    <w:rsid w:val="00192C1E"/>
    <w:rsid w:val="00194B7A"/>
    <w:rsid w:val="001D09AF"/>
    <w:rsid w:val="001D13B4"/>
    <w:rsid w:val="001E15E9"/>
    <w:rsid w:val="00225F18"/>
    <w:rsid w:val="00226081"/>
    <w:rsid w:val="00227C2C"/>
    <w:rsid w:val="00231059"/>
    <w:rsid w:val="00236CF8"/>
    <w:rsid w:val="0024420A"/>
    <w:rsid w:val="0027262F"/>
    <w:rsid w:val="002801C4"/>
    <w:rsid w:val="0029276F"/>
    <w:rsid w:val="002A2414"/>
    <w:rsid w:val="002B3856"/>
    <w:rsid w:val="002F2145"/>
    <w:rsid w:val="00302FA8"/>
    <w:rsid w:val="00313E3B"/>
    <w:rsid w:val="003374B3"/>
    <w:rsid w:val="00351FFA"/>
    <w:rsid w:val="003531AA"/>
    <w:rsid w:val="00373B59"/>
    <w:rsid w:val="00387041"/>
    <w:rsid w:val="0039058D"/>
    <w:rsid w:val="003A1DFC"/>
    <w:rsid w:val="003C179E"/>
    <w:rsid w:val="003C22FF"/>
    <w:rsid w:val="003C3163"/>
    <w:rsid w:val="003D3869"/>
    <w:rsid w:val="003F5772"/>
    <w:rsid w:val="00430C69"/>
    <w:rsid w:val="004403B0"/>
    <w:rsid w:val="004536A9"/>
    <w:rsid w:val="00476BD3"/>
    <w:rsid w:val="0049074C"/>
    <w:rsid w:val="004A4688"/>
    <w:rsid w:val="004A6C51"/>
    <w:rsid w:val="004E799C"/>
    <w:rsid w:val="005011EA"/>
    <w:rsid w:val="005163F6"/>
    <w:rsid w:val="005248BE"/>
    <w:rsid w:val="005356AA"/>
    <w:rsid w:val="005455B4"/>
    <w:rsid w:val="00554554"/>
    <w:rsid w:val="00565476"/>
    <w:rsid w:val="005667ED"/>
    <w:rsid w:val="005713B5"/>
    <w:rsid w:val="00596156"/>
    <w:rsid w:val="005A6F04"/>
    <w:rsid w:val="005B1E65"/>
    <w:rsid w:val="005C78F7"/>
    <w:rsid w:val="005E7A97"/>
    <w:rsid w:val="00611EF8"/>
    <w:rsid w:val="00642986"/>
    <w:rsid w:val="006550CC"/>
    <w:rsid w:val="00655EC8"/>
    <w:rsid w:val="006579B4"/>
    <w:rsid w:val="00667DA4"/>
    <w:rsid w:val="00672EFA"/>
    <w:rsid w:val="006B70BF"/>
    <w:rsid w:val="006F0B0F"/>
    <w:rsid w:val="00717968"/>
    <w:rsid w:val="00721405"/>
    <w:rsid w:val="00741D51"/>
    <w:rsid w:val="007425A9"/>
    <w:rsid w:val="00742684"/>
    <w:rsid w:val="007709FA"/>
    <w:rsid w:val="00775043"/>
    <w:rsid w:val="007A035B"/>
    <w:rsid w:val="007A4158"/>
    <w:rsid w:val="007B73F7"/>
    <w:rsid w:val="007C0C9D"/>
    <w:rsid w:val="007C49A3"/>
    <w:rsid w:val="007E1882"/>
    <w:rsid w:val="007F28F8"/>
    <w:rsid w:val="007F60D2"/>
    <w:rsid w:val="00813E1D"/>
    <w:rsid w:val="008243CA"/>
    <w:rsid w:val="00824C3C"/>
    <w:rsid w:val="00851590"/>
    <w:rsid w:val="00853C76"/>
    <w:rsid w:val="00872424"/>
    <w:rsid w:val="0087672A"/>
    <w:rsid w:val="0087732D"/>
    <w:rsid w:val="008A2095"/>
    <w:rsid w:val="008B5B07"/>
    <w:rsid w:val="008B70CF"/>
    <w:rsid w:val="008C3309"/>
    <w:rsid w:val="008D2AB4"/>
    <w:rsid w:val="008D6825"/>
    <w:rsid w:val="008E194C"/>
    <w:rsid w:val="008F7305"/>
    <w:rsid w:val="00900ACF"/>
    <w:rsid w:val="009168BD"/>
    <w:rsid w:val="00917FFE"/>
    <w:rsid w:val="00935892"/>
    <w:rsid w:val="009578FA"/>
    <w:rsid w:val="00996B8A"/>
    <w:rsid w:val="009972B6"/>
    <w:rsid w:val="009B5E52"/>
    <w:rsid w:val="009E1B5B"/>
    <w:rsid w:val="009F3B98"/>
    <w:rsid w:val="00A26C23"/>
    <w:rsid w:val="00A30705"/>
    <w:rsid w:val="00A46E83"/>
    <w:rsid w:val="00A522B4"/>
    <w:rsid w:val="00A841D8"/>
    <w:rsid w:val="00AC0BF8"/>
    <w:rsid w:val="00AC3AA3"/>
    <w:rsid w:val="00AC522B"/>
    <w:rsid w:val="00AE481A"/>
    <w:rsid w:val="00AF3308"/>
    <w:rsid w:val="00B250E4"/>
    <w:rsid w:val="00B66E61"/>
    <w:rsid w:val="00B72565"/>
    <w:rsid w:val="00BA2081"/>
    <w:rsid w:val="00BA5DE4"/>
    <w:rsid w:val="00BB00AA"/>
    <w:rsid w:val="00BB1653"/>
    <w:rsid w:val="00BB37F7"/>
    <w:rsid w:val="00BC6197"/>
    <w:rsid w:val="00BD5447"/>
    <w:rsid w:val="00BE63E8"/>
    <w:rsid w:val="00C008E1"/>
    <w:rsid w:val="00C01FF7"/>
    <w:rsid w:val="00C03016"/>
    <w:rsid w:val="00C64F04"/>
    <w:rsid w:val="00C80FC8"/>
    <w:rsid w:val="00C91B34"/>
    <w:rsid w:val="00CA0977"/>
    <w:rsid w:val="00CA2ADF"/>
    <w:rsid w:val="00CC4BED"/>
    <w:rsid w:val="00CD1F9D"/>
    <w:rsid w:val="00CD399B"/>
    <w:rsid w:val="00CE1759"/>
    <w:rsid w:val="00CF026D"/>
    <w:rsid w:val="00CF2023"/>
    <w:rsid w:val="00CF7C66"/>
    <w:rsid w:val="00D05294"/>
    <w:rsid w:val="00D203EE"/>
    <w:rsid w:val="00D32A3A"/>
    <w:rsid w:val="00D53A68"/>
    <w:rsid w:val="00D62254"/>
    <w:rsid w:val="00D92B1C"/>
    <w:rsid w:val="00DB30D5"/>
    <w:rsid w:val="00DB53B9"/>
    <w:rsid w:val="00DE4ECB"/>
    <w:rsid w:val="00DF276B"/>
    <w:rsid w:val="00E16CF6"/>
    <w:rsid w:val="00E3793C"/>
    <w:rsid w:val="00E5505B"/>
    <w:rsid w:val="00E67A2E"/>
    <w:rsid w:val="00EA0920"/>
    <w:rsid w:val="00EA594A"/>
    <w:rsid w:val="00EA7E4B"/>
    <w:rsid w:val="00EC2274"/>
    <w:rsid w:val="00ED6DE6"/>
    <w:rsid w:val="00EE3673"/>
    <w:rsid w:val="00F03CF6"/>
    <w:rsid w:val="00F07199"/>
    <w:rsid w:val="00F61A27"/>
    <w:rsid w:val="00F86A11"/>
    <w:rsid w:val="00F9431D"/>
    <w:rsid w:val="00F974BC"/>
    <w:rsid w:val="00FA05B2"/>
    <w:rsid w:val="00FA63A9"/>
    <w:rsid w:val="00FA6E2C"/>
    <w:rsid w:val="00FA6ECB"/>
    <w:rsid w:val="00FB274A"/>
    <w:rsid w:val="00FB6375"/>
    <w:rsid w:val="00FB7792"/>
    <w:rsid w:val="00FD2E5B"/>
    <w:rsid w:val="00FD3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3CB81"/>
  <w15:docId w15:val="{FF614339-E58F-40F7-9AEE-0547F57C2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SimSun"/>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pPr>
      <w:spacing w:after="160" w:line="240" w:lineRule="exact"/>
    </w:pPr>
    <w:rPr>
      <w:rFonts w:ascii="Verdana" w:eastAsia="Times New Roman" w:hAnsi="Verdana" w:cs="Times New Roman"/>
      <w:sz w:val="20"/>
      <w:szCs w:val="20"/>
    </w:rPr>
  </w:style>
  <w:style w:type="paragraph" w:styleId="Header">
    <w:name w:val="header"/>
    <w:basedOn w:val="Normal"/>
    <w:link w:val="HeaderChar"/>
    <w:uiPriority w:val="99"/>
    <w:qFormat/>
    <w:pPr>
      <w:tabs>
        <w:tab w:val="center" w:pos="4680"/>
        <w:tab w:val="right" w:pos="9360"/>
      </w:tabs>
      <w:spacing w:after="0" w:line="240" w:lineRule="auto"/>
    </w:pPr>
  </w:style>
  <w:style w:type="character" w:customStyle="1" w:styleId="HeaderChar">
    <w:name w:val="Header Char"/>
    <w:basedOn w:val="DefaultParagraphFont"/>
    <w:link w:val="Header"/>
    <w:uiPriority w:val="99"/>
    <w:qFormat/>
    <w:rPr>
      <w:sz w:val="24"/>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4"/>
    </w:rPr>
  </w:style>
  <w:style w:type="paragraph" w:styleId="ListParagraph">
    <w:name w:val="List Paragraph"/>
    <w:basedOn w:val="Normal"/>
    <w:uiPriority w:val="34"/>
    <w:qFormat/>
    <w:pPr>
      <w:ind w:left="720"/>
      <w:contextualSpacing/>
    </w:pPr>
  </w:style>
  <w:style w:type="paragraph" w:customStyle="1" w:styleId="CharCharCharChar0">
    <w:name w:val="Char Char Char Char"/>
    <w:basedOn w:val="Normal"/>
    <w:pPr>
      <w:spacing w:after="160" w:line="240" w:lineRule="exact"/>
    </w:pPr>
    <w:rPr>
      <w:rFonts w:ascii="Verdana" w:eastAsia="Times New Roman" w:hAnsi="Verdana" w:cs="Times New Roman"/>
      <w:sz w:val="20"/>
      <w:szCs w:val="20"/>
    </w:rPr>
  </w:style>
  <w:style w:type="paragraph" w:styleId="NormalWeb">
    <w:name w:val="Normal (Web)"/>
    <w:basedOn w:val="Normal"/>
    <w:uiPriority w:val="99"/>
    <w:pPr>
      <w:spacing w:before="100" w:beforeAutospacing="1" w:after="100" w:afterAutospacing="1" w:line="240" w:lineRule="auto"/>
    </w:pPr>
    <w:rPr>
      <w:rFonts w:eastAsia="Times New Roman" w:cs="Times New Roman"/>
      <w:szCs w:val="24"/>
    </w:rPr>
  </w:style>
  <w:style w:type="paragraph" w:customStyle="1" w:styleId="CharCharCharCharCharCharChar">
    <w:name w:val="Char Char Char Char Char Char Char"/>
    <w:basedOn w:val="Normal"/>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1">
    <w:name w:val="Char Char Char Char"/>
    <w:basedOn w:val="Normal"/>
    <w:pPr>
      <w:spacing w:after="160" w:line="240" w:lineRule="exact"/>
    </w:pPr>
    <w:rPr>
      <w:rFonts w:ascii="Verdana" w:eastAsia="Times New Roman" w:hAnsi="Verdana" w:cs="Times New Roman"/>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01D07-9951-4421-9CFE-A82394D9D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Administrator</cp:lastModifiedBy>
  <cp:revision>6</cp:revision>
  <cp:lastPrinted>2025-04-29T02:28:00Z</cp:lastPrinted>
  <dcterms:created xsi:type="dcterms:W3CDTF">2025-09-30T09:03:00Z</dcterms:created>
  <dcterms:modified xsi:type="dcterms:W3CDTF">2025-11-03T02:44:00Z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d198ea939b4648d1a6a3b7384e4f1aa6</vt:lpwstr>
  </property>
</Properties>
</file>