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63F25" w14:textId="0B36CEEE" w:rsidR="004E58EF" w:rsidRDefault="00B440F0">
      <w:pPr>
        <w:rPr>
          <w:rFonts w:ascii="HelveticaNeue" w:hAnsi="HelveticaNeue"/>
          <w:color w:val="686868"/>
          <w:sz w:val="23"/>
          <w:szCs w:val="23"/>
          <w:shd w:val="clear" w:color="auto" w:fill="FFFFFF"/>
          <w:lang w:val="vi-VN"/>
        </w:rPr>
      </w:pPr>
      <w:r>
        <w:rPr>
          <w:rFonts w:ascii="HelveticaNeue" w:hAnsi="HelveticaNeue"/>
          <w:color w:val="686868"/>
          <w:sz w:val="23"/>
          <w:szCs w:val="23"/>
          <w:shd w:val="clear" w:color="auto" w:fill="FFFFFF"/>
        </w:rPr>
        <w:t>Sởi là bệnh truyền nhiễm chưa có thuốc đặc trị, có thể gây biến chứng, thậm chí gây tử vong ở trẻ nếu không được chữa trị đúng cách, kịp thời. Nâng cao ý thức và chủ động thực hiện </w:t>
      </w:r>
      <w:r>
        <w:rPr>
          <w:rStyle w:val="Strong"/>
          <w:rFonts w:ascii="HelveticaNeue-Bold" w:hAnsi="HelveticaNeue-Bold"/>
          <w:b w:val="0"/>
          <w:bCs w:val="0"/>
          <w:color w:val="686868"/>
          <w:sz w:val="23"/>
          <w:szCs w:val="23"/>
          <w:shd w:val="clear" w:color="auto" w:fill="FFFFFF"/>
        </w:rPr>
        <w:t>các cách phòng ngừa bệnh sởi ở trẻ em</w:t>
      </w:r>
      <w:r>
        <w:rPr>
          <w:rFonts w:ascii="HelveticaNeue" w:hAnsi="HelveticaNeue"/>
          <w:color w:val="686868"/>
          <w:sz w:val="23"/>
          <w:szCs w:val="23"/>
          <w:shd w:val="clear" w:color="auto" w:fill="FFFFFF"/>
        </w:rPr>
        <w:t> là điều quan trọng giúp bảo vệ trẻ khỏi căn bệnh nguy hiểm này.</w:t>
      </w:r>
    </w:p>
    <w:p w14:paraId="54339603" w14:textId="77777777" w:rsidR="00B440F0" w:rsidRDefault="00B440F0" w:rsidP="00B440F0">
      <w:pPr>
        <w:pStyle w:val="NormalWeb"/>
        <w:shd w:val="clear" w:color="auto" w:fill="FFFFFF"/>
        <w:spacing w:before="0" w:beforeAutospacing="0" w:after="0" w:afterAutospacing="0"/>
        <w:jc w:val="both"/>
        <w:rPr>
          <w:rFonts w:ascii="HelveticaNeue" w:hAnsi="HelveticaNeue"/>
          <w:color w:val="686868"/>
          <w:sz w:val="23"/>
          <w:szCs w:val="23"/>
        </w:rPr>
      </w:pPr>
      <w:r>
        <w:rPr>
          <w:rFonts w:ascii="HelveticaNeue" w:hAnsi="HelveticaNeue"/>
          <w:color w:val="686868"/>
          <w:sz w:val="23"/>
          <w:szCs w:val="23"/>
        </w:rPr>
        <w:t>Bệnh sởi chủ yếu xảy ra ở trẻ dưới 5 tuổi và những người chưa tiêm đủ mũi vaccine phòng sởi. Sởi gây ra bởi virus sởi (virus Morbili họ Paramyxoviridae), có khả năng lây lan nhanh chóng, tạo thành dịch bệnh nếu không có </w:t>
      </w:r>
      <w:r>
        <w:rPr>
          <w:rStyle w:val="Strong"/>
          <w:rFonts w:ascii="HelveticaNeue-Bold" w:eastAsiaTheme="majorEastAsia" w:hAnsi="HelveticaNeue-Bold"/>
          <w:b w:val="0"/>
          <w:bCs w:val="0"/>
          <w:color w:val="686868"/>
          <w:sz w:val="23"/>
          <w:szCs w:val="23"/>
        </w:rPr>
        <w:t>biện pháp phòng ngừa bệnh sởi ở trẻ em</w:t>
      </w:r>
      <w:r>
        <w:rPr>
          <w:rFonts w:ascii="HelveticaNeue" w:hAnsi="HelveticaNeue"/>
          <w:color w:val="686868"/>
          <w:sz w:val="23"/>
          <w:szCs w:val="23"/>
        </w:rPr>
        <w:t> và kiểm soát phù hợp. Virus sởi có thể tồn tại khoảng 2 giờ ở môi trường bên ngoài, xâm nhập vào cơ thể và gây bệnh thông qua niêm mạc đường hô hấp.</w:t>
      </w:r>
    </w:p>
    <w:p w14:paraId="5A0ED3D8" w14:textId="77777777" w:rsidR="00B440F0" w:rsidRDefault="00B440F0" w:rsidP="00B440F0">
      <w:pPr>
        <w:pStyle w:val="NormalWeb"/>
        <w:shd w:val="clear" w:color="auto" w:fill="FFFFFF"/>
        <w:spacing w:before="0" w:beforeAutospacing="0" w:after="150" w:afterAutospacing="0"/>
        <w:jc w:val="both"/>
        <w:rPr>
          <w:rFonts w:ascii="HelveticaNeue" w:hAnsi="HelveticaNeue"/>
          <w:color w:val="686868"/>
          <w:sz w:val="23"/>
          <w:szCs w:val="23"/>
          <w:lang w:val="vi-VN"/>
        </w:rPr>
      </w:pPr>
      <w:r>
        <w:rPr>
          <w:rFonts w:ascii="HelveticaNeue" w:hAnsi="HelveticaNeue"/>
          <w:color w:val="686868"/>
          <w:sz w:val="23"/>
          <w:szCs w:val="23"/>
        </w:rPr>
        <w:t>Do đó, trẻ có thể nhiễm bệnh khi tiếp xúc với các giọt bắn có chứa virus sởi trong không khí được phát tán ra môi trường khi người bệnh ho, hắt hơi hay nói chuyện hoặc tiếp xúc với các bề mặt chứa virus rồi đưa tay lên vùng mặt. Đặc biệt, nếu trẻ tiếp xúc gần với người bị bệnh sởi mà chưa được tiêm đủ mũi vaccine ngừa sởi, nguy cơ nhiễm bệnh lên tới hơn 90%. Tại Việt Nam, bệnh có thể diễn ra ở bất kỳ thời điểm nào trong năm, thường gặp nhất là vào lúc giao mùa Đông – Xuân. Dịch bệnh sởi mang tính chu kỳ 4 – 5 năm/lần.</w:t>
      </w:r>
    </w:p>
    <w:p w14:paraId="584D0C9B" w14:textId="77777777" w:rsidR="00B440F0" w:rsidRDefault="00B440F0" w:rsidP="00B440F0">
      <w:pPr>
        <w:pStyle w:val="NormalWeb"/>
        <w:shd w:val="clear" w:color="auto" w:fill="FFFFFF"/>
        <w:spacing w:before="0" w:beforeAutospacing="0" w:after="150" w:afterAutospacing="0"/>
        <w:jc w:val="both"/>
        <w:rPr>
          <w:rFonts w:ascii="HelveticaNeue" w:hAnsi="HelveticaNeue"/>
          <w:color w:val="686868"/>
          <w:sz w:val="23"/>
          <w:szCs w:val="23"/>
        </w:rPr>
      </w:pPr>
      <w:r>
        <w:rPr>
          <w:rFonts w:ascii="HelveticaNeue" w:hAnsi="HelveticaNeue"/>
          <w:color w:val="686868"/>
          <w:sz w:val="23"/>
          <w:szCs w:val="23"/>
        </w:rPr>
        <w:t>Thông thường, trong khoảng 12 – 14 ngày sau khi nhiễm virus sởi, trẻ không có biểu hiện bất thường hoặc biểu hiện bệnh chưa rõ ràng. Tiếp đó, trẻ bắt đầu có các triệu chứng viêm long đường hô hấp (đau họng, ho, chảy nước mũi), sốt, viêm kết mạc (đỏ mắt, chảy nước mắt), sưng hạch ngoại biên, biếng ăn và có thể tiêu chảy. Sau khoảng 2 ngày sốt cao, các hạt Koplik xuất hiện bên trong niêm mạc miệng của trẻ.</w:t>
      </w:r>
    </w:p>
    <w:p w14:paraId="1EE96E34" w14:textId="77777777" w:rsidR="00B440F0" w:rsidRDefault="00B440F0" w:rsidP="00B440F0">
      <w:pPr>
        <w:pStyle w:val="NormalWeb"/>
        <w:shd w:val="clear" w:color="auto" w:fill="FFFFFF"/>
        <w:spacing w:before="0" w:beforeAutospacing="0" w:after="150" w:afterAutospacing="0"/>
        <w:jc w:val="both"/>
        <w:rPr>
          <w:rFonts w:ascii="HelveticaNeue" w:hAnsi="HelveticaNeue"/>
          <w:color w:val="686868"/>
          <w:sz w:val="23"/>
          <w:szCs w:val="23"/>
        </w:rPr>
      </w:pPr>
      <w:r>
        <w:rPr>
          <w:rFonts w:ascii="HelveticaNeue" w:hAnsi="HelveticaNeue"/>
          <w:color w:val="686868"/>
          <w:sz w:val="23"/>
          <w:szCs w:val="23"/>
        </w:rPr>
        <w:t>Trong khoảng 4 – 6 ngày tiếp theo, trẻ sốt cao và phát ban đỏ ở khắp cơ thể, lần lượt theo thứ tự sau tai, gáy, trán, cổ, thân mình, ngực, lưng, tay, chân, lòng bàn tay và bàn chân. Khi ban sởi đã lan rộng toàn thân, trẻ dần hạ sốt. Trẻ hết sốt, ban sẽ bay đi. Khoảng ngày thứ 6 khi trẻ hết sốt, ban đỏ chuyển dần sang màu xám, bong vảy biến mất. Vùng da phát ban sẽ có vết thâm “vằn hổ”, cần một thời gian để da trẻ trở lại bình thường.</w:t>
      </w:r>
    </w:p>
    <w:p w14:paraId="7C3576D6" w14:textId="77777777" w:rsidR="00B440F0" w:rsidRDefault="00B440F0" w:rsidP="00B440F0">
      <w:pPr>
        <w:pStyle w:val="NormalWeb"/>
        <w:shd w:val="clear" w:color="auto" w:fill="FFFFFF"/>
        <w:spacing w:before="0" w:beforeAutospacing="0" w:after="150" w:afterAutospacing="0"/>
        <w:jc w:val="both"/>
        <w:rPr>
          <w:rFonts w:ascii="HelveticaNeue" w:hAnsi="HelveticaNeue"/>
          <w:color w:val="686868"/>
          <w:sz w:val="23"/>
          <w:szCs w:val="23"/>
        </w:rPr>
      </w:pPr>
      <w:r>
        <w:rPr>
          <w:rFonts w:ascii="HelveticaNeue" w:hAnsi="HelveticaNeue"/>
          <w:color w:val="686868"/>
          <w:sz w:val="23"/>
          <w:szCs w:val="23"/>
        </w:rPr>
        <w:t>Tuy nhiên, nếu ban bay đi nhưng trẻ vẫn sốt cao, trẻ có thể đang gặp </w:t>
      </w:r>
      <w:hyperlink r:id="rId5" w:tgtFrame="_blank" w:history="1">
        <w:r>
          <w:rPr>
            <w:rStyle w:val="Hyperlink"/>
            <w:rFonts w:ascii="HelveticaNeue" w:eastAsiaTheme="majorEastAsia" w:hAnsi="HelveticaNeue"/>
            <w:color w:val="337AB7"/>
            <w:sz w:val="23"/>
            <w:szCs w:val="23"/>
          </w:rPr>
          <w:t>biến chứng của sởi ở trẻ</w:t>
        </w:r>
      </w:hyperlink>
      <w:r>
        <w:rPr>
          <w:rFonts w:ascii="HelveticaNeue" w:hAnsi="HelveticaNeue"/>
          <w:color w:val="686868"/>
          <w:sz w:val="23"/>
          <w:szCs w:val="23"/>
        </w:rPr>
        <w:t>. Một số biến chứng thường gặp như: viêm phổi, viêm tai giữa, viêm thanh quản, loét giác mạc, cảm tẩu mã, lao tiềm ẩn, viêm não… thậm chí gây tử vong. Trẻ nhỏ, suy dinh dưỡng, chưa được tiêm đủ mũi vaccine ngừa sởi là đối tượng có nguy cơ cao gặp biến chứng.</w:t>
      </w:r>
    </w:p>
    <w:p w14:paraId="2A1CE78E" w14:textId="77777777" w:rsidR="00B440F0" w:rsidRDefault="00B440F0" w:rsidP="00B440F0">
      <w:pPr>
        <w:pStyle w:val="NormalWeb"/>
        <w:shd w:val="clear" w:color="auto" w:fill="FFFFFF"/>
        <w:spacing w:before="0" w:beforeAutospacing="0" w:after="150" w:afterAutospacing="0"/>
        <w:jc w:val="both"/>
        <w:rPr>
          <w:rFonts w:ascii="HelveticaNeue" w:hAnsi="HelveticaNeue"/>
          <w:color w:val="686868"/>
          <w:sz w:val="23"/>
          <w:szCs w:val="23"/>
        </w:rPr>
      </w:pPr>
      <w:r>
        <w:rPr>
          <w:rFonts w:ascii="HelveticaNeue" w:hAnsi="HelveticaNeue"/>
          <w:color w:val="686868"/>
          <w:sz w:val="23"/>
          <w:szCs w:val="23"/>
        </w:rPr>
        <w:t>Ngoài ra, virus sởi có thể xóa trí nhớ miễn dịch của trẻ. Lượng kháng thể chống lại các bệnh lý khác được tích lũy trước đó thông qua tiêm vaccine và những lần nhiễm bệnh có thể suy giảm 20 – 70%. Điều này khiến trẻ sau hết bệnh sởi có nguy cơ mắc bệnh truyền nhiễm khác cao hơn.</w:t>
      </w:r>
    </w:p>
    <w:p w14:paraId="3044BEEE" w14:textId="77777777" w:rsidR="00B440F0" w:rsidRDefault="00B440F0" w:rsidP="00B440F0">
      <w:pPr>
        <w:shd w:val="clear" w:color="auto" w:fill="FFFFFF"/>
        <w:spacing w:before="180" w:after="180" w:line="360" w:lineRule="atLeast"/>
        <w:jc w:val="both"/>
        <w:outlineLvl w:val="1"/>
        <w:rPr>
          <w:rFonts w:ascii="HelveticaNeue-Bold" w:eastAsia="Times New Roman" w:hAnsi="HelveticaNeue-Bold" w:cs="Times New Roman"/>
          <w:color w:val="102EA6"/>
          <w:kern w:val="0"/>
          <w:sz w:val="30"/>
          <w:szCs w:val="30"/>
          <w:lang w:val="vi-VN"/>
          <w14:ligatures w14:val="none"/>
        </w:rPr>
      </w:pPr>
      <w:r w:rsidRPr="00B440F0">
        <w:rPr>
          <w:rFonts w:ascii="HelveticaNeue-Bold" w:eastAsia="Times New Roman" w:hAnsi="HelveticaNeue-Bold" w:cs="Times New Roman"/>
          <w:color w:val="102EA6"/>
          <w:kern w:val="0"/>
          <w:sz w:val="30"/>
          <w:szCs w:val="30"/>
          <w14:ligatures w14:val="none"/>
        </w:rPr>
        <w:t>Cách phòng ngừa bệnh sởi ở trẻ em</w:t>
      </w:r>
    </w:p>
    <w:p w14:paraId="13806332" w14:textId="2224EB64" w:rsidR="00B440F0" w:rsidRPr="00B440F0" w:rsidRDefault="00B440F0" w:rsidP="00B440F0">
      <w:pPr>
        <w:pStyle w:val="ListParagraph"/>
        <w:numPr>
          <w:ilvl w:val="0"/>
          <w:numId w:val="1"/>
        </w:numPr>
        <w:shd w:val="clear" w:color="auto" w:fill="FFFFFF"/>
        <w:spacing w:before="180" w:after="180" w:line="360" w:lineRule="atLeast"/>
        <w:jc w:val="both"/>
        <w:outlineLvl w:val="2"/>
        <w:rPr>
          <w:rFonts w:ascii="HelveticaNeue-Bold" w:eastAsia="Times New Roman" w:hAnsi="HelveticaNeue-Bold" w:cs="Times New Roman"/>
          <w:color w:val="686868"/>
          <w:kern w:val="0"/>
          <w:lang w:val="vi-VN"/>
          <w14:ligatures w14:val="none"/>
        </w:rPr>
      </w:pPr>
      <w:r w:rsidRPr="00B440F0">
        <w:rPr>
          <w:rFonts w:ascii="HelveticaNeue-Bold" w:eastAsia="Times New Roman" w:hAnsi="HelveticaNeue-Bold" w:cs="Times New Roman"/>
          <w:color w:val="686868"/>
          <w:kern w:val="0"/>
          <w14:ligatures w14:val="none"/>
        </w:rPr>
        <w:t>Tiêm vaccine ngừa bệnh sởi ở trẻ em</w:t>
      </w:r>
    </w:p>
    <w:p w14:paraId="5343E468" w14:textId="77777777" w:rsidR="00B440F0" w:rsidRPr="00B440F0" w:rsidRDefault="00B440F0" w:rsidP="00B440F0">
      <w:pPr>
        <w:shd w:val="clear" w:color="auto" w:fill="FFFFFF"/>
        <w:spacing w:before="180" w:after="180" w:line="360" w:lineRule="atLeast"/>
        <w:jc w:val="both"/>
        <w:outlineLvl w:val="2"/>
        <w:rPr>
          <w:rFonts w:ascii="HelveticaNeue-Bold" w:eastAsia="Times New Roman" w:hAnsi="HelveticaNeue-Bold" w:cs="Times New Roman"/>
          <w:color w:val="686868"/>
          <w:kern w:val="0"/>
          <w14:ligatures w14:val="none"/>
        </w:rPr>
      </w:pPr>
      <w:r w:rsidRPr="00B440F0">
        <w:rPr>
          <w:rFonts w:ascii="HelveticaNeue-Bold" w:eastAsia="Times New Roman" w:hAnsi="HelveticaNeue-Bold" w:cs="Times New Roman"/>
          <w:color w:val="686868"/>
          <w:kern w:val="0"/>
          <w14:ligatures w14:val="none"/>
        </w:rPr>
        <w:t>2. Rửa tay thường xuyên</w:t>
      </w:r>
    </w:p>
    <w:p w14:paraId="4B871B3C" w14:textId="77777777" w:rsidR="00B440F0" w:rsidRPr="00B440F0" w:rsidRDefault="00B440F0" w:rsidP="00B440F0">
      <w:pPr>
        <w:shd w:val="clear" w:color="auto" w:fill="FFFFFF"/>
        <w:spacing w:before="180" w:after="180" w:line="360" w:lineRule="atLeast"/>
        <w:jc w:val="both"/>
        <w:outlineLvl w:val="2"/>
        <w:rPr>
          <w:rFonts w:ascii="HelveticaNeue-Bold" w:eastAsia="Times New Roman" w:hAnsi="HelveticaNeue-Bold" w:cs="Times New Roman"/>
          <w:color w:val="686868"/>
          <w:kern w:val="0"/>
          <w14:ligatures w14:val="none"/>
        </w:rPr>
      </w:pPr>
      <w:r w:rsidRPr="00B440F0">
        <w:rPr>
          <w:rFonts w:ascii="HelveticaNeue-Bold" w:eastAsia="Times New Roman" w:hAnsi="HelveticaNeue-Bold" w:cs="Times New Roman"/>
          <w:color w:val="686868"/>
          <w:kern w:val="0"/>
          <w14:ligatures w14:val="none"/>
        </w:rPr>
        <w:t>3. Giữ vệ sinh nhà cửa</w:t>
      </w:r>
    </w:p>
    <w:p w14:paraId="49EE8A42" w14:textId="77777777" w:rsidR="00B440F0" w:rsidRPr="00B440F0" w:rsidRDefault="00B440F0" w:rsidP="00B440F0">
      <w:pPr>
        <w:shd w:val="clear" w:color="auto" w:fill="FFFFFF"/>
        <w:spacing w:before="180" w:after="180" w:line="360" w:lineRule="atLeast"/>
        <w:jc w:val="both"/>
        <w:outlineLvl w:val="2"/>
        <w:rPr>
          <w:rFonts w:ascii="HelveticaNeue-Bold" w:eastAsia="Times New Roman" w:hAnsi="HelveticaNeue-Bold" w:cs="Times New Roman"/>
          <w:color w:val="686868"/>
          <w:kern w:val="0"/>
          <w14:ligatures w14:val="none"/>
        </w:rPr>
      </w:pPr>
      <w:r w:rsidRPr="00B440F0">
        <w:rPr>
          <w:rFonts w:ascii="HelveticaNeue-Bold" w:eastAsia="Times New Roman" w:hAnsi="HelveticaNeue-Bold" w:cs="Times New Roman"/>
          <w:color w:val="686868"/>
          <w:kern w:val="0"/>
          <w14:ligatures w14:val="none"/>
        </w:rPr>
        <w:t>4. Hạn chế tiếp xúc với người bị bệnh</w:t>
      </w:r>
    </w:p>
    <w:p w14:paraId="51C745CF" w14:textId="77777777" w:rsidR="00B440F0" w:rsidRPr="00B440F0" w:rsidRDefault="00B440F0" w:rsidP="00B440F0">
      <w:pPr>
        <w:shd w:val="clear" w:color="auto" w:fill="FFFFFF"/>
        <w:spacing w:before="180" w:after="180" w:line="360" w:lineRule="atLeast"/>
        <w:jc w:val="both"/>
        <w:outlineLvl w:val="2"/>
        <w:rPr>
          <w:rFonts w:ascii="HelveticaNeue-Bold" w:eastAsia="Times New Roman" w:hAnsi="HelveticaNeue-Bold" w:cs="Times New Roman"/>
          <w:color w:val="686868"/>
          <w:kern w:val="0"/>
          <w14:ligatures w14:val="none"/>
        </w:rPr>
      </w:pPr>
      <w:r w:rsidRPr="00B440F0">
        <w:rPr>
          <w:rFonts w:ascii="HelveticaNeue-Bold" w:eastAsia="Times New Roman" w:hAnsi="HelveticaNeue-Bold" w:cs="Times New Roman"/>
          <w:color w:val="686868"/>
          <w:kern w:val="0"/>
          <w14:ligatures w14:val="none"/>
        </w:rPr>
        <w:t>5. Tăng cường dinh dưỡng và sức đề kháng</w:t>
      </w:r>
    </w:p>
    <w:p w14:paraId="178735D1" w14:textId="77777777" w:rsidR="00B440F0" w:rsidRPr="00B440F0" w:rsidRDefault="00B440F0" w:rsidP="00B440F0">
      <w:pPr>
        <w:shd w:val="clear" w:color="auto" w:fill="FFFFFF"/>
        <w:spacing w:before="180" w:after="180" w:line="360" w:lineRule="atLeast"/>
        <w:jc w:val="both"/>
        <w:outlineLvl w:val="1"/>
        <w:rPr>
          <w:rFonts w:ascii="HelveticaNeue-Bold" w:eastAsia="Times New Roman" w:hAnsi="HelveticaNeue-Bold" w:cs="Times New Roman"/>
          <w:color w:val="102EA6"/>
          <w:kern w:val="0"/>
          <w:sz w:val="30"/>
          <w:szCs w:val="30"/>
          <w:lang w:val="vi-VN"/>
          <w14:ligatures w14:val="none"/>
        </w:rPr>
      </w:pPr>
    </w:p>
    <w:p w14:paraId="13F1E74A" w14:textId="77777777" w:rsidR="00B440F0" w:rsidRPr="00B440F0" w:rsidRDefault="00B440F0" w:rsidP="00B440F0">
      <w:pPr>
        <w:shd w:val="clear" w:color="auto" w:fill="FFFFFF"/>
        <w:spacing w:before="180" w:after="180" w:line="360" w:lineRule="atLeast"/>
        <w:jc w:val="both"/>
        <w:outlineLvl w:val="1"/>
        <w:rPr>
          <w:rFonts w:ascii="HelveticaNeue-Bold" w:eastAsia="Times New Roman" w:hAnsi="HelveticaNeue-Bold" w:cs="Times New Roman"/>
          <w:color w:val="102EA6"/>
          <w:kern w:val="0"/>
          <w:sz w:val="30"/>
          <w:szCs w:val="30"/>
          <w:lang w:val="vi-VN"/>
          <w14:ligatures w14:val="none"/>
        </w:rPr>
      </w:pPr>
    </w:p>
    <w:p w14:paraId="5391D9EA" w14:textId="77777777" w:rsidR="00B440F0" w:rsidRPr="00B440F0" w:rsidRDefault="00B440F0" w:rsidP="00B440F0">
      <w:pPr>
        <w:pStyle w:val="NormalWeb"/>
        <w:shd w:val="clear" w:color="auto" w:fill="FFFFFF"/>
        <w:spacing w:before="0" w:beforeAutospacing="0" w:after="150" w:afterAutospacing="0"/>
        <w:jc w:val="both"/>
        <w:rPr>
          <w:rFonts w:ascii="HelveticaNeue" w:hAnsi="HelveticaNeue"/>
          <w:color w:val="686868"/>
          <w:sz w:val="23"/>
          <w:szCs w:val="23"/>
          <w:lang w:val="vi-VN"/>
        </w:rPr>
      </w:pPr>
    </w:p>
    <w:p w14:paraId="33BD3598" w14:textId="77777777" w:rsidR="00B440F0" w:rsidRPr="00B440F0" w:rsidRDefault="00B440F0">
      <w:pPr>
        <w:rPr>
          <w:lang w:val="vi-VN"/>
        </w:rPr>
      </w:pPr>
    </w:p>
    <w:sectPr w:rsidR="00B440F0" w:rsidRPr="00B440F0" w:rsidSect="005E0A12">
      <w:pgSz w:w="11909" w:h="16834" w:code="9"/>
      <w:pgMar w:top="1138" w:right="851" w:bottom="1138"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
    <w:altName w:val="Arial"/>
    <w:panose1 w:val="00000000000000000000"/>
    <w:charset w:val="00"/>
    <w:family w:val="roman"/>
    <w:notTrueType/>
    <w:pitch w:val="default"/>
  </w:font>
  <w:font w:name="HelveticaNeue-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F3A20"/>
    <w:multiLevelType w:val="hybridMultilevel"/>
    <w:tmpl w:val="EFEA9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8079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F0"/>
    <w:rsid w:val="00010338"/>
    <w:rsid w:val="004E58EF"/>
    <w:rsid w:val="00535BF6"/>
    <w:rsid w:val="005E0A12"/>
    <w:rsid w:val="00636336"/>
    <w:rsid w:val="006E3F09"/>
    <w:rsid w:val="00B440F0"/>
    <w:rsid w:val="00BB1CB0"/>
    <w:rsid w:val="00F36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EA1A"/>
  <w15:chartTrackingRefBased/>
  <w15:docId w15:val="{D9A995B7-5C37-47CE-9BCB-CBBEA3EC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0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40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40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40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40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4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0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40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40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40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40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4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0F0"/>
    <w:rPr>
      <w:rFonts w:eastAsiaTheme="majorEastAsia" w:cstheme="majorBidi"/>
      <w:color w:val="272727" w:themeColor="text1" w:themeTint="D8"/>
    </w:rPr>
  </w:style>
  <w:style w:type="paragraph" w:styleId="Title">
    <w:name w:val="Title"/>
    <w:basedOn w:val="Normal"/>
    <w:next w:val="Normal"/>
    <w:link w:val="TitleChar"/>
    <w:uiPriority w:val="10"/>
    <w:qFormat/>
    <w:rsid w:val="00B44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0F0"/>
    <w:pPr>
      <w:spacing w:before="160"/>
      <w:jc w:val="center"/>
    </w:pPr>
    <w:rPr>
      <w:i/>
      <w:iCs/>
      <w:color w:val="404040" w:themeColor="text1" w:themeTint="BF"/>
    </w:rPr>
  </w:style>
  <w:style w:type="character" w:customStyle="1" w:styleId="QuoteChar">
    <w:name w:val="Quote Char"/>
    <w:basedOn w:val="DefaultParagraphFont"/>
    <w:link w:val="Quote"/>
    <w:uiPriority w:val="29"/>
    <w:rsid w:val="00B440F0"/>
    <w:rPr>
      <w:i/>
      <w:iCs/>
      <w:color w:val="404040" w:themeColor="text1" w:themeTint="BF"/>
    </w:rPr>
  </w:style>
  <w:style w:type="paragraph" w:styleId="ListParagraph">
    <w:name w:val="List Paragraph"/>
    <w:basedOn w:val="Normal"/>
    <w:uiPriority w:val="34"/>
    <w:qFormat/>
    <w:rsid w:val="00B440F0"/>
    <w:pPr>
      <w:ind w:left="720"/>
      <w:contextualSpacing/>
    </w:pPr>
  </w:style>
  <w:style w:type="character" w:styleId="IntenseEmphasis">
    <w:name w:val="Intense Emphasis"/>
    <w:basedOn w:val="DefaultParagraphFont"/>
    <w:uiPriority w:val="21"/>
    <w:qFormat/>
    <w:rsid w:val="00B440F0"/>
    <w:rPr>
      <w:i/>
      <w:iCs/>
      <w:color w:val="2F5496" w:themeColor="accent1" w:themeShade="BF"/>
    </w:rPr>
  </w:style>
  <w:style w:type="paragraph" w:styleId="IntenseQuote">
    <w:name w:val="Intense Quote"/>
    <w:basedOn w:val="Normal"/>
    <w:next w:val="Normal"/>
    <w:link w:val="IntenseQuoteChar"/>
    <w:uiPriority w:val="30"/>
    <w:qFormat/>
    <w:rsid w:val="00B440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40F0"/>
    <w:rPr>
      <w:i/>
      <w:iCs/>
      <w:color w:val="2F5496" w:themeColor="accent1" w:themeShade="BF"/>
    </w:rPr>
  </w:style>
  <w:style w:type="character" w:styleId="IntenseReference">
    <w:name w:val="Intense Reference"/>
    <w:basedOn w:val="DefaultParagraphFont"/>
    <w:uiPriority w:val="32"/>
    <w:qFormat/>
    <w:rsid w:val="00B440F0"/>
    <w:rPr>
      <w:b/>
      <w:bCs/>
      <w:smallCaps/>
      <w:color w:val="2F5496" w:themeColor="accent1" w:themeShade="BF"/>
      <w:spacing w:val="5"/>
    </w:rPr>
  </w:style>
  <w:style w:type="character" w:styleId="Strong">
    <w:name w:val="Strong"/>
    <w:basedOn w:val="DefaultParagraphFont"/>
    <w:uiPriority w:val="22"/>
    <w:qFormat/>
    <w:rsid w:val="00B440F0"/>
    <w:rPr>
      <w:b/>
      <w:bCs/>
    </w:rPr>
  </w:style>
  <w:style w:type="paragraph" w:styleId="NormalWeb">
    <w:name w:val="Normal (Web)"/>
    <w:basedOn w:val="Normal"/>
    <w:uiPriority w:val="99"/>
    <w:semiHidden/>
    <w:unhideWhenUsed/>
    <w:rsid w:val="00B440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440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90357">
      <w:bodyDiv w:val="1"/>
      <w:marLeft w:val="0"/>
      <w:marRight w:val="0"/>
      <w:marTop w:val="0"/>
      <w:marBottom w:val="0"/>
      <w:divBdr>
        <w:top w:val="none" w:sz="0" w:space="0" w:color="auto"/>
        <w:left w:val="none" w:sz="0" w:space="0" w:color="auto"/>
        <w:bottom w:val="none" w:sz="0" w:space="0" w:color="auto"/>
        <w:right w:val="none" w:sz="0" w:space="0" w:color="auto"/>
      </w:divBdr>
    </w:div>
    <w:div w:id="385569996">
      <w:bodyDiv w:val="1"/>
      <w:marLeft w:val="0"/>
      <w:marRight w:val="0"/>
      <w:marTop w:val="0"/>
      <w:marBottom w:val="0"/>
      <w:divBdr>
        <w:top w:val="none" w:sz="0" w:space="0" w:color="auto"/>
        <w:left w:val="none" w:sz="0" w:space="0" w:color="auto"/>
        <w:bottom w:val="none" w:sz="0" w:space="0" w:color="auto"/>
        <w:right w:val="none" w:sz="0" w:space="0" w:color="auto"/>
      </w:divBdr>
    </w:div>
    <w:div w:id="745609012">
      <w:bodyDiv w:val="1"/>
      <w:marLeft w:val="0"/>
      <w:marRight w:val="0"/>
      <w:marTop w:val="0"/>
      <w:marBottom w:val="0"/>
      <w:divBdr>
        <w:top w:val="none" w:sz="0" w:space="0" w:color="auto"/>
        <w:left w:val="none" w:sz="0" w:space="0" w:color="auto"/>
        <w:bottom w:val="none" w:sz="0" w:space="0" w:color="auto"/>
        <w:right w:val="none" w:sz="0" w:space="0" w:color="auto"/>
      </w:divBdr>
    </w:div>
    <w:div w:id="859506963">
      <w:bodyDiv w:val="1"/>
      <w:marLeft w:val="0"/>
      <w:marRight w:val="0"/>
      <w:marTop w:val="0"/>
      <w:marBottom w:val="0"/>
      <w:divBdr>
        <w:top w:val="none" w:sz="0" w:space="0" w:color="auto"/>
        <w:left w:val="none" w:sz="0" w:space="0" w:color="auto"/>
        <w:bottom w:val="none" w:sz="0" w:space="0" w:color="auto"/>
        <w:right w:val="none" w:sz="0" w:space="0" w:color="auto"/>
      </w:divBdr>
    </w:div>
    <w:div w:id="1095322051">
      <w:bodyDiv w:val="1"/>
      <w:marLeft w:val="0"/>
      <w:marRight w:val="0"/>
      <w:marTop w:val="0"/>
      <w:marBottom w:val="0"/>
      <w:divBdr>
        <w:top w:val="none" w:sz="0" w:space="0" w:color="auto"/>
        <w:left w:val="none" w:sz="0" w:space="0" w:color="auto"/>
        <w:bottom w:val="none" w:sz="0" w:space="0" w:color="auto"/>
        <w:right w:val="none" w:sz="0" w:space="0" w:color="auto"/>
      </w:divBdr>
    </w:div>
    <w:div w:id="1192181374">
      <w:bodyDiv w:val="1"/>
      <w:marLeft w:val="0"/>
      <w:marRight w:val="0"/>
      <w:marTop w:val="0"/>
      <w:marBottom w:val="0"/>
      <w:divBdr>
        <w:top w:val="none" w:sz="0" w:space="0" w:color="auto"/>
        <w:left w:val="none" w:sz="0" w:space="0" w:color="auto"/>
        <w:bottom w:val="none" w:sz="0" w:space="0" w:color="auto"/>
        <w:right w:val="none" w:sz="0" w:space="0" w:color="auto"/>
      </w:divBdr>
    </w:div>
    <w:div w:id="1262688026">
      <w:bodyDiv w:val="1"/>
      <w:marLeft w:val="0"/>
      <w:marRight w:val="0"/>
      <w:marTop w:val="0"/>
      <w:marBottom w:val="0"/>
      <w:divBdr>
        <w:top w:val="none" w:sz="0" w:space="0" w:color="auto"/>
        <w:left w:val="none" w:sz="0" w:space="0" w:color="auto"/>
        <w:bottom w:val="none" w:sz="0" w:space="0" w:color="auto"/>
        <w:right w:val="none" w:sz="0" w:space="0" w:color="auto"/>
      </w:divBdr>
    </w:div>
    <w:div w:id="1703482345">
      <w:bodyDiv w:val="1"/>
      <w:marLeft w:val="0"/>
      <w:marRight w:val="0"/>
      <w:marTop w:val="0"/>
      <w:marBottom w:val="0"/>
      <w:divBdr>
        <w:top w:val="none" w:sz="0" w:space="0" w:color="auto"/>
        <w:left w:val="none" w:sz="0" w:space="0" w:color="auto"/>
        <w:bottom w:val="none" w:sz="0" w:space="0" w:color="auto"/>
        <w:right w:val="none" w:sz="0" w:space="0" w:color="auto"/>
      </w:divBdr>
    </w:div>
    <w:div w:id="20925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amanhhospital.vn/bien-chung-soi-o-tre-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duonghuyen2504@gmail.com</dc:creator>
  <cp:keywords/>
  <dc:description/>
  <cp:lastModifiedBy>duonghuyen2504@gmail.com</cp:lastModifiedBy>
  <cp:revision>1</cp:revision>
  <dcterms:created xsi:type="dcterms:W3CDTF">2025-04-09T13:21:00Z</dcterms:created>
  <dcterms:modified xsi:type="dcterms:W3CDTF">2025-04-09T13:26:00Z</dcterms:modified>
</cp:coreProperties>
</file>