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0B35C5" w:rsidRPr="000B35C5" w14:paraId="7137C0CB" w14:textId="77777777" w:rsidTr="000B35C5">
        <w:tc>
          <w:tcPr>
            <w:tcW w:w="4984" w:type="dxa"/>
            <w:hideMark/>
          </w:tcPr>
          <w:p w14:paraId="588897B0" w14:textId="77777777" w:rsidR="000B35C5" w:rsidRPr="000B35C5" w:rsidRDefault="000B35C5" w:rsidP="000B35C5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TRƯỜNG THCS VIỆT HƯNG</w:t>
            </w:r>
          </w:p>
        </w:tc>
        <w:tc>
          <w:tcPr>
            <w:tcW w:w="4984" w:type="dxa"/>
            <w:hideMark/>
          </w:tcPr>
          <w:p w14:paraId="0B302291" w14:textId="75547C03" w:rsidR="000B35C5" w:rsidRPr="000B35C5" w:rsidRDefault="000B35C5" w:rsidP="000B35C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BỘ CÂU HỎI TNKQ </w:t>
            </w:r>
            <w:r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CUỐI</w:t>
            </w:r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KỲ II</w:t>
            </w:r>
          </w:p>
          <w:p w14:paraId="50AAD02B" w14:textId="7C1B1CBD" w:rsidR="000B35C5" w:rsidRPr="000B35C5" w:rsidRDefault="000B35C5" w:rsidP="000B35C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Môn: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Lịch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sử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và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Địa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lí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-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khối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="00B34FBB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7</w:t>
            </w:r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  <w:p w14:paraId="4400E401" w14:textId="77777777" w:rsidR="000B35C5" w:rsidRPr="000B35C5" w:rsidRDefault="000B35C5" w:rsidP="000B35C5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Năm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học</w:t>
            </w:r>
            <w:proofErr w:type="spellEnd"/>
            <w:r w:rsidRPr="000B35C5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2024-2025</w:t>
            </w:r>
          </w:p>
        </w:tc>
      </w:tr>
    </w:tbl>
    <w:p w14:paraId="02EC2210" w14:textId="77777777" w:rsidR="000B35C5" w:rsidRPr="000B35C5" w:rsidRDefault="000B35C5" w:rsidP="000B35C5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I-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Mục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tiêu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:</w:t>
      </w:r>
    </w:p>
    <w:p w14:paraId="050087ED" w14:textId="77777777" w:rsidR="00B34FBB" w:rsidRPr="00152989" w:rsidRDefault="00B34FBB" w:rsidP="00B34F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152989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* Phân môn Địa lí:</w:t>
      </w:r>
    </w:p>
    <w:p w14:paraId="006B444D" w14:textId="77777777" w:rsidR="00B34FBB" w:rsidRPr="00152989" w:rsidRDefault="00B34FBB" w:rsidP="00B34FB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 w:rsidRPr="0015298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hyperlink r:id="rId4" w:history="1"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Bài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15: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Đặc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điểm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dân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cư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,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xã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hội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,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phương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thức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khai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thác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tự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nhiên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bền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vững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ở Bắc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Mỹ</w:t>
        </w:r>
        <w:proofErr w:type="spellEnd"/>
      </w:hyperlink>
    </w:p>
    <w:p w14:paraId="2E27F01A" w14:textId="77777777" w:rsidR="00B34FBB" w:rsidRPr="00152989" w:rsidRDefault="00B34FBB" w:rsidP="00B34FB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r w:rsidRPr="0015298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hyperlink r:id="rId5" w:history="1"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Bài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16: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Đặc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điểm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tự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nhiên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Trung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và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Nam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Mỹ</w:t>
        </w:r>
        <w:proofErr w:type="spellEnd"/>
      </w:hyperlink>
    </w:p>
    <w:p w14:paraId="4D32DCC7" w14:textId="77777777" w:rsidR="00B34FBB" w:rsidRPr="00152989" w:rsidRDefault="00B34FBB" w:rsidP="00671241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15298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hyperlink r:id="rId6" w:history="1"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Bài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17: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Đặc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điểm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dân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cư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,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xã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hội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Trung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và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Nam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Mỹ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,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khai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thác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,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sử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dụng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và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bảo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vệ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rừng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A ma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dôn</w:t>
        </w:r>
        <w:proofErr w:type="spellEnd"/>
      </w:hyperlink>
    </w:p>
    <w:p w14:paraId="334CA0A3" w14:textId="77777777" w:rsidR="00B34FBB" w:rsidRPr="00152989" w:rsidRDefault="00B34FBB" w:rsidP="00B34FB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15298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hyperlink r:id="rId7" w:history="1">
        <w:proofErr w:type="spellStart"/>
        <w:r w:rsidRPr="00152989">
          <w:rPr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>Bài</w:t>
        </w:r>
        <w:proofErr w:type="spellEnd"/>
        <w:r w:rsidRPr="00152989">
          <w:rPr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 xml:space="preserve"> 18: Châu </w:t>
        </w:r>
        <w:proofErr w:type="spellStart"/>
        <w:r w:rsidRPr="00152989">
          <w:rPr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>Đại</w:t>
        </w:r>
        <w:proofErr w:type="spellEnd"/>
        <w:r w:rsidRPr="00152989">
          <w:rPr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 xml:space="preserve"> Dương</w:t>
        </w:r>
      </w:hyperlink>
    </w:p>
    <w:p w14:paraId="1DBB6363" w14:textId="77777777" w:rsidR="00B34FBB" w:rsidRPr="00152989" w:rsidRDefault="00B34FBB" w:rsidP="00B34FB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15298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</w:t>
      </w:r>
      <w:hyperlink r:id="rId8" w:history="1">
        <w:proofErr w:type="spellStart"/>
        <w:r w:rsidRPr="00152989">
          <w:rPr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>Bài</w:t>
        </w:r>
        <w:proofErr w:type="spellEnd"/>
        <w:r w:rsidRPr="00152989">
          <w:rPr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 xml:space="preserve"> 19: Châu Nam </w:t>
        </w:r>
        <w:proofErr w:type="spellStart"/>
        <w:r w:rsidRPr="00152989">
          <w:rPr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>Cực</w:t>
        </w:r>
        <w:proofErr w:type="spellEnd"/>
      </w:hyperlink>
      <w:r w:rsidRPr="00152989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</w:p>
    <w:p w14:paraId="38E07C18" w14:textId="77777777" w:rsidR="00B34FBB" w:rsidRPr="00152989" w:rsidRDefault="00B34FBB" w:rsidP="00B34FB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</w:pPr>
      <w:bookmarkStart w:id="0" w:name="chudechung"/>
      <w:bookmarkEnd w:id="0"/>
      <w:r w:rsidRPr="00152989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 xml:space="preserve">- </w:t>
      </w:r>
      <w:hyperlink r:id="rId9" w:history="1"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Chủ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đề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chung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: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Đô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thị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: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Lịch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sử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và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hiện</w:t>
        </w:r>
        <w:proofErr w:type="spellEnd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 xml:space="preserve"> </w:t>
        </w:r>
        <w:proofErr w:type="spellStart"/>
        <w:r w:rsidRPr="00152989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14:ligatures w14:val="none"/>
          </w:rPr>
          <w:t>tại</w:t>
        </w:r>
        <w:proofErr w:type="spellEnd"/>
      </w:hyperlink>
    </w:p>
    <w:p w14:paraId="1705883A" w14:textId="77777777" w:rsidR="00B34FBB" w:rsidRPr="00152989" w:rsidRDefault="00B34FBB" w:rsidP="00B34FBB">
      <w:pPr>
        <w:widowControl w:val="0"/>
        <w:tabs>
          <w:tab w:val="left" w:pos="3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:lang w:val="vi-VN"/>
          <w14:ligatures w14:val="none"/>
        </w:rPr>
      </w:pPr>
      <w:r w:rsidRPr="00152989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:lang w:val="vi-VN"/>
          <w14:ligatures w14:val="none"/>
        </w:rPr>
        <w:t>* Phân môn Lịch sử:</w:t>
      </w:r>
    </w:p>
    <w:p w14:paraId="4A47D4F0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Lam Sơn </w:t>
      </w:r>
      <w:proofErr w:type="gramStart"/>
      <w:r w:rsidRPr="00152989">
        <w:rPr>
          <w:rFonts w:ascii="Times New Roman" w:hAnsi="Times New Roman" w:cs="Times New Roman"/>
          <w:sz w:val="26"/>
          <w:szCs w:val="26"/>
        </w:rPr>
        <w:t>( 1418</w:t>
      </w:r>
      <w:proofErr w:type="gramEnd"/>
      <w:r w:rsidRPr="00152989">
        <w:rPr>
          <w:rFonts w:ascii="Times New Roman" w:hAnsi="Times New Roman" w:cs="Times New Roman"/>
          <w:sz w:val="26"/>
          <w:szCs w:val="26"/>
        </w:rPr>
        <w:t>-1427)</w:t>
      </w:r>
    </w:p>
    <w:p w14:paraId="40C0DA0C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Việt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Lê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(1427-1527)</w:t>
      </w:r>
    </w:p>
    <w:p w14:paraId="4179D68D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- Vương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- pa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XVI</w:t>
      </w:r>
    </w:p>
    <w:p w14:paraId="1741A1EE" w14:textId="77777777" w:rsidR="000B35C5" w:rsidRPr="000B35C5" w:rsidRDefault="000B35C5" w:rsidP="000B35C5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II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Câu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hỏi</w:t>
      </w:r>
      <w:proofErr w:type="spellEnd"/>
      <w:r w:rsidRPr="000B35C5"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  <w:t>:</w:t>
      </w:r>
    </w:p>
    <w:p w14:paraId="054287B6" w14:textId="135B5248" w:rsidR="00D83407" w:rsidRPr="00D83407" w:rsidRDefault="00D83407" w:rsidP="00D834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064E9">
        <w:rPr>
          <w:rFonts w:ascii="Times New Roman" w:hAnsi="Times New Roman" w:cs="Times New Roman"/>
          <w:b/>
          <w:sz w:val="26"/>
          <w:szCs w:val="26"/>
          <w:lang w:val="vi-VN"/>
        </w:rPr>
        <w:t xml:space="preserve">Dạng 1. TRẮC NGHIỆM NHIỀU PHƯƠNG ÁN LỰA CHỌN: </w:t>
      </w:r>
      <w:r w:rsidRPr="002064E9">
        <w:rPr>
          <w:rFonts w:ascii="Times New Roman" w:hAnsi="Times New Roman" w:cs="Times New Roman"/>
          <w:i/>
          <w:sz w:val="26"/>
          <w:szCs w:val="26"/>
          <w:lang w:val="pt-BR"/>
        </w:rPr>
        <w:t>Học sinh chọn phương án trả lời đúng nhất.</w:t>
      </w:r>
    </w:p>
    <w:p w14:paraId="19F1B1C5" w14:textId="1C5F0B55" w:rsidR="00D83407" w:rsidRPr="002064E9" w:rsidRDefault="00D83407" w:rsidP="00D834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2064E9">
        <w:rPr>
          <w:rFonts w:ascii="Times New Roman" w:hAnsi="Times New Roman" w:cs="Times New Roman"/>
          <w:b/>
          <w:sz w:val="26"/>
          <w:szCs w:val="26"/>
          <w:lang w:val="pt-BR"/>
        </w:rPr>
        <w:t>* PHÂN MÔN ĐỊA LÍ</w:t>
      </w:r>
    </w:p>
    <w:p w14:paraId="3AC6221D" w14:textId="77777777" w:rsidR="00B34FBB" w:rsidRPr="004D34D4" w:rsidRDefault="00B34FBB" w:rsidP="00B34F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</w:pPr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 xml:space="preserve">Câu </w:t>
      </w:r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1</w:t>
      </w:r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Calibri" w:hAnsi="Times New Roman" w:cs="Times New Roman"/>
          <w:color w:val="000000"/>
          <w:kern w:val="0"/>
          <w:sz w:val="26"/>
          <w:szCs w:val="26"/>
          <w:shd w:val="clear" w:color="auto" w:fill="FFFFFF"/>
          <w:lang w:val="vi-VN"/>
          <w14:ligatures w14:val="none"/>
        </w:rPr>
        <w:t xml:space="preserve"> </w:t>
      </w:r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Quốc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gia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nào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sau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đây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tậ</w:t>
      </w:r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trung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nhiều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trung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tâm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kinh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tế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quan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trọng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ở Bắc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Mỹ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?</w:t>
      </w:r>
    </w:p>
    <w:p w14:paraId="5E177FDC" w14:textId="77777777" w:rsidR="00B34FBB" w:rsidRPr="004D34D4" w:rsidRDefault="00B34FBB" w:rsidP="00B34FBB">
      <w:pPr>
        <w:spacing w:after="0" w:line="240" w:lineRule="auto"/>
        <w:ind w:left="43" w:right="43" w:hanging="43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4D34D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u w:val="single"/>
          <w:lang w:val="vi-VN"/>
          <w14:ligatures w14:val="none"/>
        </w:rPr>
        <w:t>A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 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Hoa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Kỳ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  <w:t xml:space="preserve">B. 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Ca-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na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đa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  <w:t xml:space="preserve">C.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Mê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-hi-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cô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  <w:t xml:space="preserve">D.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Braxin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.</w:t>
      </w:r>
    </w:p>
    <w:p w14:paraId="46910625" w14:textId="77777777" w:rsidR="00B34FBB" w:rsidRPr="004D34D4" w:rsidRDefault="00B34FBB" w:rsidP="00B34F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Câu 2.</w:t>
      </w:r>
      <w:r w:rsidRPr="004D34D4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 xml:space="preserve"> </w:t>
      </w:r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Bắc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Mỹ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hai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siêu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đô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thị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trên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10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triệu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dân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</w:p>
    <w:p w14:paraId="44A59082" w14:textId="77777777" w:rsidR="00B34FBB" w:rsidRPr="004D34D4" w:rsidRDefault="00B34FBB" w:rsidP="00B34FBB">
      <w:pPr>
        <w:spacing w:after="0" w:line="240" w:lineRule="auto"/>
        <w:ind w:left="43" w:right="43" w:hanging="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D34D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val="single"/>
          <w:lang w:val="vi-VN"/>
          <w14:ligatures w14:val="none"/>
        </w:rPr>
        <w:t>A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Lốt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giơ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-let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Niu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Óo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  <w:t xml:space="preserve">B.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Lốt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giơ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-let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Si-ca-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gô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</w:p>
    <w:p w14:paraId="1EA5A79E" w14:textId="77777777" w:rsidR="00B34FBB" w:rsidRPr="004D34D4" w:rsidRDefault="00B34FBB" w:rsidP="00B34FBB">
      <w:pPr>
        <w:spacing w:after="0" w:line="240" w:lineRule="auto"/>
        <w:ind w:left="43" w:right="43" w:hanging="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C.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Lốt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giơ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-let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Đi-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ơ-roi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ab/>
        <w:t xml:space="preserve">D.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Lốt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giơ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-let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Hiu-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ơn</w:t>
      </w:r>
      <w:proofErr w:type="spellEnd"/>
    </w:p>
    <w:p w14:paraId="541C0A73" w14:textId="77777777" w:rsidR="00B34FBB" w:rsidRPr="004D34D4" w:rsidRDefault="00B34FBB" w:rsidP="00B34F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</w:pP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Câu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3. Hoang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mạc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nào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là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hoang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mạc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khô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cằn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nhất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thế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giới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ở Trung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và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Nam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Mỹ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?</w:t>
      </w:r>
    </w:p>
    <w:p w14:paraId="52C9C481" w14:textId="77777777" w:rsidR="00B34FBB" w:rsidRPr="004D34D4" w:rsidRDefault="00B34FBB" w:rsidP="00B34FBB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</w:pP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A.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Gô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-bi.                          B. Xa-ha-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ra.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u w:val="single"/>
          <w14:ligatures w14:val="none"/>
        </w:rPr>
        <w:t>C.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 A-ta-ca-ma.                 D. Ca-la-ha-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ri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.</w:t>
      </w:r>
    </w:p>
    <w:p w14:paraId="218463D4" w14:textId="77777777" w:rsidR="00B34FBB" w:rsidRPr="004D34D4" w:rsidRDefault="00B34FBB" w:rsidP="00B34F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</w:pP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Câu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4. 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Càng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lên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cao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thiên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nhiên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của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dãy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núi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An-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đét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càng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thay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đổi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phụ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thuộc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vào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sự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thay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đổi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của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yếu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tố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nào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32"/>
          <w14:ligatures w14:val="none"/>
        </w:rPr>
        <w:t>?</w:t>
      </w:r>
    </w:p>
    <w:p w14:paraId="6EF6831F" w14:textId="77777777" w:rsidR="00B34FBB" w:rsidRPr="004D34D4" w:rsidRDefault="00B34FBB" w:rsidP="00B34F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</w:pP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A.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Hướng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địa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hình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.                                     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B.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Độ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cao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địa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hình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.</w:t>
      </w:r>
    </w:p>
    <w:p w14:paraId="02112491" w14:textId="77777777" w:rsidR="00B34FBB" w:rsidRPr="004D34D4" w:rsidRDefault="00B34FBB" w:rsidP="00B34F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</w:pP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C.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Nhiệt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độ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.                                                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:u w:val="single"/>
          <w14:ligatures w14:val="none"/>
        </w:rPr>
        <w:t>D.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Nhiệt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độ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và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độ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ẩm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8"/>
          <w:szCs w:val="32"/>
          <w14:ligatures w14:val="none"/>
        </w:rPr>
        <w:t>.</w:t>
      </w:r>
    </w:p>
    <w:p w14:paraId="66B47C28" w14:textId="77777777" w:rsidR="00B34FBB" w:rsidRPr="004D34D4" w:rsidRDefault="00B34FBB" w:rsidP="00B34FBB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Câu 5.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 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Dân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cư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Trung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Nam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Mĩ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nguồn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gốc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đa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dạng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do</w:t>
      </w:r>
    </w:p>
    <w:p w14:paraId="350BEE30" w14:textId="77777777" w:rsidR="00B34FBB" w:rsidRPr="004D34D4" w:rsidRDefault="00B34FBB" w:rsidP="00B34FBB">
      <w:pPr>
        <w:spacing w:after="0" w:line="240" w:lineRule="auto"/>
        <w:ind w:left="43" w:right="43" w:hanging="43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4D34D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u w:val="single"/>
          <w:lang w:val="vi-VN"/>
          <w14:ligatures w14:val="none"/>
        </w:rPr>
        <w:t>A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hòa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huyết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giữa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gốc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Âu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gốc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Phi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Anh-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điêng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tạo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nên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</w:p>
    <w:p w14:paraId="25BD883F" w14:textId="77777777" w:rsidR="00B34FBB" w:rsidRPr="004D34D4" w:rsidRDefault="00B34FBB" w:rsidP="00B34FBB">
      <w:pPr>
        <w:spacing w:after="0" w:line="240" w:lineRule="auto"/>
        <w:ind w:left="43" w:right="43" w:hanging="43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B.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nhập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cư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châu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Âu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gố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Tây Ban Nha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Bồ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Đào Nha.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</w:p>
    <w:p w14:paraId="7320A66F" w14:textId="77777777" w:rsidR="00B34FBB" w:rsidRPr="004D34D4" w:rsidRDefault="00B34FBB" w:rsidP="00B34FBB">
      <w:pPr>
        <w:spacing w:after="0" w:line="240" w:lineRule="auto"/>
        <w:ind w:left="43" w:right="43" w:hanging="43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C.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nhập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cư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chủ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yếu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châu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Phi.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</w:p>
    <w:p w14:paraId="469DF074" w14:textId="77777777" w:rsidR="00B34FBB" w:rsidRPr="004D34D4" w:rsidRDefault="00B34FBB" w:rsidP="00B34FBB">
      <w:pPr>
        <w:spacing w:after="0" w:line="240" w:lineRule="auto"/>
        <w:ind w:left="43" w:right="43" w:hanging="43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D.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là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Anh-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điêng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di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cư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từ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châu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Á sang.</w:t>
      </w:r>
    </w:p>
    <w:p w14:paraId="341E5CFF" w14:textId="77777777" w:rsidR="00B34FBB" w:rsidRPr="004D34D4" w:rsidRDefault="00B34FBB" w:rsidP="00B34FBB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</w:pPr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 xml:space="preserve">Câu </w:t>
      </w:r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6</w:t>
      </w:r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 </w:t>
      </w:r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Quốc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nào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đây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có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diện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tích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rừng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A-ma-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dôn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nhiều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nhất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t>?</w:t>
      </w:r>
    </w:p>
    <w:p w14:paraId="0BE267B9" w14:textId="77777777" w:rsidR="00B34FBB" w:rsidRPr="004D34D4" w:rsidRDefault="00B34FBB" w:rsidP="00B34FBB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</w:pPr>
      <w:r w:rsidRPr="004D34D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u w:val="single"/>
          <w:lang w:val="vi-VN"/>
          <w14:ligatures w14:val="none"/>
        </w:rPr>
        <w:t>A</w:t>
      </w:r>
      <w:r w:rsidRPr="004D34D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 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Bra-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xin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  <w:t xml:space="preserve">B. 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Ê-cu-a-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đo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  <w:t xml:space="preserve">C. 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Bô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-li-vi-a.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ab/>
        <w:t xml:space="preserve">D. </w:t>
      </w:r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ri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</w:t>
      </w:r>
      <w:proofErr w:type="spellStart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nam</w:t>
      </w:r>
      <w:proofErr w:type="spellEnd"/>
      <w:r w:rsidRPr="004D34D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07B1E9D2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7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Châu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Đại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Dương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nằm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giữa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hai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đại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dương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nào?</w:t>
      </w:r>
    </w:p>
    <w:p w14:paraId="4F63C6F3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u w:val="single"/>
          <w14:ligatures w14:val="none"/>
        </w:rPr>
        <w:t>A.</w:t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Thái Bình Dương –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Ấn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Độ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Dương.     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Ấn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Dương –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Đại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Tây Dương.</w:t>
      </w:r>
    </w:p>
    <w:p w14:paraId="41D431D1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Đại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Tây Dương – Bắc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Băng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Dương.   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D. Bắc Băng Dương – Thái Bình Dương.</w:t>
      </w:r>
    </w:p>
    <w:p w14:paraId="0487FB17" w14:textId="77777777" w:rsidR="00B34FBB" w:rsidRPr="004D34D4" w:rsidRDefault="00B34FBB" w:rsidP="00B34FB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8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</w:t>
      </w:r>
      <w:r w:rsidRPr="004D34D4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Cho </w:t>
      </w:r>
      <w:proofErr w:type="spellStart"/>
      <w:r w:rsidRPr="004D34D4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bảng</w:t>
      </w:r>
      <w:proofErr w:type="spellEnd"/>
      <w:r w:rsidRPr="004D34D4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số</w:t>
      </w:r>
      <w:proofErr w:type="spellEnd"/>
      <w:r w:rsidRPr="004D34D4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liệu</w:t>
      </w:r>
      <w:proofErr w:type="spellEnd"/>
      <w:r w:rsidRPr="004D34D4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sau</w:t>
      </w:r>
      <w:proofErr w:type="spellEnd"/>
      <w:r w:rsidRPr="004D34D4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: </w:t>
      </w:r>
    </w:p>
    <w:p w14:paraId="6FB864DD" w14:textId="77777777" w:rsidR="00B34FBB" w:rsidRPr="004D34D4" w:rsidRDefault="00B34FBB" w:rsidP="00B34F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Diện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tích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rừng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của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Ô-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xtrây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-li-a,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giai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đoạn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1990 – 2020 (</w:t>
      </w:r>
      <w:proofErr w:type="spellStart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triệu</w:t>
      </w:r>
      <w:proofErr w:type="spellEnd"/>
      <w:r w:rsidRPr="004D34D4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ha)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183"/>
        <w:gridCol w:w="1152"/>
        <w:gridCol w:w="943"/>
        <w:gridCol w:w="964"/>
        <w:gridCol w:w="1223"/>
        <w:gridCol w:w="1179"/>
        <w:gridCol w:w="1055"/>
      </w:tblGrid>
      <w:tr w:rsidR="00B34FBB" w:rsidRPr="004D34D4" w14:paraId="4768904F" w14:textId="77777777" w:rsidTr="003956BC">
        <w:trPr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0026561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Năm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6F7EDB7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1990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0675727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1995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07874C90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2000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C90D82C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2005</w:t>
            </w:r>
          </w:p>
        </w:tc>
        <w:tc>
          <w:tcPr>
            <w:tcW w:w="1223" w:type="dxa"/>
            <w:vAlign w:val="center"/>
          </w:tcPr>
          <w:p w14:paraId="0BC2021B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2010</w:t>
            </w:r>
          </w:p>
        </w:tc>
        <w:tc>
          <w:tcPr>
            <w:tcW w:w="1179" w:type="dxa"/>
            <w:vAlign w:val="center"/>
          </w:tcPr>
          <w:p w14:paraId="2CD76B80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2015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F43CEFC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2020</w:t>
            </w:r>
          </w:p>
        </w:tc>
      </w:tr>
      <w:tr w:rsidR="00B34FBB" w:rsidRPr="004D34D4" w14:paraId="2C928344" w14:textId="77777777" w:rsidTr="003956BC">
        <w:trPr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174FCB8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4D34D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Diện</w:t>
            </w:r>
            <w:proofErr w:type="spellEnd"/>
            <w:r w:rsidRPr="004D34D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4D34D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</w:p>
        </w:tc>
        <w:tc>
          <w:tcPr>
            <w:tcW w:w="1183" w:type="dxa"/>
            <w:shd w:val="clear" w:color="auto" w:fill="auto"/>
            <w:vAlign w:val="center"/>
          </w:tcPr>
          <w:p w14:paraId="500FE666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133,8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D06C2CE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132,8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576C13F4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131,8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8465D8A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130,7</w:t>
            </w:r>
          </w:p>
        </w:tc>
        <w:tc>
          <w:tcPr>
            <w:tcW w:w="1223" w:type="dxa"/>
            <w:vAlign w:val="center"/>
          </w:tcPr>
          <w:p w14:paraId="6E7F7888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129,5</w:t>
            </w:r>
          </w:p>
        </w:tc>
        <w:tc>
          <w:tcPr>
            <w:tcW w:w="1179" w:type="dxa"/>
            <w:vAlign w:val="center"/>
          </w:tcPr>
          <w:p w14:paraId="2B3FEDD9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133,1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E945BCC" w14:textId="77777777" w:rsidR="00B34FBB" w:rsidRPr="004D34D4" w:rsidRDefault="00B34FBB" w:rsidP="003956BC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4D34D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134,0</w:t>
            </w:r>
          </w:p>
        </w:tc>
      </w:tr>
    </w:tbl>
    <w:p w14:paraId="0BC29F99" w14:textId="77777777" w:rsidR="00B34FBB" w:rsidRPr="004D34D4" w:rsidRDefault="00B34FBB" w:rsidP="00B34FB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Dựa vào bảng số liệu trên,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diện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tích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rừng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của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Ô-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xtrây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-li-a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trong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giai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đoạn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1990 – 2010,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đã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giảm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</w:p>
    <w:p w14:paraId="44716688" w14:textId="77777777" w:rsidR="00B34FBB" w:rsidRPr="004D34D4" w:rsidRDefault="00B34FBB" w:rsidP="00B34FBB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4D34D4"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val="vi-VN"/>
          <w14:ligatures w14:val="none"/>
        </w:rPr>
        <w:lastRenderedPageBreak/>
        <w:t>A</w:t>
      </w:r>
      <w:r w:rsidRPr="004D34D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4D34D4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4,3 </w:t>
      </w:r>
      <w:proofErr w:type="spellStart"/>
      <w:r w:rsidRPr="004D34D4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>triệu</w:t>
      </w:r>
      <w:proofErr w:type="spellEnd"/>
      <w:r w:rsidRPr="004D34D4">
        <w:rPr>
          <w:rFonts w:ascii="Times New Roman" w:eastAsia="Times New Roman" w:hAnsi="Times New Roman" w:cs="Times New Roman"/>
          <w:bCs/>
          <w:kern w:val="0"/>
          <w:sz w:val="26"/>
          <w:szCs w:val="26"/>
          <w14:ligatures w14:val="none"/>
        </w:rPr>
        <w:t xml:space="preserve"> ha.</w:t>
      </w:r>
      <w:r w:rsidRPr="004D34D4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B. </w:t>
      </w:r>
      <w:r w:rsidRPr="004D34D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4,2 </w:t>
      </w:r>
      <w:proofErr w:type="spellStart"/>
      <w:r w:rsidRPr="004D34D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triệu</w:t>
      </w:r>
      <w:proofErr w:type="spellEnd"/>
      <w:r w:rsidRPr="004D34D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ha.</w:t>
      </w:r>
      <w:r w:rsidRPr="004D34D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C. </w:t>
      </w:r>
      <w:r w:rsidRPr="004D34D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4,4 </w:t>
      </w:r>
      <w:proofErr w:type="spellStart"/>
      <w:r w:rsidRPr="004D34D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triệu</w:t>
      </w:r>
      <w:proofErr w:type="spellEnd"/>
      <w:r w:rsidRPr="004D34D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ha.</w:t>
      </w:r>
      <w:r w:rsidRPr="004D34D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D.</w:t>
      </w:r>
      <w:r w:rsidRPr="004D34D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4,5 </w:t>
      </w:r>
      <w:proofErr w:type="spellStart"/>
      <w:r w:rsidRPr="004D34D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triệu</w:t>
      </w:r>
      <w:proofErr w:type="spellEnd"/>
      <w:r w:rsidRPr="004D34D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ha.</w:t>
      </w:r>
    </w:p>
    <w:p w14:paraId="4D7740DA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 9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 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Dân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cư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của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đại lục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Ô-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xtrây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-li-a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phân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bố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</w:p>
    <w:p w14:paraId="72FFD60A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u w:val="single"/>
          <w14:ligatures w14:val="none"/>
        </w:rPr>
        <w:t>A.</w:t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không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đồng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đều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tập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trung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chủ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yếu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vùng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trung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tâm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5BC33E95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tập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trung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thưa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thớt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khu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vực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Đông Nam.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D.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cư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đều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6C44CB31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 10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 Châu Nam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Cực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được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nghiên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cứu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một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cách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toàn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diện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vào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năm</w:t>
      </w:r>
      <w:proofErr w:type="spellEnd"/>
    </w:p>
    <w:p w14:paraId="26341AAD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u w:val="single"/>
          <w14:ligatures w14:val="none"/>
        </w:rPr>
        <w:t>A.</w:t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1957.</w:t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B. 1975.</w:t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C. 1959.</w:t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D.  2020.</w:t>
      </w:r>
    </w:p>
    <w:p w14:paraId="37F02CB3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 11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Mục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đích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cơ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bản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của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Hiệp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ước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Nam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Cực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là</w:t>
      </w:r>
      <w:proofErr w:type="spellEnd"/>
    </w:p>
    <w:p w14:paraId="13EF9E4E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u w:val="single"/>
          <w14:ligatures w14:val="none"/>
        </w:rPr>
        <w:t>A</w:t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.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hoà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bình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không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phân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chia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lãnh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thổ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tài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nguyên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6A98D08E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chia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lãnh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thổ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0385B699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thăm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dò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khai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thác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tài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nguyên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3BBACB59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D.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tiến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hoạt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du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lịch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0817DEEA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proofErr w:type="spellStart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12</w:t>
      </w:r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Địa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hình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chủ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yếu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của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châu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Nam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Cực</w:t>
      </w:r>
      <w:proofErr w:type="spellEnd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là</w:t>
      </w:r>
      <w:proofErr w:type="spellEnd"/>
    </w:p>
    <w:p w14:paraId="16CF78B9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:u w:val="single"/>
          <w14:ligatures w14:val="none"/>
        </w:rPr>
        <w:t>A.</w:t>
      </w:r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cao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nguyên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băng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khổng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lồ</w:t>
      </w:r>
      <w:proofErr w:type="spellEnd"/>
      <w:r w:rsidRPr="004D34D4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đồi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núi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thấp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30571026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bằng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rộng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D.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núi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nguyên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17134B76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13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Hoạt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động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kinh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tế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chủ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yếu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của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cư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dân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phương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Đông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là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:</w:t>
      </w:r>
    </w:p>
    <w:p w14:paraId="5A42B68C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 xml:space="preserve">A.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Nông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Buôn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bán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4C61FA0A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Chăn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nuôi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du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mục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D.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Đánh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bắt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hải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65C24206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14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Điều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kiện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tự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nhiên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quan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trọng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nhất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đối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với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sự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hình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thành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các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đô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thị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ở Hy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Lạp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và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La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Mã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cổ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đại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là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gì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?</w:t>
      </w:r>
    </w:p>
    <w:p w14:paraId="686BCBB3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A.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nhiều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vũng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vịnh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thuận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lợi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lập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những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hải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cảng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0A7284F9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Đất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đai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tơi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xốp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màu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mỡ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do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phù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sa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con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sông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bồi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tụ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6663E9FE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nhiều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mỏ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khoáng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trữ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2214B58E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D. Ở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lưu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vực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dòng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sông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nên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nguồn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tưới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dồi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dào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0F85BADE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Câu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15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 </w:t>
      </w:r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Ý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nào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:u w:val="single"/>
          <w14:ligatures w14:val="none"/>
        </w:rPr>
        <w:t>không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phản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ánh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đúng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vai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trò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của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các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đô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thị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cổ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đại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phương</w:t>
      </w:r>
      <w:proofErr w:type="spellEnd"/>
      <w:r w:rsidRPr="004D34D4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 xml:space="preserve"> Đông?</w:t>
      </w:r>
    </w:p>
    <w:p w14:paraId="185E858E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A.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trung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tâm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B.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mối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7D36672F" w14:textId="77777777" w:rsidR="00B34FBB" w:rsidRPr="004D34D4" w:rsidRDefault="00B34FBB" w:rsidP="00B34F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</w:pP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C.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mối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giao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thông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:u w:val="single"/>
          <w14:ligatures w14:val="none"/>
        </w:rPr>
        <w:t>D.</w:t>
      </w:r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trung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tâm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xuất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4D34D4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2B2164AC" w14:textId="77777777" w:rsidR="00B34FBB" w:rsidRPr="00152989" w:rsidRDefault="00B34FBB" w:rsidP="00B34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 w:eastAsia="zh-CN"/>
          <w14:ligatures w14:val="none"/>
        </w:rPr>
      </w:pPr>
      <w:r w:rsidRPr="001529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 w:eastAsia="zh-CN"/>
          <w14:ligatures w14:val="none"/>
        </w:rPr>
        <w:t>* PHÂN MÔN LỊCH SỬ:</w:t>
      </w:r>
    </w:p>
    <w:p w14:paraId="3B1FD1DB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1. Kinh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đô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Chăm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-pa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kỉ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X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4EC2A150" w14:textId="77777777" w:rsidR="00B34FBB" w:rsidRPr="00152989" w:rsidRDefault="00B34FBB" w:rsidP="00B34FBB">
      <w:pPr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Trà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Kiệu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>B. Vi-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giay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-a.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>C. Pa-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lem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-bang.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Dương.</w:t>
      </w:r>
    </w:p>
    <w:p w14:paraId="1BB36357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b/>
          <w:bCs/>
          <w:spacing w:val="-8"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2. Sau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khi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Vương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quốc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Phù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Nam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sụp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đổ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vùng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đất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Nam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Bộ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về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danh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nghĩa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bị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nước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nào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cai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trị</w:t>
      </w:r>
      <w:proofErr w:type="spellEnd"/>
      <w:r w:rsidRPr="00152989">
        <w:rPr>
          <w:rFonts w:ascii="Times New Roman" w:hAnsi="Times New Roman" w:cs="Times New Roman"/>
          <w:b/>
          <w:bCs/>
          <w:spacing w:val="-8"/>
          <w:sz w:val="26"/>
          <w:szCs w:val="26"/>
        </w:rPr>
        <w:t>?</w:t>
      </w:r>
    </w:p>
    <w:p w14:paraId="4BF6BBF3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>A. Thái Lan.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-pa.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Lai.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Lạp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53952DB8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3. 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Suốt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kỉ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X - XIV,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cư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vùng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đất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Nam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</w:p>
    <w:p w14:paraId="1D07E0E2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đúc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thưa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thớt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524B0D4D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buôn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nhộn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nhịp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244A1C97" w14:textId="77777777" w:rsidR="00B34FBB" w:rsidRPr="00152989" w:rsidRDefault="00B34FBB" w:rsidP="00B34FBB">
      <w:pPr>
        <w:spacing w:after="0" w:line="240" w:lineRule="auto"/>
        <w:ind w:right="-285"/>
        <w:rPr>
          <w:rFonts w:ascii="Times New Roman" w:hAnsi="Times New Roman" w:cs="Times New Roman"/>
          <w:b/>
          <w:bCs/>
          <w:spacing w:val="-6"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4.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Thời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kì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thịnh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đạt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nhất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của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Vương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triều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Vi-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giay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-a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cũng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như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của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Vương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quốc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Chăm</w:t>
      </w:r>
      <w:proofErr w:type="spellEnd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-pa </w:t>
      </w:r>
      <w:proofErr w:type="spellStart"/>
      <w:r w:rsidRPr="00152989">
        <w:rPr>
          <w:rFonts w:ascii="Times New Roman" w:hAnsi="Times New Roman" w:cs="Times New Roman"/>
          <w:b/>
          <w:bCs/>
          <w:spacing w:val="-6"/>
          <w:sz w:val="26"/>
          <w:szCs w:val="26"/>
        </w:rPr>
        <w:t>là</w:t>
      </w:r>
      <w:proofErr w:type="spellEnd"/>
    </w:p>
    <w:p w14:paraId="4A37899F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988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1920.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XIV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1471.</w:t>
      </w:r>
    </w:p>
    <w:p w14:paraId="4FA77E84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1220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1353.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1471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XVI.</w:t>
      </w:r>
    </w:p>
    <w:p w14:paraId="67AD5B0D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5. 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Tác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phẩm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sư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̉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học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nào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do Ngô Sĩ Liên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biên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soạn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dưới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thời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Lê </w:t>
      </w: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sơ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008AFE68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Lam Sơn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lục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B. Phủ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tạp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lục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6F4E98D8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Đại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Việt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̉ kí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toàn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Đại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Việt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̉ kí.</w:t>
      </w:r>
    </w:p>
    <w:p w14:paraId="354A9819" w14:textId="77777777" w:rsidR="00B34FBB" w:rsidRPr="00AC0A5A" w:rsidRDefault="00B34FBB" w:rsidP="00B34F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6. 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Bô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̣ “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Quốc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triều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hình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luật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” (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còn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gọi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: “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Luật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Hồng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Đức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”)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được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biên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soạn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va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̀ ban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hành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dưới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thời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vua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nào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09B9BF3E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Lê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Thái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̉.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B. Lê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Thái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35EA5DEE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C. Lê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Thánh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D. Lê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Tông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7B2233F9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7. 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Dưới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thời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Lê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sơ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việc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định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chia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đều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ruộng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làng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xã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gọi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6A30C05B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phép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điền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phép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lộc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điền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6B504849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phép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tịch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điền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phép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đồn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điền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01F20193" w14:textId="77777777" w:rsidR="00B34FBB" w:rsidRPr="00AC0A5A" w:rsidRDefault="00B34FBB" w:rsidP="00B34FBB">
      <w:pPr>
        <w:spacing w:after="0" w:line="240" w:lineRule="auto"/>
        <w:rPr>
          <w:rFonts w:ascii="Times New Roman" w:hAnsi="Times New Roman" w:cs="Times New Roman"/>
          <w:spacing w:val="-6"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8.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Nội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dung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nào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 </w:t>
      </w:r>
      <w:proofErr w:type="spellStart"/>
      <w:r w:rsidRPr="00AC0A5A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  <w:u w:val="single"/>
        </w:rPr>
        <w:t>không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 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phản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ánh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đúng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tình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hình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văn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hóa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,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giáo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dục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của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Đại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Việt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thời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Lê </w:t>
      </w:r>
      <w:proofErr w:type="spellStart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sơ</w:t>
      </w:r>
      <w:proofErr w:type="spellEnd"/>
      <w:r w:rsidRPr="00AC0A5A">
        <w:rPr>
          <w:rFonts w:ascii="Times New Roman" w:hAnsi="Times New Roman" w:cs="Times New Roman"/>
          <w:b/>
          <w:bCs/>
          <w:spacing w:val="-6"/>
          <w:sz w:val="26"/>
          <w:szCs w:val="26"/>
        </w:rPr>
        <w:t>?</w:t>
      </w:r>
    </w:p>
    <w:p w14:paraId="3C330AFE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Văn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Hán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0D397AA9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B. Nho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71235B57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lastRenderedPageBreak/>
        <w:t xml:space="preserve">C.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7474106A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>D</w:t>
      </w:r>
      <w:r w:rsidRPr="00152989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Pr="00152989">
        <w:rPr>
          <w:rFonts w:ascii="Times New Roman" w:hAnsi="Times New Roman" w:cs="Times New Roman"/>
          <w:sz w:val="26"/>
          <w:szCs w:val="26"/>
        </w:rPr>
        <w:t xml:space="preserve">Phật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23A69D6F" w14:textId="77777777" w:rsidR="00B34FBB" w:rsidRPr="00AC0A5A" w:rsidRDefault="00B34FBB" w:rsidP="00B34F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9. 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AC0A5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không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phản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ánh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đích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Việt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dựng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bia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Tiến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sĩ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Văn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Miếu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49F26698" w14:textId="77777777" w:rsidR="00B34FBB" w:rsidRPr="00AC0A5A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A. Vinh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đỗ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>.</w:t>
      </w:r>
    </w:p>
    <w:p w14:paraId="7356A2B1" w14:textId="77777777" w:rsidR="00B34FBB" w:rsidRPr="00AC0A5A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cử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>.</w:t>
      </w:r>
    </w:p>
    <w:p w14:paraId="5DAC5975" w14:textId="77777777" w:rsidR="00B34FBB" w:rsidRPr="00AC0A5A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Răn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đe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>.</w:t>
      </w:r>
    </w:p>
    <w:p w14:paraId="37F0D2C4" w14:textId="77777777" w:rsidR="00B34FBB" w:rsidRPr="00AC0A5A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điêu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đáo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>.</w:t>
      </w:r>
    </w:p>
    <w:p w14:paraId="2CD28D4F" w14:textId="77777777" w:rsidR="00B34FBB" w:rsidRPr="00AC0A5A" w:rsidRDefault="00B34FBB" w:rsidP="00B34F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10. 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khởi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Lam Sơn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quân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Việt Nam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chống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lại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quân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xâm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lược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2483DCF4" w14:textId="77777777" w:rsidR="00B34FBB" w:rsidRPr="00152989" w:rsidRDefault="00B34FBB" w:rsidP="00B34FBB">
      <w:pPr>
        <w:spacing w:after="0" w:line="240" w:lineRule="auto"/>
        <w:ind w:right="-1180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Hán.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Tống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  <w:r w:rsidRPr="00152989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Nguyên.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Minh.</w:t>
      </w:r>
    </w:p>
    <w:p w14:paraId="71C03A87" w14:textId="77777777" w:rsidR="00B34FBB" w:rsidRPr="00AC0A5A" w:rsidRDefault="00B34FBB" w:rsidP="00B34F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11. </w:t>
      </w:r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Trong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giai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đoạn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khởi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(1418 -1423),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quân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Lam Sơn ở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tình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trạng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76924E97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Lực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hùng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65DDF94E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B. Lực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0FB20852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C. Nghĩa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giành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địch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3BF5E33E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D. Nghĩa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631B96DD" w14:textId="5CCDEB4E" w:rsidR="00B34FBB" w:rsidRPr="00671241" w:rsidRDefault="00B34FBB" w:rsidP="00671241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12. </w:t>
      </w:r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Ý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AC0A5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không</w:t>
      </w:r>
      <w:proofErr w:type="spellEnd"/>
      <w:r w:rsidRPr="00AC0A5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phải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nguyên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thắng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lợi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khởi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Lam Sơn?</w:t>
      </w:r>
    </w:p>
    <w:p w14:paraId="34779838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Nghĩa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đắn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6B176074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B. Quân Minh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tạm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dừng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7ADC203F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khuất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xâm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69CE167B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phóng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224167CB" w14:textId="77777777" w:rsidR="00B34FBB" w:rsidRPr="00AC0A5A" w:rsidRDefault="00B34FBB" w:rsidP="00B34F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13.</w:t>
      </w:r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Nhận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xét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nước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Lê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sơ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42379AEE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6A3F8189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2159663F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bãi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7DB453ED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sáu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mảng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0A04B186" w14:textId="77777777" w:rsidR="00B34FBB" w:rsidRPr="00AC0A5A" w:rsidRDefault="00B34FBB" w:rsidP="00B34F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14.</w:t>
      </w:r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Chính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sách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trên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lĩnh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vực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tư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tưởng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tôn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giáo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nhà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Lê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sơ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711B100F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Nho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Phật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3643FA00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Phật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Nho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68DA90DD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Nho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Phật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23F45756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Phật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ngưỡng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6FC74B0B" w14:textId="77777777" w:rsidR="00B34FBB" w:rsidRPr="00AC0A5A" w:rsidRDefault="00B34FBB" w:rsidP="00B34F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52989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152989">
        <w:rPr>
          <w:rFonts w:ascii="Times New Roman" w:hAnsi="Times New Roman" w:cs="Times New Roman"/>
          <w:b/>
          <w:bCs/>
          <w:sz w:val="26"/>
          <w:szCs w:val="26"/>
        </w:rPr>
        <w:t xml:space="preserve"> 15.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Ngành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yếu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Chăm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-pa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</w:p>
    <w:p w14:paraId="4B96C5CE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722F3D62" w14:textId="77777777" w:rsidR="00B34FBB" w:rsidRPr="00152989" w:rsidRDefault="00B34FBB" w:rsidP="00B34FB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52989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buôn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152989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152989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152989">
        <w:rPr>
          <w:rFonts w:ascii="Times New Roman" w:hAnsi="Times New Roman" w:cs="Times New Roman"/>
          <w:sz w:val="26"/>
          <w:szCs w:val="26"/>
        </w:rPr>
        <w:t>.</w:t>
      </w:r>
    </w:p>
    <w:p w14:paraId="1952D8BB" w14:textId="77777777" w:rsidR="00B34FBB" w:rsidRPr="006806F4" w:rsidRDefault="00B34FBB" w:rsidP="00B34F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</w:pPr>
      <w:r w:rsidRPr="001529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 w:eastAsia="zh-CN"/>
          <w14:ligatures w14:val="none"/>
        </w:rPr>
        <w:t>DẠNG 2</w:t>
      </w:r>
      <w:r w:rsidRPr="0015298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. CÂU HỎI TRẮC NGHIỆM ĐÚNG, SAI: </w:t>
      </w:r>
      <w:r w:rsidRPr="006806F4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Học</w:t>
      </w:r>
      <w:r w:rsidRPr="006806F4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 xml:space="preserve"> sinh</w:t>
      </w:r>
      <w:r w:rsidRPr="006806F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</w:t>
      </w:r>
      <w:proofErr w:type="spellStart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chọn</w:t>
      </w:r>
      <w:proofErr w:type="spellEnd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đúng</w:t>
      </w:r>
      <w:proofErr w:type="spellEnd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hoặc</w:t>
      </w:r>
      <w:proofErr w:type="spellEnd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sai</w:t>
      </w:r>
      <w:proofErr w:type="spellEnd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ở </w:t>
      </w:r>
      <w:proofErr w:type="spellStart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mỗi</w:t>
      </w:r>
      <w:proofErr w:type="spellEnd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ý a), b), c), d)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, e)</w:t>
      </w:r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cho</w:t>
      </w:r>
      <w:proofErr w:type="spellEnd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các</w:t>
      </w:r>
      <w:proofErr w:type="spellEnd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câu</w:t>
      </w:r>
      <w:proofErr w:type="spellEnd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hỏi</w:t>
      </w:r>
      <w:proofErr w:type="spellEnd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dưới</w:t>
      </w:r>
      <w:proofErr w:type="spellEnd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đây</w:t>
      </w:r>
      <w:proofErr w:type="spellEnd"/>
      <w:r w:rsidRPr="006806F4">
        <w:rPr>
          <w:rFonts w:ascii="Times New Roman" w:eastAsia="Calibri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.</w:t>
      </w:r>
    </w:p>
    <w:p w14:paraId="1A5148CA" w14:textId="77777777" w:rsidR="00B34FBB" w:rsidRPr="00152989" w:rsidRDefault="00B34FBB" w:rsidP="00B34FB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1.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Trong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các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phát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biểu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sau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đâu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là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phát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biểu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đúng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,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đâu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là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phát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biểu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sai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khi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nói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về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 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đặc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điểm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địa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hình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và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khoáng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sản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ở châu Đại Dương</w:t>
      </w:r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?</w:t>
      </w:r>
    </w:p>
    <w:p w14:paraId="3B623278" w14:textId="77777777" w:rsidR="00B34FBB" w:rsidRPr="00152989" w:rsidRDefault="00B34FBB" w:rsidP="00B34FB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a) Các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đảo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quần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đảo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nằm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gần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lục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địa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 Ô-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xtrây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-li-a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hầu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hết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đảo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núi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thấp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4136EB34" w14:textId="77777777" w:rsidR="00B34FBB" w:rsidRPr="00152989" w:rsidRDefault="00B34FBB" w:rsidP="00B34FB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b) Các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đảo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quần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đảo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nằm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gần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lục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địa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 Ô-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xtrây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-li-a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hầu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hết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đảo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núi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cao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p w14:paraId="72E9F9E9" w14:textId="77777777" w:rsidR="00B34FBB" w:rsidRPr="00152989" w:rsidRDefault="00B34FBB" w:rsidP="00B34FB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c)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đảo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nhiều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loại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khoáng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sản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: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vàng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sắt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gram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than</w:t>
      </w:r>
      <w:proofErr w:type="gram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đá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dầu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mỏ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,...</w:t>
      </w:r>
      <w:proofErr w:type="gramEnd"/>
    </w:p>
    <w:p w14:paraId="15255F8D" w14:textId="77777777" w:rsidR="00B34FBB" w:rsidRDefault="00B34FBB" w:rsidP="00B34FB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d) Các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đảo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và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quần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đảo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nằm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xa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bờ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đều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đảo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lớn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cấu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tạo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chủ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yếu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bởi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đá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núi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lửa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hoặc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đá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vôi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san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hô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rất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nghèo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khoáng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sản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53"/>
        <w:gridCol w:w="2553"/>
        <w:gridCol w:w="2544"/>
      </w:tblGrid>
      <w:tr w:rsidR="00B34FBB" w14:paraId="06DED8A5" w14:textId="77777777" w:rsidTr="003956BC">
        <w:tc>
          <w:tcPr>
            <w:tcW w:w="2619" w:type="dxa"/>
          </w:tcPr>
          <w:p w14:paraId="55CF5A18" w14:textId="77777777" w:rsidR="00B34FBB" w:rsidRDefault="00B34FBB" w:rsidP="003956B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A, Sai</w:t>
            </w:r>
          </w:p>
        </w:tc>
        <w:tc>
          <w:tcPr>
            <w:tcW w:w="2620" w:type="dxa"/>
          </w:tcPr>
          <w:p w14:paraId="0EC03B90" w14:textId="77777777" w:rsidR="00B34FBB" w:rsidRDefault="00B34FBB" w:rsidP="003956B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B, Đúng</w:t>
            </w:r>
          </w:p>
        </w:tc>
        <w:tc>
          <w:tcPr>
            <w:tcW w:w="2620" w:type="dxa"/>
          </w:tcPr>
          <w:p w14:paraId="7FB9CBEA" w14:textId="77777777" w:rsidR="00B34FBB" w:rsidRDefault="00B34FBB" w:rsidP="003956B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C, Đúng</w:t>
            </w:r>
          </w:p>
        </w:tc>
        <w:tc>
          <w:tcPr>
            <w:tcW w:w="2620" w:type="dxa"/>
          </w:tcPr>
          <w:p w14:paraId="15D0D096" w14:textId="77777777" w:rsidR="00B34FBB" w:rsidRDefault="00B34FBB" w:rsidP="003956B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D, Sai</w:t>
            </w:r>
          </w:p>
        </w:tc>
      </w:tr>
    </w:tbl>
    <w:p w14:paraId="2E29F6BA" w14:textId="77777777" w:rsidR="00B34FBB" w:rsidRDefault="00B34FBB" w:rsidP="00B34FB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Câu 2. </w:t>
      </w:r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Trong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các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sau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,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nào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đúng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,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câu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nào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sai</w:t>
      </w:r>
      <w:proofErr w:type="spellEnd"/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khi nói về đặc điểm tự nhiên của châu Nam Cực</w:t>
      </w:r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?</w:t>
      </w:r>
      <w:r w:rsidRPr="0015298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br/>
      </w:r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a)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Đây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châu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lục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có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diện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tích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nhỏ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nhất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trong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các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châu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lục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Trái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Đất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br/>
        <w:t xml:space="preserve">b) 98%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bề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mặt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châu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lục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bị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phủ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bởi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một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lớp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băng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dày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br/>
      </w:r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lastRenderedPageBreak/>
        <w:t xml:space="preserve">c)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Khoảng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40%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lượng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nước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ngọt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Trái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Đất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nằm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ở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châu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Nam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Cực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br/>
        <w:t xml:space="preserve">d)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Đây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là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châu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lục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khô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nhất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trên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thế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giới</w:t>
      </w:r>
      <w:proofErr w:type="spellEnd"/>
      <w:r w:rsidRPr="0015298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53"/>
        <w:gridCol w:w="2544"/>
        <w:gridCol w:w="2553"/>
      </w:tblGrid>
      <w:tr w:rsidR="00B34FBB" w14:paraId="4CA04C73" w14:textId="77777777" w:rsidTr="003956BC">
        <w:tc>
          <w:tcPr>
            <w:tcW w:w="2619" w:type="dxa"/>
          </w:tcPr>
          <w:p w14:paraId="1AEB0DAC" w14:textId="77777777" w:rsidR="00B34FBB" w:rsidRDefault="00B34FBB" w:rsidP="003956B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A, Sai</w:t>
            </w:r>
          </w:p>
        </w:tc>
        <w:tc>
          <w:tcPr>
            <w:tcW w:w="2620" w:type="dxa"/>
          </w:tcPr>
          <w:p w14:paraId="467839A1" w14:textId="77777777" w:rsidR="00B34FBB" w:rsidRDefault="00B34FBB" w:rsidP="003956B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B, Đúng</w:t>
            </w:r>
          </w:p>
        </w:tc>
        <w:tc>
          <w:tcPr>
            <w:tcW w:w="2620" w:type="dxa"/>
          </w:tcPr>
          <w:p w14:paraId="0D47AD88" w14:textId="77777777" w:rsidR="00B34FBB" w:rsidRDefault="00B34FBB" w:rsidP="003956B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C, Sai</w:t>
            </w:r>
          </w:p>
        </w:tc>
        <w:tc>
          <w:tcPr>
            <w:tcW w:w="2620" w:type="dxa"/>
          </w:tcPr>
          <w:p w14:paraId="11D8FE4B" w14:textId="77777777" w:rsidR="00B34FBB" w:rsidRDefault="00B34FBB" w:rsidP="003956B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D, Đúng</w:t>
            </w:r>
          </w:p>
        </w:tc>
      </w:tr>
    </w:tbl>
    <w:p w14:paraId="24D10D6C" w14:textId="77777777" w:rsidR="00B34FBB" w:rsidRPr="00A9092D" w:rsidRDefault="00B34FBB" w:rsidP="00B34FBB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Câu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3</w:t>
      </w:r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  <w:lang w:val="vi-VN"/>
        </w:rPr>
        <w:t>.</w:t>
      </w:r>
      <w:r w:rsidRPr="00A9092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Hãy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xác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định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câu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đúng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(Đ)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hoặc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sai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(S)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về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nội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dung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lịch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sử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và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giải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thích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ngắn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gọn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câu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sai</w:t>
      </w:r>
      <w:proofErr w:type="spellEnd"/>
      <w:r w:rsidRPr="00A9092D">
        <w:rPr>
          <w:rFonts w:ascii="Times New Roman" w:hAnsi="Times New Roman" w:cs="Times New Roman"/>
          <w:b/>
          <w:bCs/>
          <w:spacing w:val="-4"/>
          <w:sz w:val="26"/>
          <w:szCs w:val="26"/>
        </w:rPr>
        <w:t>.</w:t>
      </w:r>
    </w:p>
    <w:p w14:paraId="02FCB005" w14:textId="77777777" w:rsidR="00B34FBB" w:rsidRPr="00AC0A5A" w:rsidRDefault="00B34FBB" w:rsidP="00B34F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a) Thương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>.</w:t>
      </w:r>
    </w:p>
    <w:p w14:paraId="32F963BE" w14:textId="77777777" w:rsidR="00B34FBB" w:rsidRPr="00AC0A5A" w:rsidRDefault="00B34FBB" w:rsidP="00B34F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XIII, Vương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Vi-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giay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-a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sụp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đổ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thổ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-pa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hẹp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>.</w:t>
      </w:r>
    </w:p>
    <w:p w14:paraId="24744525" w14:textId="77777777" w:rsidR="00B34FBB" w:rsidRPr="00AC0A5A" w:rsidRDefault="00B34FBB" w:rsidP="00B34F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Tháp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Pô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-Klong Ga-rai ở Ninh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cụm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đền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tháp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Dương Long ở Bình Định,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tháp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Pô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-ga ở Khánh Hoà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tựu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điêu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-pa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>.</w:t>
      </w:r>
    </w:p>
    <w:p w14:paraId="1B8D741C" w14:textId="77777777" w:rsidR="00B34FBB" w:rsidRPr="00AC0A5A" w:rsidRDefault="00B34FBB" w:rsidP="00B34F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XVI,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tây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>.</w:t>
      </w:r>
    </w:p>
    <w:p w14:paraId="1CAC1D95" w14:textId="77777777" w:rsidR="00B34FBB" w:rsidRPr="00AC0A5A" w:rsidRDefault="00B34FBB" w:rsidP="00B34F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e)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Ăng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-co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này</w:t>
      </w:r>
      <w:proofErr w:type="spellEnd"/>
    </w:p>
    <w:p w14:paraId="11F79494" w14:textId="77777777" w:rsidR="00B34FBB" w:rsidRPr="00AC0A5A" w:rsidRDefault="00B34FBB" w:rsidP="00B34F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  <w:r w:rsidRPr="00AC0A5A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Hãy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xác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(Đ)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hoặc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sai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(S)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lịch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AC0A5A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20BB520" w14:textId="77777777" w:rsidR="00B34FBB" w:rsidRPr="00AC0A5A" w:rsidRDefault="00B34FBB" w:rsidP="00B34FB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Lê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củ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triều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763071C6" w14:textId="77777777" w:rsidR="00B34FBB" w:rsidRPr="00AC0A5A" w:rsidRDefault="00B34FBB" w:rsidP="00B34F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Lê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, Nho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Phật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B89C160" w14:textId="77777777" w:rsidR="00B34FBB" w:rsidRPr="00AC0A5A" w:rsidRDefault="00B34FBB" w:rsidP="00B34FBB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-8"/>
          <w:sz w:val="26"/>
          <w:szCs w:val="26"/>
        </w:rPr>
      </w:pPr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c)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Thời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Lê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sơ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, do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chính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sách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hạn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điền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nên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giữa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quý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tộc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và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bình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dân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đã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không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còn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sự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phân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biệt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như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pacing w:val="-8"/>
          <w:sz w:val="26"/>
          <w:szCs w:val="26"/>
        </w:rPr>
        <w:t>trước</w:t>
      </w:r>
      <w:proofErr w:type="spellEnd"/>
      <w:r w:rsidRPr="00AC0A5A">
        <w:rPr>
          <w:rFonts w:ascii="Times New Roman" w:hAnsi="Times New Roman" w:cs="Times New Roman"/>
          <w:spacing w:val="-8"/>
          <w:sz w:val="26"/>
          <w:szCs w:val="26"/>
        </w:rPr>
        <w:t xml:space="preserve">.  </w:t>
      </w:r>
    </w:p>
    <w:p w14:paraId="2ECC50E0" w14:textId="77777777" w:rsidR="00B34FBB" w:rsidRPr="00AC0A5A" w:rsidRDefault="00B34FBB" w:rsidP="00B34F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d)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Tao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thơ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ca do Nguyễn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Trãi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F476269" w14:textId="77777777" w:rsidR="00B34FBB" w:rsidRPr="00AC0A5A" w:rsidRDefault="00B34FBB" w:rsidP="00B34FB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AC0A5A">
        <w:rPr>
          <w:rFonts w:ascii="Times New Roman" w:hAnsi="Times New Roman" w:cs="Times New Roman"/>
          <w:sz w:val="26"/>
          <w:szCs w:val="26"/>
        </w:rPr>
        <w:t xml:space="preserve">e)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1471,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Việt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Yên </w:t>
      </w:r>
      <w:proofErr w:type="spellStart"/>
      <w:r w:rsidRPr="00AC0A5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AC0A5A">
        <w:rPr>
          <w:rFonts w:ascii="Times New Roman" w:hAnsi="Times New Roman" w:cs="Times New Roman"/>
          <w:sz w:val="26"/>
          <w:szCs w:val="26"/>
        </w:rPr>
        <w:t xml:space="preserve"> nay</w:t>
      </w:r>
      <w:r w:rsidRPr="00AC0A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AC0A5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4354A77F" w14:textId="77777777" w:rsidR="00600CC3" w:rsidRDefault="00600CC3">
      <w:pPr>
        <w:rPr>
          <w:lang w:val="vi-VN"/>
        </w:rPr>
      </w:pPr>
    </w:p>
    <w:p w14:paraId="664CD188" w14:textId="77777777" w:rsidR="00671241" w:rsidRPr="00671241" w:rsidRDefault="00671241" w:rsidP="00671241">
      <w:pPr>
        <w:spacing w:after="0" w:line="360" w:lineRule="auto"/>
        <w:jc w:val="right"/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</w:pPr>
      <w:r w:rsidRPr="00671241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Việt Hưng </w:t>
      </w:r>
      <w:proofErr w:type="spellStart"/>
      <w:r w:rsidRPr="00671241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ngày</w:t>
      </w:r>
      <w:proofErr w:type="spellEnd"/>
      <w:r w:rsidRPr="00671241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28 </w:t>
      </w:r>
      <w:proofErr w:type="spellStart"/>
      <w:r w:rsidRPr="00671241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tháng</w:t>
      </w:r>
      <w:proofErr w:type="spellEnd"/>
      <w:r w:rsidRPr="00671241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04 </w:t>
      </w:r>
      <w:proofErr w:type="spellStart"/>
      <w:r w:rsidRPr="00671241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>năm</w:t>
      </w:r>
      <w:proofErr w:type="spellEnd"/>
      <w:r w:rsidRPr="00671241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671241" w:rsidRPr="00671241" w14:paraId="5B32D7A9" w14:textId="77777777" w:rsidTr="00671241">
        <w:trPr>
          <w:jc w:val="center"/>
        </w:trPr>
        <w:tc>
          <w:tcPr>
            <w:tcW w:w="3322" w:type="dxa"/>
            <w:hideMark/>
          </w:tcPr>
          <w:p w14:paraId="2C0F300A" w14:textId="77777777" w:rsidR="00671241" w:rsidRPr="00671241" w:rsidRDefault="00671241" w:rsidP="00671241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BGH </w:t>
            </w:r>
            <w:proofErr w:type="spellStart"/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duyệt</w:t>
            </w:r>
            <w:proofErr w:type="spellEnd"/>
          </w:p>
        </w:tc>
        <w:tc>
          <w:tcPr>
            <w:tcW w:w="3323" w:type="dxa"/>
            <w:hideMark/>
          </w:tcPr>
          <w:p w14:paraId="5DB2BD1B" w14:textId="77777777" w:rsidR="00671241" w:rsidRPr="00671241" w:rsidRDefault="00671241" w:rsidP="00671241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Nhóm</w:t>
            </w:r>
            <w:proofErr w:type="spellEnd"/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trưởng</w:t>
            </w:r>
            <w:proofErr w:type="spellEnd"/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CM</w:t>
            </w:r>
          </w:p>
        </w:tc>
        <w:tc>
          <w:tcPr>
            <w:tcW w:w="3323" w:type="dxa"/>
          </w:tcPr>
          <w:p w14:paraId="2D0DADF8" w14:textId="77777777" w:rsidR="00671241" w:rsidRPr="00671241" w:rsidRDefault="00671241" w:rsidP="00671241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Người </w:t>
            </w:r>
            <w:proofErr w:type="spellStart"/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ra</w:t>
            </w:r>
            <w:proofErr w:type="spellEnd"/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câu</w:t>
            </w:r>
            <w:proofErr w:type="spellEnd"/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spellStart"/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hỏi</w:t>
            </w:r>
            <w:proofErr w:type="spellEnd"/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TNKQ</w:t>
            </w:r>
          </w:p>
          <w:p w14:paraId="00D7D1EC" w14:textId="77777777" w:rsidR="00671241" w:rsidRPr="00671241" w:rsidRDefault="00671241" w:rsidP="00671241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29D0181" w14:textId="77777777" w:rsidR="00671241" w:rsidRPr="00671241" w:rsidRDefault="00671241" w:rsidP="00671241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C4FA99A" w14:textId="77777777" w:rsidR="00671241" w:rsidRPr="00671241" w:rsidRDefault="00671241" w:rsidP="00671241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72A4200" w14:textId="77777777" w:rsidR="00671241" w:rsidRPr="00671241" w:rsidRDefault="00671241" w:rsidP="0067124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671241">
              <w:rPr>
                <w:rFonts w:ascii="Times New Roman" w:eastAsia="SimSu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Chu Thị Trúc</w:t>
            </w:r>
          </w:p>
        </w:tc>
      </w:tr>
    </w:tbl>
    <w:p w14:paraId="48884A2E" w14:textId="77777777" w:rsidR="00671241" w:rsidRPr="00671241" w:rsidRDefault="00671241" w:rsidP="0067124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14:paraId="55467FBC" w14:textId="77777777" w:rsidR="00671241" w:rsidRPr="00671241" w:rsidRDefault="00671241">
      <w:pPr>
        <w:rPr>
          <w:lang w:val="vi-VN"/>
        </w:rPr>
      </w:pPr>
    </w:p>
    <w:sectPr w:rsidR="00671241" w:rsidRPr="00671241" w:rsidSect="00B34FBB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C5"/>
    <w:rsid w:val="000212C3"/>
    <w:rsid w:val="000B35C5"/>
    <w:rsid w:val="000E7AEE"/>
    <w:rsid w:val="003A1E4C"/>
    <w:rsid w:val="00496F46"/>
    <w:rsid w:val="004C4F69"/>
    <w:rsid w:val="004C6358"/>
    <w:rsid w:val="00600CC3"/>
    <w:rsid w:val="00614550"/>
    <w:rsid w:val="006635A8"/>
    <w:rsid w:val="00671241"/>
    <w:rsid w:val="00844DAF"/>
    <w:rsid w:val="00AF29C6"/>
    <w:rsid w:val="00B34FBB"/>
    <w:rsid w:val="00B73B7F"/>
    <w:rsid w:val="00B94D3E"/>
    <w:rsid w:val="00D33726"/>
    <w:rsid w:val="00D83407"/>
    <w:rsid w:val="00DB4417"/>
    <w:rsid w:val="00DE1EA4"/>
    <w:rsid w:val="00E64C59"/>
    <w:rsid w:val="00E831D8"/>
    <w:rsid w:val="00EE2A12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2EB4E"/>
  <w15:chartTrackingRefBased/>
  <w15:docId w15:val="{143AA8BE-08F2-4D58-8A17-AF44FB90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5C5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83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styleId="Strong">
    <w:name w:val="Strong"/>
    <w:basedOn w:val="DefaultParagraphFont"/>
    <w:uiPriority w:val="22"/>
    <w:qFormat/>
    <w:rsid w:val="00D83407"/>
    <w:rPr>
      <w:b/>
      <w:bCs/>
    </w:rPr>
  </w:style>
  <w:style w:type="paragraph" w:styleId="NormalWeb">
    <w:name w:val="Normal (Web)"/>
    <w:basedOn w:val="Normal"/>
    <w:uiPriority w:val="99"/>
    <w:unhideWhenUsed/>
    <w:rsid w:val="00D8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aliases w:val="Bảng TK"/>
    <w:basedOn w:val="TableNormal"/>
    <w:uiPriority w:val="39"/>
    <w:qFormat/>
    <w:rsid w:val="00D83407"/>
    <w:pPr>
      <w:spacing w:after="0" w:line="240" w:lineRule="auto"/>
    </w:pPr>
    <w:rPr>
      <w:rFonts w:ascii="Times New Roman" w:hAnsi="Times New Roman"/>
      <w:kern w:val="0"/>
      <w:sz w:val="28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etjack.com/dia-li-7-kn/bai-19-chau-nam-cuc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ietjack.com/dia-li-7-kn/bai-18-chau-dai-duong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etjack.com/dia-li-7-kn/bai-17-dac-diem-dan-cu-xa-hoi-trung-va-nam-my-khai-thac-su-dung-va-bao-ve-rung-a-ma-don.j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ietjack.com/dia-li-7-kn/bai-16-dac-diem-tu-nhien-trung-va-nam-my.js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vietjack.com/dia-li-7-kn/bai-15-dac-diem-dan-cu-xa-hoi-phuong-thuc-khai-thac-tu-nhien-ben-vung-o-bac-my.jsp" TargetMode="External"/><Relationship Id="rId9" Type="http://schemas.openxmlformats.org/officeDocument/2006/relationships/hyperlink" Target="https://www.vietjack.com/lich-su-7-kn/chu-de-chung-2-do-thi-lich-su-va-hien-tai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4</cp:revision>
  <dcterms:created xsi:type="dcterms:W3CDTF">2025-05-14T22:38:00Z</dcterms:created>
  <dcterms:modified xsi:type="dcterms:W3CDTF">2025-05-14T22:49:00Z</dcterms:modified>
</cp:coreProperties>
</file>