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5"/>
      </w:tblGrid>
      <w:tr w:rsidR="00E34D38" w:rsidRPr="00A336AF" w:rsidTr="00AF6652">
        <w:trPr>
          <w:trHeight w:val="559"/>
          <w:jc w:val="center"/>
        </w:trPr>
        <w:tc>
          <w:tcPr>
            <w:tcW w:w="4856" w:type="dxa"/>
          </w:tcPr>
          <w:p w:rsidR="00AF6652" w:rsidRPr="00A336AF" w:rsidRDefault="00AF6652" w:rsidP="00A27535">
            <w:pPr>
              <w:spacing w:after="0" w:line="360" w:lineRule="auto"/>
              <w:jc w:val="center"/>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TRƯỜNG THCS THANH AM</w:t>
            </w:r>
          </w:p>
          <w:p w:rsidR="00AF6652" w:rsidRPr="00A336AF" w:rsidRDefault="00AF6652" w:rsidP="00A336AF">
            <w:pPr>
              <w:spacing w:after="0" w:line="360" w:lineRule="auto"/>
              <w:jc w:val="center"/>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NĂM HỌ</w:t>
            </w:r>
            <w:r w:rsidR="00A336AF" w:rsidRPr="00A336AF">
              <w:rPr>
                <w:rFonts w:ascii="Times New Roman" w:hAnsi="Times New Roman" w:cs="Times New Roman"/>
                <w:b/>
                <w:color w:val="000000" w:themeColor="text1"/>
                <w:sz w:val="26"/>
                <w:szCs w:val="26"/>
              </w:rPr>
              <w:t>C 2025</w:t>
            </w:r>
            <w:r w:rsidRPr="00A336AF">
              <w:rPr>
                <w:rFonts w:ascii="Times New Roman" w:hAnsi="Times New Roman" w:cs="Times New Roman"/>
                <w:b/>
                <w:color w:val="000000" w:themeColor="text1"/>
                <w:sz w:val="26"/>
                <w:szCs w:val="26"/>
              </w:rPr>
              <w:t>-202</w:t>
            </w:r>
            <w:r w:rsidR="00A336AF" w:rsidRPr="00A336AF">
              <w:rPr>
                <w:rFonts w:ascii="Times New Roman" w:hAnsi="Times New Roman" w:cs="Times New Roman"/>
                <w:b/>
                <w:color w:val="000000" w:themeColor="text1"/>
                <w:sz w:val="26"/>
                <w:szCs w:val="26"/>
              </w:rPr>
              <w:t>6</w:t>
            </w:r>
          </w:p>
        </w:tc>
        <w:tc>
          <w:tcPr>
            <w:tcW w:w="4855" w:type="dxa"/>
          </w:tcPr>
          <w:p w:rsidR="00AF6652" w:rsidRPr="00A336AF" w:rsidRDefault="00AF6652" w:rsidP="00A27535">
            <w:pPr>
              <w:spacing w:after="0" w:line="360" w:lineRule="auto"/>
              <w:jc w:val="center"/>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NỘI DUNG ÔN TẬP CUỐI HỌC KÌ I</w:t>
            </w:r>
          </w:p>
          <w:p w:rsidR="00AF6652" w:rsidRPr="00A336AF" w:rsidRDefault="00AF6652" w:rsidP="00A27535">
            <w:pPr>
              <w:spacing w:after="0" w:line="360" w:lineRule="auto"/>
              <w:jc w:val="center"/>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 xml:space="preserve">MÔN: </w:t>
            </w:r>
            <w:r w:rsidR="003828D8" w:rsidRPr="00A336AF">
              <w:rPr>
                <w:rFonts w:ascii="Times New Roman" w:hAnsi="Times New Roman" w:cs="Times New Roman"/>
                <w:b/>
                <w:color w:val="000000" w:themeColor="text1"/>
                <w:sz w:val="26"/>
                <w:szCs w:val="26"/>
              </w:rPr>
              <w:t>CÔNG NGHỆ 9</w:t>
            </w:r>
          </w:p>
        </w:tc>
      </w:tr>
    </w:tbl>
    <w:p w:rsidR="00AF6652" w:rsidRPr="00A336AF" w:rsidRDefault="00AF6652" w:rsidP="00A27535">
      <w:pPr>
        <w:spacing w:after="0" w:line="360" w:lineRule="auto"/>
        <w:jc w:val="both"/>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A. Nội dung ôn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0"/>
      </w:tblGrid>
      <w:tr w:rsidR="00E6615C" w:rsidRPr="00A336AF" w:rsidTr="00A336AF">
        <w:tc>
          <w:tcPr>
            <w:tcW w:w="10520" w:type="dxa"/>
          </w:tcPr>
          <w:p w:rsidR="00E6615C" w:rsidRPr="00A336AF" w:rsidRDefault="00E6615C" w:rsidP="00A27535">
            <w:pPr>
              <w:spacing w:after="0" w:line="360" w:lineRule="auto"/>
              <w:jc w:val="both"/>
              <w:rPr>
                <w:rFonts w:ascii="Times New Roman" w:hAnsi="Times New Roman" w:cs="Times New Roman"/>
                <w:b/>
                <w:color w:val="000000" w:themeColor="text1"/>
                <w:sz w:val="26"/>
                <w:szCs w:val="26"/>
              </w:rPr>
            </w:pPr>
            <w:r w:rsidRPr="00A336AF">
              <w:rPr>
                <w:rFonts w:ascii="Times New Roman" w:hAnsi="Times New Roman" w:cs="Times New Roman"/>
                <w:color w:val="000000" w:themeColor="text1"/>
                <w:sz w:val="26"/>
                <w:szCs w:val="26"/>
              </w:rPr>
              <w:t xml:space="preserve">Chủ đề: </w:t>
            </w:r>
            <w:r w:rsidRPr="00A336AF">
              <w:rPr>
                <w:rFonts w:ascii="Times New Roman" w:eastAsia="Times New Roman" w:hAnsi="Times New Roman" w:cs="Times New Roman"/>
                <w:color w:val="000000" w:themeColor="text1"/>
                <w:sz w:val="26"/>
                <w:szCs w:val="26"/>
              </w:rPr>
              <w:t>Định hướng nghề nghiệp</w:t>
            </w:r>
          </w:p>
        </w:tc>
      </w:tr>
      <w:tr w:rsidR="00E6615C" w:rsidRPr="00A336AF" w:rsidTr="00A336AF">
        <w:tc>
          <w:tcPr>
            <w:tcW w:w="10520" w:type="dxa"/>
          </w:tcPr>
          <w:p w:rsidR="00E6615C" w:rsidRPr="00A336AF" w:rsidRDefault="00E6615C" w:rsidP="00A27535">
            <w:pPr>
              <w:spacing w:after="0" w:line="360" w:lineRule="auto"/>
              <w:jc w:val="both"/>
              <w:rPr>
                <w:rFonts w:ascii="Times New Roman" w:hAnsi="Times New Roman" w:cs="Times New Roman"/>
                <w:b/>
                <w:color w:val="000000" w:themeColor="text1"/>
                <w:sz w:val="26"/>
                <w:szCs w:val="26"/>
              </w:rPr>
            </w:pPr>
            <w:r w:rsidRPr="00A336AF">
              <w:rPr>
                <w:rFonts w:ascii="Times New Roman" w:hAnsi="Times New Roman" w:cs="Times New Roman"/>
                <w:color w:val="000000" w:themeColor="text1"/>
                <w:sz w:val="26"/>
                <w:szCs w:val="26"/>
              </w:rPr>
              <w:t xml:space="preserve">Chủ đề: </w:t>
            </w:r>
            <w:r w:rsidRPr="00A336AF">
              <w:rPr>
                <w:rFonts w:ascii="Times New Roman" w:eastAsia="Times New Roman" w:hAnsi="Times New Roman" w:cs="Times New Roman"/>
                <w:color w:val="000000" w:themeColor="text1"/>
                <w:sz w:val="26"/>
                <w:szCs w:val="26"/>
              </w:rPr>
              <w:t>Chế biến thực phẩm</w:t>
            </w:r>
          </w:p>
        </w:tc>
      </w:tr>
    </w:tbl>
    <w:p w:rsidR="00AF6652" w:rsidRPr="00A336AF" w:rsidRDefault="00AF6652" w:rsidP="00A27535">
      <w:pPr>
        <w:spacing w:after="0" w:line="360" w:lineRule="auto"/>
        <w:jc w:val="both"/>
        <w:rPr>
          <w:rFonts w:ascii="Times New Roman" w:hAnsi="Times New Roman" w:cs="Times New Roman"/>
          <w:color w:val="000000" w:themeColor="text1"/>
          <w:sz w:val="26"/>
          <w:szCs w:val="26"/>
        </w:rPr>
      </w:pPr>
      <w:r w:rsidRPr="00A336AF">
        <w:rPr>
          <w:rFonts w:ascii="Times New Roman" w:hAnsi="Times New Roman" w:cs="Times New Roman"/>
          <w:b/>
          <w:color w:val="000000" w:themeColor="text1"/>
          <w:sz w:val="26"/>
          <w:szCs w:val="26"/>
        </w:rPr>
        <w:t xml:space="preserve">B. Cấu trúc đề thi: </w:t>
      </w:r>
      <w:r w:rsidRPr="00A336AF">
        <w:rPr>
          <w:rFonts w:ascii="Times New Roman" w:hAnsi="Times New Roman" w:cs="Times New Roman"/>
          <w:color w:val="000000" w:themeColor="text1"/>
          <w:sz w:val="26"/>
          <w:szCs w:val="26"/>
        </w:rPr>
        <w:t>50% trắc nghiệm, 50% tự luận</w:t>
      </w:r>
    </w:p>
    <w:p w:rsidR="00AF6652" w:rsidRPr="00A336AF" w:rsidRDefault="00AF6652" w:rsidP="00A27535">
      <w:pPr>
        <w:spacing w:after="0" w:line="360" w:lineRule="auto"/>
        <w:jc w:val="both"/>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C. Hệ thống câu hỏi ôn tập</w:t>
      </w:r>
    </w:p>
    <w:p w:rsidR="00AF6652" w:rsidRPr="00A336AF" w:rsidRDefault="00AF6652" w:rsidP="00A27535">
      <w:pPr>
        <w:widowControl w:val="0"/>
        <w:spacing w:after="0" w:line="360" w:lineRule="auto"/>
        <w:contextualSpacing/>
        <w:jc w:val="both"/>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I. Phần trắc nghiệm:</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1. Quy trình đánh giá bản thân có ý nghĩa gì khi thực hiện đánh giá mức độ phù hợp của bản thân với một số ngành nghề thuộc lĩnh vực kĩ thuật, công nghệ?</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Làm rõ các đặc điểm về môi trường làm việc, cơ hội nghề nghiệp.</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Làm rõ các đặc điểm về năng lực, sở thích, cá tính, bối cảnh gia đình.</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Làm rõ các đặc điểm về năng lực, điều kiện làm việc, mức thu nhập.</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Làm rõ các đặc điểm về năng lực chuyên môn, bối cảnh gia đình.</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2. Thiên hướng nghề nghiệp được biểu hiện qua</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Hành động.                                                                  B. Tính cách.</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Biểu cảm.                                                                    D. Nhân phẩm.</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3. Có bao nhiêu kiểu tính cách phù hợp với môi trường nghề nghiệp?</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1 tính cách.                                                                  B. 4 tính cách.</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2 tính cách.                                                                  D. 6 tính cách.</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4. Đâu là đặc điểm của nhóm nghiệp vụ?</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Có tính tự lập.</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Thường đặt mục tiêu trong cuộc sống.</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Thích điều tra, phân loại, khái quát và tổng hợp vấn đề.</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Thích các công việc mang tính sáng tạo.</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5. Lợi ích của việc được chọn nghề nghiệp phù hợp với tính cách bản thân là </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Có cái nhìn tổng quan về tính cách và sở thích để chọn nghề nghiệp phù hợp.</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Đánh giá được năng lực bản thân phù hợp với nghề nghiệp lựa chọn.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Lập kế hoạch rèn luyện phù hợp với bản thân.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Dễ thích ứng với các yêu cầu công việc và hoàn thành tốt các nhiệm vụ được giao.</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6. Nội dung nào dưới đây không phải là đặc điểm phẩm chất khi đánh giá mức độ phù hợp nghề nghiệp?</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Kiên trì, cần cù chịu khó.                                           B. Có năng lực tự học, tự nghiên cứu.</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lastRenderedPageBreak/>
        <w:t>C. Có ý thức trách nhiệm.                                               D. Tuân thủ các quy trình.</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7. Nội dung nào dưới đây không phải là đặc điểm của nhóm quản lí?</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Có tính phiêu lưu, mạo hiểm, có tính quyết đoán, năng động.</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Dễ xúc động, có óc tưởng tượng phong phú; thích tự do.</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Có khả năng thuyết phục.</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Thích cạnh tranh, muốn người khác phải nể phục.</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8. Nội dung nào dưới đây không phải là đặc điểm của nhóm nghệ thuật?</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Dễ xúc động, có óc tưởng tượng phong phú; thích tự do.</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Thích chụp hình, vẽ tranh, chơi nhạc cụ.</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Thích các công việc mang tính sáng tạo.</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Thao tác, vận động khéo léo; hứng thú vận hành, điều khiển máy móc.</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9. Thế nào được gọi là nghề nghiệp lí tưởng?</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Được thỏa mãn đam mê, được phát huy tài năng và năng lực, có thu nhập và xã hội trân trọng những gì chúng ta đã cống hiến.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Được thỏa mãn đam mê, được phát huy tài năng, năng lực và xã hội trân trọng những gì chúng ta đã cống hiến.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Được thỏa mãn đam mê, được phát huy tài năng và năng lực trong môi trường nghề nghiệp yêu thích và được trân trọng những gì chúng ta đã cống hiến.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Được thỏa mãn đam mê, được phát huy tài năng và năng lực, phẩm chất, có thu nhập và xã hội trân trọng những gì chúng ta đã cống hiến.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b/>
          <w:bCs/>
          <w:sz w:val="26"/>
          <w:szCs w:val="26"/>
        </w:rPr>
        <w:t>Câu 10. Những công việc nào phù hợp với sở thích khám phá, sử dụng máy móc, làm những công việc sử dụng thao tác tay chân?</w:t>
      </w:r>
    </w:p>
    <w:p w:rsidR="00E80C6C" w:rsidRPr="00A336AF" w:rsidRDefault="00E80C6C" w:rsidP="00A27535">
      <w:pPr>
        <w:spacing w:after="0" w:line="360" w:lineRule="auto"/>
        <w:jc w:val="both"/>
        <w:rPr>
          <w:rFonts w:ascii="Times New Roman" w:hAnsi="Times New Roman" w:cs="Times New Roman"/>
          <w:sz w:val="26"/>
          <w:szCs w:val="26"/>
          <w:lang w:val="vi-VN"/>
        </w:rPr>
      </w:pPr>
      <w:r w:rsidRPr="00A336AF">
        <w:rPr>
          <w:rFonts w:ascii="Times New Roman" w:hAnsi="Times New Roman" w:cs="Times New Roman"/>
          <w:sz w:val="26"/>
          <w:szCs w:val="26"/>
        </w:rPr>
        <w:t>A. Toán học, nghiên cứu khoa học.                                       B. Ngân hàng, công nghệ thông tin.</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Cơ khí, điện, công nghệ thông tin.                                   D. Cơ khí, sáng tác văn học, nghệ thuật.</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 xml:space="preserve">Câu 11: </w:t>
      </w:r>
      <w:proofErr w:type="spellStart"/>
      <w:r w:rsidRPr="00A336AF">
        <w:rPr>
          <w:rFonts w:ascii="Times New Roman" w:hAnsi="Times New Roman"/>
          <w:b/>
          <w:sz w:val="26"/>
          <w:szCs w:val="26"/>
        </w:rPr>
        <w:t>Viamin</w:t>
      </w:r>
      <w:proofErr w:type="spellEnd"/>
      <w:r w:rsidRPr="00A336AF">
        <w:rPr>
          <w:rFonts w:ascii="Times New Roman" w:hAnsi="Times New Roman"/>
          <w:b/>
          <w:sz w:val="26"/>
          <w:szCs w:val="26"/>
        </w:rPr>
        <w:t xml:space="preserve"> được chia làm mấy nhóm?</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2</w:t>
      </w:r>
      <w:r w:rsidRPr="00A336AF">
        <w:rPr>
          <w:rFonts w:ascii="Times New Roman" w:hAnsi="Times New Roman"/>
          <w:sz w:val="26"/>
          <w:szCs w:val="26"/>
        </w:rPr>
        <w:tab/>
      </w:r>
      <w:r w:rsidRPr="00A336AF">
        <w:rPr>
          <w:rFonts w:ascii="Times New Roman" w:hAnsi="Times New Roman"/>
          <w:sz w:val="26"/>
          <w:szCs w:val="26"/>
        </w:rPr>
        <w:tab/>
      </w:r>
      <w:r w:rsidRPr="00A336AF">
        <w:rPr>
          <w:rFonts w:ascii="Times New Roman" w:hAnsi="Times New Roman"/>
          <w:sz w:val="26"/>
          <w:szCs w:val="26"/>
        </w:rPr>
        <w:tab/>
      </w:r>
      <w:r w:rsidRPr="00A336AF">
        <w:rPr>
          <w:rFonts w:ascii="Times New Roman" w:hAnsi="Times New Roman"/>
          <w:sz w:val="26"/>
          <w:szCs w:val="26"/>
        </w:rPr>
        <w:tab/>
        <w:t>B. 3</w:t>
      </w:r>
      <w:r w:rsidRPr="00A336AF">
        <w:rPr>
          <w:rFonts w:ascii="Times New Roman" w:hAnsi="Times New Roman"/>
          <w:sz w:val="26"/>
          <w:szCs w:val="26"/>
        </w:rPr>
        <w:tab/>
      </w:r>
      <w:r w:rsidRPr="00A336AF">
        <w:rPr>
          <w:rFonts w:ascii="Times New Roman" w:hAnsi="Times New Roman"/>
          <w:sz w:val="26"/>
          <w:szCs w:val="26"/>
        </w:rPr>
        <w:tab/>
      </w:r>
      <w:r w:rsidRPr="00A336AF">
        <w:rPr>
          <w:rFonts w:ascii="Times New Roman" w:hAnsi="Times New Roman"/>
          <w:sz w:val="26"/>
          <w:szCs w:val="26"/>
        </w:rPr>
        <w:tab/>
      </w:r>
      <w:r w:rsidRPr="00A336AF">
        <w:rPr>
          <w:rFonts w:ascii="Times New Roman" w:hAnsi="Times New Roman"/>
          <w:sz w:val="26"/>
          <w:szCs w:val="26"/>
        </w:rPr>
        <w:tab/>
        <w:t xml:space="preserve">C. 4 </w:t>
      </w:r>
      <w:r w:rsidRPr="00A336AF">
        <w:rPr>
          <w:rFonts w:ascii="Times New Roman" w:hAnsi="Times New Roman"/>
          <w:sz w:val="26"/>
          <w:szCs w:val="26"/>
        </w:rPr>
        <w:tab/>
      </w:r>
      <w:r w:rsidRPr="00A336AF">
        <w:rPr>
          <w:rFonts w:ascii="Times New Roman" w:hAnsi="Times New Roman"/>
          <w:sz w:val="26"/>
          <w:szCs w:val="26"/>
        </w:rPr>
        <w:tab/>
      </w:r>
      <w:r w:rsidRPr="00A336AF">
        <w:rPr>
          <w:rFonts w:ascii="Times New Roman" w:hAnsi="Times New Roman"/>
          <w:sz w:val="26"/>
          <w:szCs w:val="26"/>
        </w:rPr>
        <w:tab/>
      </w:r>
      <w:r w:rsidRPr="00A336AF">
        <w:rPr>
          <w:rFonts w:ascii="Times New Roman" w:hAnsi="Times New Roman"/>
          <w:sz w:val="26"/>
          <w:szCs w:val="26"/>
        </w:rPr>
        <w:tab/>
        <w:t>D. 5</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12: Vitamin A thường có trong loại thực phẩm nào?</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Sữa, gan, lòng đỏ trứng, bơ, phô mai.</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B. Các loại ngũ cốc, rau, củ quả, hạt đậu.</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 xml:space="preserve">C. Các loại rau và quả: chanh, cam, bưởi, dưa hấu, ổi, cà chua. </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Hải sản.</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13: Vai trò của vitamin A đối với cơ thể con người là gì?</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Tham gia quá trình oxy hóa, kích thích quá trình liền sẹo diễn ra nhanh và dự phòng bệnh tim mạch.</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lastRenderedPageBreak/>
        <w:t>B. Kích thích ăn uống, góp phần vào sự phát triển của hệ thần kinh.</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Tăng cường quá trình cốt hóa xương.</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Phát triển, tái tạo các tế bào da, niêm mạc và tăng cường miễn dịch.</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14: Nếu cơ thể thiếu vitamin B sẽ dẫn đến hệ quả gì?</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Còi xương ở trẻ em và loãng xương ở người trưởng thành.</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B. Quáng gà, giảm khả năng miễn dịch.</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Quá trình lão hóa diễn ra nhanh chóng, nguy cơ mắc một số bệnh lí tim mạch.</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Chán ăn, các triệu chứng về thần kinh.</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15: Ý nào dưới đây không đúng khi nói về nước?</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Có thể cung cấp nước cho cơ thể từ việc ăn các loại thực phẩm là thịt đỏ, hải sản.</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B. Là thành phần quan trọng của cơ thể sinh vật cũng như con người.</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Nước chiếm khoảng 74% trọng lượng cơ thể của trẻ sơ sinh.</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Nước chiếm khoảng 55 – 60% trọng lượng cơ thể người trưởng thành nam giới.</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16: Thừa vitamin C có thể dẫn tới</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Xanh xao, tăng tiết mồ hôi, khó thở, cứng cơ, phù, thở không đều, giảm vận động hoặc hoạt động, sưng mí mắt hoặc đỏ da.</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B. Nhức đầu, ngứa ngáy, phát ban, gây tê liệt hay yếu chân tay, cơ mặt.</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Rối loạn tiêu hóa, loét dạ dày, tá tràng, đau đầu, mất ngủ, viêm bàng quang, tiêu chảy, tăng tạo sỏi thận, gây bệnh gút.</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Gây hiện tượng hoảng hốt, đau đầu, mệt mỏi, tê thần kinh cơ bắp, tim đập nhanh, chuột rút, phù nề.</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17: Một trong những vai trò chính của chất xơ đối với cơ thể người là</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 xml:space="preserve">A. Là môi trường cho các phản ứng chuyển hóa xảy ra trong cơ thể. </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 xml:space="preserve">B. Chuyển hóa và trao đổi chất trong tế bào và giữa tế bào với môi trường. </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Hấp thụ những chất có hại trong đường tiêu hóa.</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Tham gia cấu tạo tế bào và các mô của cơ thể.</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18: Các tác nhân vật lí trong phương pháp bảo quản thực phẩm là</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Bảo quản lạnh.</w:t>
      </w:r>
      <w:r w:rsidR="00A336AF">
        <w:rPr>
          <w:rFonts w:ascii="Times New Roman" w:hAnsi="Times New Roman"/>
          <w:sz w:val="26"/>
          <w:szCs w:val="26"/>
        </w:rPr>
        <w:tab/>
      </w:r>
      <w:r w:rsidR="00A336AF">
        <w:rPr>
          <w:rFonts w:ascii="Times New Roman" w:hAnsi="Times New Roman"/>
          <w:sz w:val="26"/>
          <w:szCs w:val="26"/>
        </w:rPr>
        <w:tab/>
      </w:r>
      <w:r w:rsidR="00A336AF">
        <w:rPr>
          <w:rFonts w:ascii="Times New Roman" w:hAnsi="Times New Roman"/>
          <w:sz w:val="26"/>
          <w:szCs w:val="26"/>
        </w:rPr>
        <w:tab/>
      </w:r>
      <w:r w:rsidR="00A336AF">
        <w:rPr>
          <w:rFonts w:ascii="Times New Roman" w:hAnsi="Times New Roman"/>
          <w:sz w:val="26"/>
          <w:szCs w:val="26"/>
        </w:rPr>
        <w:tab/>
      </w:r>
      <w:r w:rsidR="00A336AF">
        <w:rPr>
          <w:rFonts w:ascii="Times New Roman" w:hAnsi="Times New Roman"/>
          <w:sz w:val="26"/>
          <w:szCs w:val="26"/>
        </w:rPr>
        <w:tab/>
      </w:r>
      <w:r w:rsidRPr="00A336AF">
        <w:rPr>
          <w:rFonts w:ascii="Times New Roman" w:hAnsi="Times New Roman"/>
          <w:sz w:val="26"/>
          <w:szCs w:val="26"/>
        </w:rPr>
        <w:t>B. Sấy khô, phơi nắng.</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Đóng hộp, bao gói kín.</w:t>
      </w:r>
      <w:r w:rsidR="00A336AF">
        <w:rPr>
          <w:rFonts w:ascii="Times New Roman" w:hAnsi="Times New Roman"/>
          <w:sz w:val="26"/>
          <w:szCs w:val="26"/>
        </w:rPr>
        <w:tab/>
      </w:r>
      <w:r w:rsidR="00A336AF">
        <w:rPr>
          <w:rFonts w:ascii="Times New Roman" w:hAnsi="Times New Roman"/>
          <w:sz w:val="26"/>
          <w:szCs w:val="26"/>
        </w:rPr>
        <w:tab/>
      </w:r>
      <w:r w:rsidR="00A336AF">
        <w:rPr>
          <w:rFonts w:ascii="Times New Roman" w:hAnsi="Times New Roman"/>
          <w:sz w:val="26"/>
          <w:szCs w:val="26"/>
        </w:rPr>
        <w:tab/>
      </w:r>
      <w:r w:rsidR="00A336AF">
        <w:rPr>
          <w:rFonts w:ascii="Times New Roman" w:hAnsi="Times New Roman"/>
          <w:sz w:val="26"/>
          <w:szCs w:val="26"/>
        </w:rPr>
        <w:tab/>
      </w:r>
      <w:r w:rsidRPr="00A336AF">
        <w:rPr>
          <w:rFonts w:ascii="Times New Roman" w:hAnsi="Times New Roman"/>
          <w:sz w:val="26"/>
          <w:szCs w:val="26"/>
        </w:rPr>
        <w:t>D. Tia tử ngoại, sóng siêu âm, chiếu xạ.</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t>Câu 19: Mục đích của phương pháp chiếu tia tử ngoại (UV) là</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Phá hủy sinh vật.</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B. Để chống mốc, vi khuẩn trong không khí, trên dụng cụ, bề mặt thực phẩm.</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Làm rối loạn các tính chất sinh vật của tế bào vi khuẩn.</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D. Làm mất khả năng sinh sản của vi sinh vật.</w:t>
      </w:r>
    </w:p>
    <w:p w:rsidR="00E80C6C" w:rsidRPr="00A336AF" w:rsidRDefault="00E80C6C" w:rsidP="00A27535">
      <w:pPr>
        <w:spacing w:after="0" w:line="360" w:lineRule="auto"/>
        <w:jc w:val="both"/>
        <w:rPr>
          <w:rFonts w:ascii="Times New Roman" w:hAnsi="Times New Roman"/>
          <w:b/>
          <w:sz w:val="26"/>
          <w:szCs w:val="26"/>
        </w:rPr>
      </w:pPr>
      <w:r w:rsidRPr="00A336AF">
        <w:rPr>
          <w:rFonts w:ascii="Times New Roman" w:hAnsi="Times New Roman"/>
          <w:b/>
          <w:sz w:val="26"/>
          <w:szCs w:val="26"/>
        </w:rPr>
        <w:lastRenderedPageBreak/>
        <w:t>Câu 20: Khi bảo quản thực phẩm thịt, cá cần có những lưu ý nào?</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A. Bảo quản thịt, cá ở nơi khô, ráo.</w:t>
      </w:r>
      <w:r w:rsidR="00A336AF">
        <w:rPr>
          <w:rFonts w:ascii="Times New Roman" w:hAnsi="Times New Roman"/>
          <w:sz w:val="26"/>
          <w:szCs w:val="26"/>
        </w:rPr>
        <w:tab/>
      </w:r>
      <w:r w:rsidR="00A336AF">
        <w:rPr>
          <w:rFonts w:ascii="Times New Roman" w:hAnsi="Times New Roman"/>
          <w:sz w:val="26"/>
          <w:szCs w:val="26"/>
        </w:rPr>
        <w:tab/>
      </w:r>
      <w:r w:rsidRPr="00A336AF">
        <w:rPr>
          <w:rFonts w:ascii="Times New Roman" w:hAnsi="Times New Roman"/>
          <w:sz w:val="26"/>
          <w:szCs w:val="26"/>
        </w:rPr>
        <w:t>B. Không ngâm rửa thịt, cá sau khi cắt, thái.</w:t>
      </w:r>
    </w:p>
    <w:p w:rsidR="00E80C6C" w:rsidRPr="00A336AF" w:rsidRDefault="00E80C6C" w:rsidP="00A27535">
      <w:pPr>
        <w:spacing w:after="0" w:line="360" w:lineRule="auto"/>
        <w:jc w:val="both"/>
        <w:rPr>
          <w:rFonts w:ascii="Times New Roman" w:hAnsi="Times New Roman"/>
          <w:sz w:val="26"/>
          <w:szCs w:val="26"/>
        </w:rPr>
      </w:pPr>
      <w:r w:rsidRPr="00A336AF">
        <w:rPr>
          <w:rFonts w:ascii="Times New Roman" w:hAnsi="Times New Roman"/>
          <w:sz w:val="26"/>
          <w:szCs w:val="26"/>
        </w:rPr>
        <w:t>C. Rửa thịt, cá thật sạch sau khi cắt, thái.</w:t>
      </w:r>
      <w:r w:rsidR="00A336AF">
        <w:rPr>
          <w:rFonts w:ascii="Times New Roman" w:hAnsi="Times New Roman"/>
          <w:sz w:val="26"/>
          <w:szCs w:val="26"/>
        </w:rPr>
        <w:tab/>
      </w:r>
      <w:r w:rsidR="00A336AF">
        <w:rPr>
          <w:rFonts w:ascii="Times New Roman" w:hAnsi="Times New Roman"/>
          <w:sz w:val="26"/>
          <w:szCs w:val="26"/>
        </w:rPr>
        <w:tab/>
      </w:r>
      <w:r w:rsidRPr="00A336AF">
        <w:rPr>
          <w:rFonts w:ascii="Times New Roman" w:hAnsi="Times New Roman"/>
          <w:sz w:val="26"/>
          <w:szCs w:val="26"/>
        </w:rPr>
        <w:t>D. Nên để thịt, cá trong túi giấy sau khi cắt, thái.</w:t>
      </w:r>
    </w:p>
    <w:p w:rsidR="00E80C6C" w:rsidRPr="00A336AF" w:rsidRDefault="00E80C6C" w:rsidP="00A27535">
      <w:pPr>
        <w:spacing w:after="0" w:line="360" w:lineRule="auto"/>
        <w:jc w:val="both"/>
        <w:rPr>
          <w:rFonts w:ascii="Times New Roman" w:hAnsi="Times New Roman"/>
          <w:b/>
          <w:sz w:val="26"/>
          <w:szCs w:val="26"/>
          <w:lang w:val="vi-VN"/>
        </w:rPr>
      </w:pPr>
      <w:r w:rsidRPr="00A336AF">
        <w:rPr>
          <w:rFonts w:ascii="Times New Roman" w:hAnsi="Times New Roman"/>
          <w:b/>
          <w:sz w:val="26"/>
          <w:szCs w:val="26"/>
        </w:rPr>
        <w:t>PHẦN II. Câu trắc nghiệm đúng sai</w:t>
      </w:r>
    </w:p>
    <w:p w:rsidR="00E80C6C" w:rsidRPr="00A336AF" w:rsidRDefault="00E80C6C" w:rsidP="00A27535">
      <w:pPr>
        <w:spacing w:after="0" w:line="360" w:lineRule="auto"/>
        <w:contextualSpacing/>
        <w:jc w:val="both"/>
        <w:rPr>
          <w:rFonts w:ascii="Times New Roman" w:hAnsi="Times New Roman"/>
          <w:sz w:val="26"/>
          <w:szCs w:val="26"/>
        </w:rPr>
      </w:pPr>
      <w:r w:rsidRPr="00A336AF">
        <w:rPr>
          <w:rFonts w:ascii="Times New Roman" w:hAnsi="Times New Roman"/>
          <w:sz w:val="26"/>
          <w:szCs w:val="26"/>
        </w:rPr>
        <w:t xml:space="preserve">Học sinh trả lời câu 1, 2. Trong mỗi ý </w:t>
      </w:r>
      <w:r w:rsidRPr="00A336AF">
        <w:rPr>
          <w:rFonts w:ascii="Times New Roman" w:hAnsi="Times New Roman"/>
          <w:b/>
          <w:sz w:val="26"/>
          <w:szCs w:val="26"/>
        </w:rPr>
        <w:t>a), b), c), d)</w:t>
      </w:r>
      <w:r w:rsidRPr="00A336AF">
        <w:rPr>
          <w:rFonts w:ascii="Times New Roman" w:hAnsi="Times New Roman"/>
          <w:sz w:val="26"/>
          <w:szCs w:val="26"/>
        </w:rPr>
        <w:t xml:space="preserve"> ở mỗi câu, học sinh chọn đúng hoặc sai.</w:t>
      </w:r>
    </w:p>
    <w:p w:rsidR="00E80C6C" w:rsidRPr="00A336AF" w:rsidRDefault="00E80C6C" w:rsidP="00A27535">
      <w:pPr>
        <w:pStyle w:val="NoSpacing"/>
        <w:spacing w:line="360" w:lineRule="auto"/>
        <w:jc w:val="both"/>
        <w:rPr>
          <w:rFonts w:ascii="Times New Roman" w:eastAsia="Times New Roman" w:hAnsi="Times New Roman"/>
          <w:b/>
          <w:sz w:val="26"/>
          <w:szCs w:val="26"/>
        </w:rPr>
      </w:pPr>
      <w:r w:rsidRPr="00A336AF">
        <w:rPr>
          <w:rFonts w:ascii="Times New Roman" w:eastAsia="Times New Roman" w:hAnsi="Times New Roman"/>
          <w:b/>
          <w:bCs/>
          <w:sz w:val="26"/>
          <w:szCs w:val="26"/>
        </w:rPr>
        <w:t>Câu 1:</w:t>
      </w:r>
      <w:r w:rsidRPr="00A336AF">
        <w:rPr>
          <w:rFonts w:ascii="Times New Roman" w:eastAsia="Times New Roman" w:hAnsi="Times New Roman"/>
          <w:b/>
          <w:sz w:val="26"/>
          <w:szCs w:val="26"/>
        </w:rPr>
        <w:t> Công việc của nghề lập trình viên:</w:t>
      </w:r>
    </w:p>
    <w:p w:rsidR="00E80C6C" w:rsidRPr="00A336AF" w:rsidRDefault="00E80C6C" w:rsidP="00A27535">
      <w:pPr>
        <w:pStyle w:val="NoSpacing"/>
        <w:spacing w:line="360" w:lineRule="auto"/>
        <w:jc w:val="both"/>
        <w:rPr>
          <w:rFonts w:ascii="Times New Roman" w:eastAsia="Times New Roman" w:hAnsi="Times New Roman"/>
          <w:bCs/>
          <w:sz w:val="26"/>
          <w:szCs w:val="26"/>
        </w:rPr>
      </w:pPr>
      <w:r w:rsidRPr="00A336AF">
        <w:rPr>
          <w:rFonts w:ascii="Times New Roman" w:eastAsia="Times New Roman" w:hAnsi="Times New Roman"/>
          <w:bCs/>
          <w:sz w:val="26"/>
          <w:szCs w:val="26"/>
        </w:rPr>
        <w:t>a. xây dựng phần mềm.</w:t>
      </w:r>
    </w:p>
    <w:p w:rsidR="00E80C6C" w:rsidRPr="00A336AF" w:rsidRDefault="00E80C6C" w:rsidP="00A27535">
      <w:pPr>
        <w:pStyle w:val="NoSpacing"/>
        <w:spacing w:line="360" w:lineRule="auto"/>
        <w:jc w:val="both"/>
        <w:rPr>
          <w:rFonts w:ascii="Times New Roman" w:eastAsia="Times New Roman" w:hAnsi="Times New Roman"/>
          <w:sz w:val="26"/>
          <w:szCs w:val="26"/>
        </w:rPr>
      </w:pPr>
      <w:r w:rsidRPr="00A336AF">
        <w:rPr>
          <w:rFonts w:ascii="Times New Roman" w:eastAsia="Times New Roman" w:hAnsi="Times New Roman"/>
          <w:sz w:val="26"/>
          <w:szCs w:val="26"/>
        </w:rPr>
        <w:t>b. xây dựng, kiểm soát và đảm bảo vận hành mạng máy tính.</w:t>
      </w:r>
    </w:p>
    <w:p w:rsidR="00E80C6C" w:rsidRPr="00A336AF" w:rsidRDefault="00E80C6C" w:rsidP="00A27535">
      <w:pPr>
        <w:pStyle w:val="NoSpacing"/>
        <w:spacing w:line="360" w:lineRule="auto"/>
        <w:jc w:val="both"/>
        <w:rPr>
          <w:rFonts w:ascii="Times New Roman" w:eastAsia="Times New Roman" w:hAnsi="Times New Roman"/>
          <w:bCs/>
          <w:sz w:val="26"/>
          <w:szCs w:val="26"/>
        </w:rPr>
      </w:pPr>
      <w:r w:rsidRPr="00A336AF">
        <w:rPr>
          <w:rFonts w:ascii="Times New Roman" w:eastAsia="Times New Roman" w:hAnsi="Times New Roman"/>
          <w:sz w:val="26"/>
          <w:szCs w:val="26"/>
        </w:rPr>
        <w:t xml:space="preserve">c. tạo </w:t>
      </w:r>
      <w:r w:rsidRPr="00A336AF">
        <w:rPr>
          <w:rFonts w:ascii="Times New Roman" w:eastAsia="Times New Roman" w:hAnsi="Times New Roman"/>
          <w:bCs/>
          <w:sz w:val="26"/>
          <w:szCs w:val="26"/>
        </w:rPr>
        <w:t>ứng dụng mới bằng các ngôn ngữ lập trình thích hợp.</w:t>
      </w:r>
    </w:p>
    <w:p w:rsidR="00E80C6C" w:rsidRPr="00A336AF" w:rsidRDefault="00E80C6C" w:rsidP="00A27535">
      <w:pPr>
        <w:pStyle w:val="NoSpacing"/>
        <w:spacing w:line="360" w:lineRule="auto"/>
        <w:jc w:val="both"/>
        <w:rPr>
          <w:rFonts w:ascii="Times New Roman" w:eastAsia="Times New Roman" w:hAnsi="Times New Roman"/>
          <w:bCs/>
          <w:sz w:val="26"/>
          <w:szCs w:val="26"/>
        </w:rPr>
      </w:pPr>
      <w:r w:rsidRPr="00A336AF">
        <w:rPr>
          <w:rFonts w:ascii="Times New Roman" w:eastAsia="Times New Roman" w:hAnsi="Times New Roman"/>
          <w:sz w:val="26"/>
          <w:szCs w:val="26"/>
        </w:rPr>
        <w:t>d. thiết kế, xây dựng hệ thống công nghệ thông tin, phần mềm.</w:t>
      </w:r>
    </w:p>
    <w:p w:rsidR="00E80C6C" w:rsidRPr="00A336AF" w:rsidRDefault="00E80C6C" w:rsidP="00A27535">
      <w:pPr>
        <w:spacing w:after="0" w:line="360" w:lineRule="auto"/>
        <w:jc w:val="both"/>
        <w:rPr>
          <w:rFonts w:ascii="Times New Roman" w:hAnsi="Times New Roman" w:cs="Times New Roman"/>
          <w:b/>
          <w:bCs/>
          <w:sz w:val="26"/>
          <w:szCs w:val="26"/>
          <w:lang w:val="vi-VN"/>
        </w:rPr>
      </w:pPr>
      <w:r w:rsidRPr="00A336AF">
        <w:rPr>
          <w:rFonts w:ascii="Times New Roman" w:hAnsi="Times New Roman" w:cs="Times New Roman"/>
          <w:b/>
          <w:bCs/>
          <w:sz w:val="26"/>
          <w:szCs w:val="26"/>
        </w:rPr>
        <w:t>Câu</w:t>
      </w:r>
      <w:r w:rsidRPr="00A336AF">
        <w:rPr>
          <w:rFonts w:ascii="Times New Roman" w:hAnsi="Times New Roman" w:cs="Times New Roman"/>
          <w:b/>
          <w:bCs/>
          <w:sz w:val="26"/>
          <w:szCs w:val="26"/>
          <w:lang w:val="vi-VN"/>
        </w:rPr>
        <w:t xml:space="preserve"> </w:t>
      </w:r>
      <w:r w:rsidRPr="00A336AF">
        <w:rPr>
          <w:rFonts w:ascii="Times New Roman" w:hAnsi="Times New Roman" w:cs="Times New Roman"/>
          <w:b/>
          <w:bCs/>
          <w:sz w:val="26"/>
          <w:szCs w:val="26"/>
        </w:rPr>
        <w:t>2</w:t>
      </w:r>
      <w:r w:rsidRPr="00A336AF">
        <w:rPr>
          <w:rFonts w:ascii="Times New Roman" w:hAnsi="Times New Roman" w:cs="Times New Roman"/>
          <w:b/>
          <w:bCs/>
          <w:sz w:val="26"/>
          <w:szCs w:val="26"/>
          <w:lang w:val="vi-VN"/>
        </w:rPr>
        <w:t xml:space="preserve">: </w:t>
      </w:r>
      <w:r w:rsidRPr="00A336AF">
        <w:rPr>
          <w:rFonts w:ascii="Times New Roman" w:hAnsi="Times New Roman" w:cs="Times New Roman"/>
          <w:b/>
          <w:bCs/>
          <w:sz w:val="26"/>
          <w:szCs w:val="26"/>
        </w:rPr>
        <w:t>Để theo học ngành Công nghệ thông tin, em có thể học tập tại</w:t>
      </w:r>
      <w:r w:rsidRPr="00A336AF">
        <w:rPr>
          <w:rFonts w:ascii="Times New Roman" w:hAnsi="Times New Roman" w:cs="Times New Roman"/>
          <w:b/>
          <w:bCs/>
          <w:sz w:val="26"/>
          <w:szCs w:val="26"/>
          <w:lang w:val="vi-VN"/>
        </w:rPr>
        <w:t>:</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Trường</w:t>
      </w:r>
      <w:r w:rsidRPr="00A336AF">
        <w:rPr>
          <w:rFonts w:ascii="Times New Roman" w:hAnsi="Times New Roman" w:cs="Times New Roman"/>
          <w:sz w:val="26"/>
          <w:szCs w:val="26"/>
          <w:lang w:val="vi-VN"/>
        </w:rPr>
        <w:t xml:space="preserve"> Đại học Thủ đô Hà Nội</w:t>
      </w:r>
      <w:r w:rsidRPr="00A336AF">
        <w:rPr>
          <w:rFonts w:ascii="Times New Roman" w:hAnsi="Times New Roman" w:cs="Times New Roman"/>
          <w:sz w:val="26"/>
          <w:szCs w:val="26"/>
        </w:rPr>
        <w:t>.</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Học viện Công nghệ Bưu chính viễn thông.</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Trường Đại học Giáo</w:t>
      </w:r>
      <w:r w:rsidRPr="00A336AF">
        <w:rPr>
          <w:rFonts w:ascii="Times New Roman" w:hAnsi="Times New Roman" w:cs="Times New Roman"/>
          <w:sz w:val="26"/>
          <w:szCs w:val="26"/>
          <w:lang w:val="vi-VN"/>
        </w:rPr>
        <w:t xml:space="preserve"> dục – Đại học Quốc gia Hà Nội</w:t>
      </w:r>
      <w:r w:rsidRPr="00A336AF">
        <w:rPr>
          <w:rFonts w:ascii="Times New Roman" w:hAnsi="Times New Roman" w:cs="Times New Roman"/>
          <w:sz w:val="26"/>
          <w:szCs w:val="26"/>
        </w:rPr>
        <w:t>.</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Học viện Nông nghiệp Việt Nam. </w:t>
      </w:r>
    </w:p>
    <w:p w:rsidR="00E80C6C" w:rsidRPr="00A336AF" w:rsidRDefault="00E80C6C" w:rsidP="00A27535">
      <w:pPr>
        <w:spacing w:after="0" w:line="360" w:lineRule="auto"/>
        <w:jc w:val="both"/>
        <w:rPr>
          <w:rFonts w:ascii="Times New Roman" w:hAnsi="Times New Roman" w:cs="Times New Roman"/>
          <w:b/>
          <w:sz w:val="26"/>
          <w:szCs w:val="26"/>
        </w:rPr>
      </w:pPr>
      <w:r w:rsidRPr="00A336AF">
        <w:rPr>
          <w:rFonts w:ascii="Times New Roman" w:hAnsi="Times New Roman" w:cs="Times New Roman"/>
          <w:b/>
          <w:sz w:val="26"/>
          <w:szCs w:val="26"/>
        </w:rPr>
        <w:t>Câu 3: Những thực phẩm chứa nhiều Vitamin C là:</w:t>
      </w:r>
    </w:p>
    <w:p w:rsidR="00E80C6C" w:rsidRPr="00A336AF" w:rsidRDefault="00E80C6C"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Cam.</w:t>
      </w:r>
      <w:r w:rsidR="00A336AF">
        <w:rPr>
          <w:rFonts w:ascii="Times New Roman" w:hAnsi="Times New Roman" w:cs="Times New Roman"/>
          <w:sz w:val="26"/>
          <w:szCs w:val="26"/>
        </w:rPr>
        <w:tab/>
      </w:r>
      <w:r w:rsidR="00A336AF">
        <w:rPr>
          <w:rFonts w:ascii="Times New Roman" w:hAnsi="Times New Roman" w:cs="Times New Roman"/>
          <w:sz w:val="26"/>
          <w:szCs w:val="26"/>
        </w:rPr>
        <w:tab/>
      </w:r>
      <w:r w:rsidR="00A336AF">
        <w:rPr>
          <w:rFonts w:ascii="Times New Roman" w:hAnsi="Times New Roman" w:cs="Times New Roman"/>
          <w:sz w:val="26"/>
          <w:szCs w:val="26"/>
        </w:rPr>
        <w:tab/>
      </w:r>
      <w:r w:rsidRPr="00A336AF">
        <w:rPr>
          <w:rFonts w:ascii="Times New Roman" w:hAnsi="Times New Roman" w:cs="Times New Roman"/>
          <w:sz w:val="26"/>
          <w:szCs w:val="26"/>
        </w:rPr>
        <w:t>b. Quýt.</w:t>
      </w:r>
      <w:r w:rsidR="00A336AF">
        <w:rPr>
          <w:rFonts w:ascii="Times New Roman" w:hAnsi="Times New Roman" w:cs="Times New Roman"/>
          <w:sz w:val="26"/>
          <w:szCs w:val="26"/>
        </w:rPr>
        <w:tab/>
      </w:r>
      <w:r w:rsidR="00A336AF">
        <w:rPr>
          <w:rFonts w:ascii="Times New Roman" w:hAnsi="Times New Roman" w:cs="Times New Roman"/>
          <w:sz w:val="26"/>
          <w:szCs w:val="26"/>
        </w:rPr>
        <w:tab/>
      </w:r>
      <w:r w:rsidR="00A336AF">
        <w:rPr>
          <w:rFonts w:ascii="Times New Roman" w:hAnsi="Times New Roman" w:cs="Times New Roman"/>
          <w:sz w:val="26"/>
          <w:szCs w:val="26"/>
        </w:rPr>
        <w:tab/>
      </w:r>
      <w:r w:rsidRPr="00A336AF">
        <w:rPr>
          <w:rFonts w:ascii="Times New Roman" w:hAnsi="Times New Roman" w:cs="Times New Roman"/>
          <w:sz w:val="26"/>
          <w:szCs w:val="26"/>
        </w:rPr>
        <w:t>c. Thịt lợn.</w:t>
      </w:r>
      <w:r w:rsidR="00A336AF">
        <w:rPr>
          <w:rFonts w:ascii="Times New Roman" w:hAnsi="Times New Roman" w:cs="Times New Roman"/>
          <w:sz w:val="26"/>
          <w:szCs w:val="26"/>
        </w:rPr>
        <w:tab/>
      </w:r>
      <w:r w:rsidR="00A336AF">
        <w:rPr>
          <w:rFonts w:ascii="Times New Roman" w:hAnsi="Times New Roman" w:cs="Times New Roman"/>
          <w:sz w:val="26"/>
          <w:szCs w:val="26"/>
        </w:rPr>
        <w:tab/>
      </w:r>
      <w:r w:rsidR="00A336AF">
        <w:rPr>
          <w:rFonts w:ascii="Times New Roman" w:hAnsi="Times New Roman" w:cs="Times New Roman"/>
          <w:sz w:val="26"/>
          <w:szCs w:val="26"/>
        </w:rPr>
        <w:tab/>
      </w:r>
      <w:r w:rsidRPr="00A336AF">
        <w:rPr>
          <w:rFonts w:ascii="Times New Roman" w:hAnsi="Times New Roman" w:cs="Times New Roman"/>
          <w:sz w:val="26"/>
          <w:szCs w:val="26"/>
        </w:rPr>
        <w:t xml:space="preserve">d. </w:t>
      </w:r>
      <w:r w:rsidR="00C100B1" w:rsidRPr="00A336AF">
        <w:rPr>
          <w:rFonts w:ascii="Times New Roman" w:hAnsi="Times New Roman" w:cs="Times New Roman"/>
          <w:sz w:val="26"/>
          <w:szCs w:val="26"/>
        </w:rPr>
        <w:t>Trứng gà.</w:t>
      </w:r>
    </w:p>
    <w:p w:rsidR="00C100B1" w:rsidRPr="00A336AF" w:rsidRDefault="00C100B1" w:rsidP="00A27535">
      <w:pPr>
        <w:spacing w:after="0" w:line="360" w:lineRule="auto"/>
        <w:jc w:val="both"/>
        <w:rPr>
          <w:rFonts w:ascii="Times New Roman" w:hAnsi="Times New Roman" w:cs="Times New Roman"/>
          <w:b/>
          <w:sz w:val="26"/>
          <w:szCs w:val="26"/>
        </w:rPr>
      </w:pPr>
      <w:r w:rsidRPr="00A336AF">
        <w:rPr>
          <w:rFonts w:ascii="Times New Roman" w:hAnsi="Times New Roman" w:cs="Times New Roman"/>
          <w:b/>
          <w:sz w:val="26"/>
          <w:szCs w:val="26"/>
        </w:rPr>
        <w:t>Câu 4: Cách bảo quản đậu, hạt khô, gạo là</w:t>
      </w:r>
    </w:p>
    <w:p w:rsidR="00C100B1" w:rsidRPr="00A336AF" w:rsidRDefault="00C100B1"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a. Bảo quản trong các tủ đông lạnh.</w:t>
      </w:r>
    </w:p>
    <w:p w:rsidR="00C100B1" w:rsidRPr="00A336AF" w:rsidRDefault="00C100B1"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b. Sơ chế sạch sẽ và bảo quản lạnh.</w:t>
      </w:r>
    </w:p>
    <w:p w:rsidR="00C100B1" w:rsidRPr="00A336AF" w:rsidRDefault="00C100B1"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c. Khử khuẩn bằng các tác nhân vật lí.</w:t>
      </w:r>
    </w:p>
    <w:p w:rsidR="00C100B1" w:rsidRPr="00A336AF" w:rsidRDefault="00C100B1" w:rsidP="00A27535">
      <w:pPr>
        <w:spacing w:after="0" w:line="360" w:lineRule="auto"/>
        <w:jc w:val="both"/>
        <w:rPr>
          <w:rFonts w:ascii="Times New Roman" w:hAnsi="Times New Roman" w:cs="Times New Roman"/>
          <w:sz w:val="26"/>
          <w:szCs w:val="26"/>
        </w:rPr>
      </w:pPr>
      <w:r w:rsidRPr="00A336AF">
        <w:rPr>
          <w:rFonts w:ascii="Times New Roman" w:hAnsi="Times New Roman" w:cs="Times New Roman"/>
          <w:sz w:val="26"/>
          <w:szCs w:val="26"/>
        </w:rPr>
        <w:t>d. Để trong hộp, lọ kín,... bảo quản nơi khô ráo, mát mẻ.</w:t>
      </w:r>
    </w:p>
    <w:p w:rsidR="00806A0E" w:rsidRPr="00A336AF" w:rsidRDefault="00806A0E" w:rsidP="00A27535">
      <w:pPr>
        <w:spacing w:after="0" w:line="360" w:lineRule="auto"/>
        <w:rPr>
          <w:rFonts w:ascii="Times New Roman" w:hAnsi="Times New Roman" w:cs="Times New Roman"/>
          <w:b/>
          <w:bCs/>
          <w:color w:val="000000" w:themeColor="text1"/>
          <w:sz w:val="26"/>
          <w:szCs w:val="26"/>
        </w:rPr>
      </w:pPr>
      <w:r w:rsidRPr="00A336AF">
        <w:rPr>
          <w:rFonts w:ascii="Times New Roman" w:hAnsi="Times New Roman" w:cs="Times New Roman"/>
          <w:b/>
          <w:bCs/>
          <w:color w:val="000000" w:themeColor="text1"/>
          <w:sz w:val="26"/>
          <w:szCs w:val="26"/>
        </w:rPr>
        <w:t>Phần II: Tự luận:</w:t>
      </w:r>
    </w:p>
    <w:p w:rsidR="00C100B1" w:rsidRPr="00A336AF" w:rsidRDefault="00C100B1" w:rsidP="00A27535">
      <w:pPr>
        <w:spacing w:after="0" w:line="360" w:lineRule="auto"/>
        <w:jc w:val="both"/>
        <w:rPr>
          <w:rFonts w:ascii="Times New Roman" w:hAnsi="Times New Roman" w:cs="Times New Roman"/>
          <w:bCs/>
          <w:color w:val="000000" w:themeColor="text1"/>
          <w:sz w:val="26"/>
          <w:szCs w:val="26"/>
          <w:lang w:val="vi-VN"/>
        </w:rPr>
      </w:pPr>
      <w:r w:rsidRPr="00A336AF">
        <w:rPr>
          <w:rFonts w:ascii="Times New Roman" w:hAnsi="Times New Roman" w:cs="Times New Roman"/>
          <w:b/>
          <w:bCs/>
          <w:color w:val="000000" w:themeColor="text1"/>
          <w:sz w:val="26"/>
          <w:szCs w:val="26"/>
          <w:lang w:val="vi-VN"/>
        </w:rPr>
        <w:t xml:space="preserve">Câu 1. </w:t>
      </w:r>
      <w:r w:rsidRPr="00A336AF">
        <w:rPr>
          <w:rFonts w:ascii="Times New Roman" w:hAnsi="Times New Roman" w:cs="Times New Roman"/>
          <w:bCs/>
          <w:color w:val="000000" w:themeColor="text1"/>
          <w:sz w:val="26"/>
          <w:szCs w:val="26"/>
          <w:lang w:val="vi-VN"/>
        </w:rPr>
        <w:t>Em hãy nêu nội dung cơ bản của sáu nhóm tính cách trong lý thuyết mật mã Holland.</w:t>
      </w:r>
    </w:p>
    <w:p w:rsidR="00C100B1" w:rsidRPr="00A336AF" w:rsidRDefault="00C100B1" w:rsidP="00A27535">
      <w:pPr>
        <w:spacing w:after="0" w:line="360" w:lineRule="auto"/>
        <w:rPr>
          <w:rFonts w:ascii="Times New Roman" w:hAnsi="Times New Roman" w:cs="Times New Roman"/>
          <w:bCs/>
          <w:color w:val="000000" w:themeColor="text1"/>
          <w:sz w:val="26"/>
          <w:szCs w:val="26"/>
          <w:lang w:val="vi-VN"/>
        </w:rPr>
      </w:pPr>
      <w:r w:rsidRPr="00A336AF">
        <w:rPr>
          <w:rFonts w:ascii="Times New Roman" w:hAnsi="Times New Roman" w:cs="Times New Roman"/>
          <w:b/>
          <w:bCs/>
          <w:color w:val="000000" w:themeColor="text1"/>
          <w:sz w:val="26"/>
          <w:szCs w:val="26"/>
          <w:lang w:val="vi-VN"/>
        </w:rPr>
        <w:t xml:space="preserve">Câu 2. </w:t>
      </w:r>
      <w:r w:rsidRPr="00A336AF">
        <w:rPr>
          <w:rFonts w:ascii="Times New Roman" w:hAnsi="Times New Roman" w:cs="Times New Roman"/>
          <w:bCs/>
          <w:color w:val="000000" w:themeColor="text1"/>
          <w:sz w:val="26"/>
          <w:szCs w:val="26"/>
          <w:lang w:val="vi-VN"/>
        </w:rPr>
        <w:t>Một người bạn của em cho rằng, khi chọn nghề cứ chọn nghề dễ xin việc và kiếm được nhiều tiền mà không cần quan tâm tới mình có thích nghề đó hay không. Em hãy đưa ra lời khuyên</w:t>
      </w:r>
      <w:r w:rsidRPr="00A336AF">
        <w:rPr>
          <w:rFonts w:ascii="Times New Roman" w:hAnsi="Times New Roman" w:cs="Times New Roman"/>
          <w:bCs/>
          <w:color w:val="000000" w:themeColor="text1"/>
          <w:sz w:val="26"/>
          <w:szCs w:val="26"/>
        </w:rPr>
        <w:t xml:space="preserve"> </w:t>
      </w:r>
      <w:r w:rsidRPr="00A336AF">
        <w:rPr>
          <w:rFonts w:ascii="Times New Roman" w:hAnsi="Times New Roman" w:cs="Times New Roman"/>
          <w:bCs/>
          <w:color w:val="000000" w:themeColor="text1"/>
          <w:sz w:val="26"/>
          <w:szCs w:val="26"/>
          <w:lang w:val="vi-VN"/>
        </w:rPr>
        <w:t>giúp bạn có những bước chọn nghề đúng đắn.</w:t>
      </w:r>
    </w:p>
    <w:p w:rsidR="0028415B" w:rsidRPr="00A336AF" w:rsidRDefault="00C100B1" w:rsidP="00A27535">
      <w:pPr>
        <w:spacing w:after="0" w:line="360" w:lineRule="auto"/>
        <w:rPr>
          <w:rFonts w:ascii="Times New Roman" w:hAnsi="Times New Roman" w:cs="Times New Roman"/>
          <w:color w:val="000000" w:themeColor="text1"/>
          <w:sz w:val="26"/>
          <w:szCs w:val="26"/>
          <w:lang w:val="vi-VN"/>
        </w:rPr>
      </w:pPr>
      <w:r w:rsidRPr="00A336AF">
        <w:rPr>
          <w:rFonts w:ascii="Times New Roman" w:hAnsi="Times New Roman" w:cs="Times New Roman"/>
          <w:b/>
          <w:bCs/>
          <w:color w:val="000000" w:themeColor="text1"/>
          <w:sz w:val="26"/>
          <w:szCs w:val="26"/>
          <w:lang w:val="vi-VN"/>
        </w:rPr>
        <w:t xml:space="preserve">Câu </w:t>
      </w:r>
      <w:r w:rsidRPr="00A336AF">
        <w:rPr>
          <w:rFonts w:ascii="Times New Roman" w:hAnsi="Times New Roman" w:cs="Times New Roman"/>
          <w:b/>
          <w:bCs/>
          <w:color w:val="000000" w:themeColor="text1"/>
          <w:sz w:val="26"/>
          <w:szCs w:val="26"/>
        </w:rPr>
        <w:t xml:space="preserve">3. </w:t>
      </w:r>
      <w:r w:rsidRPr="00A336AF">
        <w:rPr>
          <w:rFonts w:ascii="Times New Roman" w:hAnsi="Times New Roman" w:cs="Times New Roman"/>
          <w:bCs/>
          <w:color w:val="000000" w:themeColor="text1"/>
          <w:sz w:val="26"/>
          <w:szCs w:val="26"/>
        </w:rPr>
        <w:t>Em hãy nêu khái niệm, vai trò và nhu cầu của chất khoáng, protein đối với cơ thể con người.</w:t>
      </w:r>
      <w:r w:rsidR="00806A0E" w:rsidRPr="00A336AF">
        <w:rPr>
          <w:rFonts w:ascii="Times New Roman" w:hAnsi="Times New Roman" w:cs="Times New Roman"/>
          <w:color w:val="000000" w:themeColor="text1"/>
          <w:sz w:val="26"/>
          <w:szCs w:val="26"/>
          <w:lang w:val="vi-VN"/>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3244"/>
        <w:gridCol w:w="3636"/>
      </w:tblGrid>
      <w:tr w:rsidR="003828D8" w:rsidRPr="00A336AF" w:rsidTr="003828D8">
        <w:trPr>
          <w:jc w:val="center"/>
        </w:trPr>
        <w:tc>
          <w:tcPr>
            <w:tcW w:w="3650" w:type="dxa"/>
          </w:tcPr>
          <w:p w:rsidR="003828D8" w:rsidRPr="00A336AF" w:rsidRDefault="003828D8" w:rsidP="00A27535">
            <w:pPr>
              <w:spacing w:after="0" w:line="360" w:lineRule="auto"/>
              <w:jc w:val="center"/>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BAN GIÁM HIỆU</w:t>
            </w:r>
          </w:p>
        </w:tc>
        <w:tc>
          <w:tcPr>
            <w:tcW w:w="3244" w:type="dxa"/>
          </w:tcPr>
          <w:p w:rsidR="003828D8" w:rsidRPr="00A336AF" w:rsidRDefault="003828D8" w:rsidP="00A27535">
            <w:pPr>
              <w:spacing w:after="0" w:line="360" w:lineRule="auto"/>
              <w:jc w:val="center"/>
              <w:rPr>
                <w:sz w:val="26"/>
                <w:szCs w:val="26"/>
              </w:rPr>
            </w:pPr>
            <w:r w:rsidRPr="00A336AF">
              <w:rPr>
                <w:rFonts w:ascii="Times New Roman" w:hAnsi="Times New Roman" w:cs="Times New Roman"/>
                <w:b/>
                <w:color w:val="000000" w:themeColor="text1"/>
                <w:sz w:val="26"/>
                <w:szCs w:val="26"/>
              </w:rPr>
              <w:t>TỔ/NHÓM CM</w:t>
            </w:r>
          </w:p>
        </w:tc>
        <w:tc>
          <w:tcPr>
            <w:tcW w:w="3636" w:type="dxa"/>
          </w:tcPr>
          <w:p w:rsidR="003828D8" w:rsidRPr="00A336AF" w:rsidRDefault="003828D8" w:rsidP="00A27535">
            <w:pPr>
              <w:spacing w:after="0" w:line="360" w:lineRule="auto"/>
              <w:jc w:val="center"/>
              <w:rPr>
                <w:rFonts w:ascii="Times New Roman" w:hAnsi="Times New Roman" w:cs="Times New Roman"/>
                <w:b/>
                <w:color w:val="000000" w:themeColor="text1"/>
                <w:sz w:val="26"/>
                <w:szCs w:val="26"/>
              </w:rPr>
            </w:pPr>
            <w:r w:rsidRPr="00A336AF">
              <w:rPr>
                <w:rFonts w:ascii="Times New Roman" w:hAnsi="Times New Roman" w:cs="Times New Roman"/>
                <w:b/>
                <w:color w:val="000000" w:themeColor="text1"/>
                <w:sz w:val="26"/>
                <w:szCs w:val="26"/>
              </w:rPr>
              <w:t>NHÓM CM</w:t>
            </w:r>
          </w:p>
        </w:tc>
      </w:tr>
      <w:tr w:rsidR="003828D8" w:rsidRPr="00A336AF" w:rsidTr="003828D8">
        <w:trPr>
          <w:jc w:val="center"/>
        </w:trPr>
        <w:tc>
          <w:tcPr>
            <w:tcW w:w="3650" w:type="dxa"/>
          </w:tcPr>
          <w:p w:rsidR="003828D8" w:rsidRPr="00A336AF" w:rsidRDefault="003828D8" w:rsidP="00A27535">
            <w:pPr>
              <w:spacing w:after="0" w:line="360" w:lineRule="auto"/>
              <w:jc w:val="center"/>
              <w:rPr>
                <w:rFonts w:ascii="Times New Roman" w:hAnsi="Times New Roman" w:cs="Times New Roman"/>
                <w:b/>
                <w:i/>
                <w:color w:val="000000" w:themeColor="text1"/>
                <w:sz w:val="26"/>
                <w:szCs w:val="26"/>
              </w:rPr>
            </w:pPr>
          </w:p>
          <w:p w:rsidR="003828D8" w:rsidRPr="00A336AF" w:rsidRDefault="003828D8" w:rsidP="00A27535">
            <w:pPr>
              <w:spacing w:after="0" w:line="360" w:lineRule="auto"/>
              <w:jc w:val="center"/>
              <w:rPr>
                <w:rFonts w:ascii="Times New Roman" w:hAnsi="Times New Roman" w:cs="Times New Roman"/>
                <w:b/>
                <w:i/>
                <w:color w:val="000000" w:themeColor="text1"/>
                <w:sz w:val="26"/>
                <w:szCs w:val="26"/>
              </w:rPr>
            </w:pPr>
            <w:r w:rsidRPr="00A336AF">
              <w:rPr>
                <w:rFonts w:ascii="Times New Roman" w:hAnsi="Times New Roman" w:cs="Times New Roman"/>
                <w:b/>
                <w:i/>
                <w:color w:val="000000" w:themeColor="text1"/>
                <w:sz w:val="26"/>
                <w:szCs w:val="26"/>
              </w:rPr>
              <w:t>Dương Thị Tám</w:t>
            </w:r>
          </w:p>
        </w:tc>
        <w:tc>
          <w:tcPr>
            <w:tcW w:w="3244" w:type="dxa"/>
          </w:tcPr>
          <w:p w:rsidR="003828D8" w:rsidRPr="00A336AF" w:rsidRDefault="003828D8" w:rsidP="00A27535">
            <w:pPr>
              <w:spacing w:after="0" w:line="360" w:lineRule="auto"/>
              <w:jc w:val="center"/>
              <w:rPr>
                <w:rFonts w:ascii="Times New Roman" w:hAnsi="Times New Roman" w:cs="Times New Roman"/>
                <w:b/>
                <w:color w:val="000000" w:themeColor="text1"/>
                <w:sz w:val="26"/>
                <w:szCs w:val="26"/>
              </w:rPr>
            </w:pPr>
          </w:p>
          <w:p w:rsidR="003828D8" w:rsidRPr="00A336AF" w:rsidRDefault="003828D8" w:rsidP="00A27535">
            <w:pPr>
              <w:spacing w:after="0" w:line="360" w:lineRule="auto"/>
              <w:jc w:val="center"/>
              <w:rPr>
                <w:i/>
                <w:sz w:val="26"/>
                <w:szCs w:val="26"/>
              </w:rPr>
            </w:pPr>
            <w:proofErr w:type="spellStart"/>
            <w:r w:rsidRPr="00A336AF">
              <w:rPr>
                <w:rFonts w:ascii="Times New Roman" w:hAnsi="Times New Roman" w:cs="Times New Roman"/>
                <w:b/>
                <w:i/>
                <w:color w:val="000000" w:themeColor="text1"/>
                <w:sz w:val="26"/>
                <w:szCs w:val="26"/>
              </w:rPr>
              <w:t>Nguyễn</w:t>
            </w:r>
            <w:proofErr w:type="spellEnd"/>
            <w:r w:rsidRPr="00A336AF">
              <w:rPr>
                <w:rFonts w:ascii="Times New Roman" w:hAnsi="Times New Roman" w:cs="Times New Roman"/>
                <w:b/>
                <w:i/>
                <w:color w:val="000000" w:themeColor="text1"/>
                <w:sz w:val="26"/>
                <w:szCs w:val="26"/>
              </w:rPr>
              <w:t xml:space="preserve"> Thế Mạnh</w:t>
            </w:r>
          </w:p>
        </w:tc>
        <w:tc>
          <w:tcPr>
            <w:tcW w:w="3636" w:type="dxa"/>
          </w:tcPr>
          <w:p w:rsidR="003828D8" w:rsidRPr="00A336AF" w:rsidRDefault="003828D8" w:rsidP="00A27535">
            <w:pPr>
              <w:spacing w:after="0" w:line="360" w:lineRule="auto"/>
              <w:rPr>
                <w:rFonts w:ascii="Times New Roman" w:hAnsi="Times New Roman" w:cs="Times New Roman"/>
                <w:b/>
                <w:i/>
                <w:color w:val="000000" w:themeColor="text1"/>
                <w:sz w:val="26"/>
                <w:szCs w:val="26"/>
              </w:rPr>
            </w:pPr>
          </w:p>
          <w:p w:rsidR="003828D8" w:rsidRPr="00A336AF" w:rsidRDefault="003828D8" w:rsidP="00A27535">
            <w:pPr>
              <w:spacing w:after="0" w:line="360" w:lineRule="auto"/>
              <w:jc w:val="center"/>
              <w:rPr>
                <w:rFonts w:ascii="Times New Roman" w:hAnsi="Times New Roman" w:cs="Times New Roman"/>
                <w:b/>
                <w:i/>
                <w:color w:val="000000" w:themeColor="text1"/>
                <w:sz w:val="26"/>
                <w:szCs w:val="26"/>
              </w:rPr>
            </w:pPr>
            <w:bookmarkStart w:id="0" w:name="_GoBack"/>
            <w:bookmarkEnd w:id="0"/>
            <w:r w:rsidRPr="00A336AF">
              <w:rPr>
                <w:rFonts w:ascii="Times New Roman" w:hAnsi="Times New Roman" w:cs="Times New Roman"/>
                <w:b/>
                <w:i/>
                <w:color w:val="000000" w:themeColor="text1"/>
                <w:sz w:val="26"/>
                <w:szCs w:val="26"/>
              </w:rPr>
              <w:t xml:space="preserve">Tống Bùi </w:t>
            </w:r>
            <w:proofErr w:type="spellStart"/>
            <w:r w:rsidRPr="00A336AF">
              <w:rPr>
                <w:rFonts w:ascii="Times New Roman" w:hAnsi="Times New Roman" w:cs="Times New Roman"/>
                <w:b/>
                <w:i/>
                <w:color w:val="000000" w:themeColor="text1"/>
                <w:sz w:val="26"/>
                <w:szCs w:val="26"/>
              </w:rPr>
              <w:t>Mỹ</w:t>
            </w:r>
            <w:proofErr w:type="spellEnd"/>
            <w:r w:rsidRPr="00A336AF">
              <w:rPr>
                <w:rFonts w:ascii="Times New Roman" w:hAnsi="Times New Roman" w:cs="Times New Roman"/>
                <w:b/>
                <w:i/>
                <w:color w:val="000000" w:themeColor="text1"/>
                <w:sz w:val="26"/>
                <w:szCs w:val="26"/>
              </w:rPr>
              <w:t xml:space="preserve"> Linh</w:t>
            </w:r>
          </w:p>
        </w:tc>
      </w:tr>
    </w:tbl>
    <w:p w:rsidR="007029DA" w:rsidRPr="00A336AF" w:rsidRDefault="007029DA" w:rsidP="00E6615C">
      <w:pPr>
        <w:spacing w:after="0" w:line="240" w:lineRule="auto"/>
        <w:jc w:val="both"/>
        <w:rPr>
          <w:color w:val="000000" w:themeColor="text1"/>
          <w:sz w:val="26"/>
          <w:szCs w:val="26"/>
        </w:rPr>
      </w:pPr>
    </w:p>
    <w:sectPr w:rsidR="007029DA" w:rsidRPr="00A336AF" w:rsidSect="00A27535">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64BFEC"/>
    <w:multiLevelType w:val="singleLevel"/>
    <w:tmpl w:val="9364BFEC"/>
    <w:lvl w:ilvl="0">
      <w:start w:val="1"/>
      <w:numFmt w:val="upperLetter"/>
      <w:suff w:val="space"/>
      <w:lvlText w:val="%1."/>
      <w:lvlJc w:val="left"/>
    </w:lvl>
  </w:abstractNum>
  <w:abstractNum w:abstractNumId="1" w15:restartNumberingAfterBreak="0">
    <w:nsid w:val="98FE2FA6"/>
    <w:multiLevelType w:val="singleLevel"/>
    <w:tmpl w:val="98FE2FA6"/>
    <w:lvl w:ilvl="0">
      <w:start w:val="1"/>
      <w:numFmt w:val="upperLetter"/>
      <w:suff w:val="space"/>
      <w:lvlText w:val="%1."/>
      <w:lvlJc w:val="left"/>
    </w:lvl>
  </w:abstractNum>
  <w:abstractNum w:abstractNumId="2" w15:restartNumberingAfterBreak="0">
    <w:nsid w:val="A91DEEBA"/>
    <w:multiLevelType w:val="singleLevel"/>
    <w:tmpl w:val="A91DEEBA"/>
    <w:lvl w:ilvl="0">
      <w:start w:val="1"/>
      <w:numFmt w:val="upperLetter"/>
      <w:suff w:val="space"/>
      <w:lvlText w:val="%1."/>
      <w:lvlJc w:val="left"/>
    </w:lvl>
  </w:abstractNum>
  <w:abstractNum w:abstractNumId="3" w15:restartNumberingAfterBreak="0">
    <w:nsid w:val="CA832214"/>
    <w:multiLevelType w:val="singleLevel"/>
    <w:tmpl w:val="CA832214"/>
    <w:lvl w:ilvl="0">
      <w:start w:val="1"/>
      <w:numFmt w:val="upperLetter"/>
      <w:suff w:val="space"/>
      <w:lvlText w:val="%1."/>
      <w:lvlJc w:val="left"/>
    </w:lvl>
  </w:abstractNum>
  <w:abstractNum w:abstractNumId="4" w15:restartNumberingAfterBreak="0">
    <w:nsid w:val="CEFC9AEE"/>
    <w:multiLevelType w:val="singleLevel"/>
    <w:tmpl w:val="CEFC9AEE"/>
    <w:lvl w:ilvl="0">
      <w:start w:val="1"/>
      <w:numFmt w:val="upperLetter"/>
      <w:suff w:val="space"/>
      <w:lvlText w:val="%1."/>
      <w:lvlJc w:val="left"/>
    </w:lvl>
  </w:abstractNum>
  <w:abstractNum w:abstractNumId="5" w15:restartNumberingAfterBreak="0">
    <w:nsid w:val="DF97CC60"/>
    <w:multiLevelType w:val="singleLevel"/>
    <w:tmpl w:val="DF97CC60"/>
    <w:lvl w:ilvl="0">
      <w:start w:val="1"/>
      <w:numFmt w:val="upperLetter"/>
      <w:suff w:val="space"/>
      <w:lvlText w:val="%1."/>
      <w:lvlJc w:val="left"/>
    </w:lvl>
  </w:abstractNum>
  <w:abstractNum w:abstractNumId="6" w15:restartNumberingAfterBreak="0">
    <w:nsid w:val="E351ABEF"/>
    <w:multiLevelType w:val="singleLevel"/>
    <w:tmpl w:val="E351ABEF"/>
    <w:lvl w:ilvl="0">
      <w:start w:val="1"/>
      <w:numFmt w:val="upperLetter"/>
      <w:suff w:val="space"/>
      <w:lvlText w:val="%1."/>
      <w:lvlJc w:val="left"/>
    </w:lvl>
  </w:abstractNum>
  <w:abstractNum w:abstractNumId="7" w15:restartNumberingAfterBreak="0">
    <w:nsid w:val="EB905951"/>
    <w:multiLevelType w:val="singleLevel"/>
    <w:tmpl w:val="EB905951"/>
    <w:lvl w:ilvl="0">
      <w:start w:val="1"/>
      <w:numFmt w:val="upperLetter"/>
      <w:suff w:val="space"/>
      <w:lvlText w:val="%1."/>
      <w:lvlJc w:val="left"/>
    </w:lvl>
  </w:abstractNum>
  <w:abstractNum w:abstractNumId="8" w15:restartNumberingAfterBreak="0">
    <w:nsid w:val="037CD75E"/>
    <w:multiLevelType w:val="singleLevel"/>
    <w:tmpl w:val="037CD75E"/>
    <w:lvl w:ilvl="0">
      <w:start w:val="1"/>
      <w:numFmt w:val="upperLetter"/>
      <w:suff w:val="space"/>
      <w:lvlText w:val="%1."/>
      <w:lvlJc w:val="left"/>
    </w:lvl>
  </w:abstractNum>
  <w:abstractNum w:abstractNumId="9" w15:restartNumberingAfterBreak="0">
    <w:nsid w:val="07E393E9"/>
    <w:multiLevelType w:val="singleLevel"/>
    <w:tmpl w:val="07E393E9"/>
    <w:lvl w:ilvl="0">
      <w:start w:val="1"/>
      <w:numFmt w:val="upperLetter"/>
      <w:suff w:val="space"/>
      <w:lvlText w:val="%1."/>
      <w:lvlJc w:val="left"/>
    </w:lvl>
  </w:abstractNum>
  <w:abstractNum w:abstractNumId="10" w15:restartNumberingAfterBreak="0">
    <w:nsid w:val="0AE0E381"/>
    <w:multiLevelType w:val="singleLevel"/>
    <w:tmpl w:val="0AE0E381"/>
    <w:lvl w:ilvl="0">
      <w:start w:val="1"/>
      <w:numFmt w:val="upperLetter"/>
      <w:suff w:val="space"/>
      <w:lvlText w:val="%1."/>
      <w:lvlJc w:val="left"/>
    </w:lvl>
  </w:abstractNum>
  <w:abstractNum w:abstractNumId="11" w15:restartNumberingAfterBreak="0">
    <w:nsid w:val="0B676389"/>
    <w:multiLevelType w:val="singleLevel"/>
    <w:tmpl w:val="0B676389"/>
    <w:lvl w:ilvl="0">
      <w:start w:val="1"/>
      <w:numFmt w:val="upperLetter"/>
      <w:suff w:val="space"/>
      <w:lvlText w:val="%1."/>
      <w:lvlJc w:val="left"/>
    </w:lvl>
  </w:abstractNum>
  <w:abstractNum w:abstractNumId="12" w15:restartNumberingAfterBreak="0">
    <w:nsid w:val="2CC5DB08"/>
    <w:multiLevelType w:val="singleLevel"/>
    <w:tmpl w:val="2CC5DB08"/>
    <w:lvl w:ilvl="0">
      <w:start w:val="1"/>
      <w:numFmt w:val="upperLetter"/>
      <w:suff w:val="space"/>
      <w:lvlText w:val="%1."/>
      <w:lvlJc w:val="left"/>
    </w:lvl>
  </w:abstractNum>
  <w:abstractNum w:abstractNumId="13" w15:restartNumberingAfterBreak="0">
    <w:nsid w:val="2E2EF52A"/>
    <w:multiLevelType w:val="singleLevel"/>
    <w:tmpl w:val="2E2EF52A"/>
    <w:lvl w:ilvl="0">
      <w:start w:val="1"/>
      <w:numFmt w:val="upperLetter"/>
      <w:suff w:val="space"/>
      <w:lvlText w:val="%1."/>
      <w:lvlJc w:val="left"/>
    </w:lvl>
  </w:abstractNum>
  <w:abstractNum w:abstractNumId="14" w15:restartNumberingAfterBreak="0">
    <w:nsid w:val="35B7CA3E"/>
    <w:multiLevelType w:val="singleLevel"/>
    <w:tmpl w:val="35B7CA3E"/>
    <w:lvl w:ilvl="0">
      <w:start w:val="1"/>
      <w:numFmt w:val="upperLetter"/>
      <w:suff w:val="space"/>
      <w:lvlText w:val="%1."/>
      <w:lvlJc w:val="left"/>
    </w:lvl>
  </w:abstractNum>
  <w:num w:numId="1">
    <w:abstractNumId w:val="6"/>
  </w:num>
  <w:num w:numId="2">
    <w:abstractNumId w:val="1"/>
  </w:num>
  <w:num w:numId="3">
    <w:abstractNumId w:val="5"/>
  </w:num>
  <w:num w:numId="4">
    <w:abstractNumId w:val="0"/>
  </w:num>
  <w:num w:numId="5">
    <w:abstractNumId w:val="4"/>
  </w:num>
  <w:num w:numId="6">
    <w:abstractNumId w:val="11"/>
  </w:num>
  <w:num w:numId="7">
    <w:abstractNumId w:val="14"/>
  </w:num>
  <w:num w:numId="8">
    <w:abstractNumId w:val="12"/>
  </w:num>
  <w:num w:numId="9">
    <w:abstractNumId w:val="9"/>
  </w:num>
  <w:num w:numId="10">
    <w:abstractNumId w:val="7"/>
  </w:num>
  <w:num w:numId="11">
    <w:abstractNumId w:val="10"/>
  </w:num>
  <w:num w:numId="12">
    <w:abstractNumId w:val="13"/>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52"/>
    <w:rsid w:val="00072398"/>
    <w:rsid w:val="000828B8"/>
    <w:rsid w:val="00193A65"/>
    <w:rsid w:val="0028415B"/>
    <w:rsid w:val="0029041D"/>
    <w:rsid w:val="002C0FB5"/>
    <w:rsid w:val="003828D8"/>
    <w:rsid w:val="003C0658"/>
    <w:rsid w:val="004A11CC"/>
    <w:rsid w:val="004A1DE9"/>
    <w:rsid w:val="004F158C"/>
    <w:rsid w:val="00535174"/>
    <w:rsid w:val="007029DA"/>
    <w:rsid w:val="00702C23"/>
    <w:rsid w:val="00734B54"/>
    <w:rsid w:val="00783B2A"/>
    <w:rsid w:val="00806A0E"/>
    <w:rsid w:val="00A27535"/>
    <w:rsid w:val="00A336AF"/>
    <w:rsid w:val="00AF6652"/>
    <w:rsid w:val="00C100B1"/>
    <w:rsid w:val="00CA697F"/>
    <w:rsid w:val="00E34D38"/>
    <w:rsid w:val="00E6615C"/>
    <w:rsid w:val="00E75D0C"/>
    <w:rsid w:val="00E8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4FF2"/>
  <w15:chartTrackingRefBased/>
  <w15:docId w15:val="{2ACBD445-8EA2-4406-A108-671A1D83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A0E"/>
    <w:pPr>
      <w:spacing w:after="200" w:line="276" w:lineRule="auto"/>
    </w:pPr>
    <w:rPr>
      <w:rFonts w:asciiTheme="minorHAnsi" w:hAnsiTheme="minorHAnsi"/>
      <w:sz w:val="22"/>
    </w:rPr>
  </w:style>
  <w:style w:type="paragraph" w:styleId="Heading2">
    <w:name w:val="heading 2"/>
    <w:next w:val="Normal"/>
    <w:link w:val="Heading2Char"/>
    <w:uiPriority w:val="9"/>
    <w:unhideWhenUsed/>
    <w:qFormat/>
    <w:rsid w:val="00AF6652"/>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652"/>
    <w:rPr>
      <w:rFonts w:ascii="SimSun" w:eastAsia="SimSun" w:hAnsi="SimSun" w:cs="Times New Roman"/>
      <w:b/>
      <w:bCs/>
      <w:sz w:val="36"/>
      <w:szCs w:val="36"/>
      <w:lang w:eastAsia="zh-CN"/>
    </w:rPr>
  </w:style>
  <w:style w:type="table" w:styleId="TableGrid">
    <w:name w:val="Table Grid"/>
    <w:basedOn w:val="TableNormal"/>
    <w:uiPriority w:val="59"/>
    <w:qFormat/>
    <w:rsid w:val="00AF665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AF6652"/>
    <w:pPr>
      <w:spacing w:beforeAutospacing="1" w:after="0" w:afterAutospacing="1" w:line="240" w:lineRule="auto"/>
    </w:pPr>
    <w:rPr>
      <w:rFonts w:eastAsia="SimSun" w:cs="Times New Roman"/>
      <w:szCs w:val="24"/>
      <w:lang w:eastAsia="zh-CN"/>
    </w:rPr>
  </w:style>
  <w:style w:type="paragraph" w:styleId="ListParagraph">
    <w:name w:val="List Paragraph"/>
    <w:basedOn w:val="Normal"/>
    <w:uiPriority w:val="34"/>
    <w:qFormat/>
    <w:rsid w:val="00AF6652"/>
    <w:pPr>
      <w:ind w:left="720"/>
      <w:contextualSpacing/>
    </w:pPr>
  </w:style>
  <w:style w:type="paragraph" w:styleId="NoSpacing">
    <w:name w:val="No Spacing"/>
    <w:uiPriority w:val="1"/>
    <w:qFormat/>
    <w:rsid w:val="00806A0E"/>
    <w:pPr>
      <w:spacing w:after="0" w:line="240" w:lineRule="auto"/>
    </w:pPr>
    <w:rPr>
      <w:rFonts w:ascii="Calibri" w:eastAsia="Calibri" w:hAnsi="Calibri" w:cs="Times New Roman"/>
      <w:kern w:val="2"/>
      <w:sz w:val="22"/>
    </w:rPr>
  </w:style>
  <w:style w:type="paragraph" w:styleId="BalloonText">
    <w:name w:val="Balloon Text"/>
    <w:basedOn w:val="Normal"/>
    <w:link w:val="BalloonTextChar"/>
    <w:uiPriority w:val="99"/>
    <w:semiHidden/>
    <w:unhideWhenUsed/>
    <w:rsid w:val="00E34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4448">
      <w:bodyDiv w:val="1"/>
      <w:marLeft w:val="0"/>
      <w:marRight w:val="0"/>
      <w:marTop w:val="0"/>
      <w:marBottom w:val="0"/>
      <w:divBdr>
        <w:top w:val="none" w:sz="0" w:space="0" w:color="auto"/>
        <w:left w:val="none" w:sz="0" w:space="0" w:color="auto"/>
        <w:bottom w:val="none" w:sz="0" w:space="0" w:color="auto"/>
        <w:right w:val="none" w:sz="0" w:space="0" w:color="auto"/>
      </w:divBdr>
    </w:div>
    <w:div w:id="1039431788">
      <w:bodyDiv w:val="1"/>
      <w:marLeft w:val="0"/>
      <w:marRight w:val="0"/>
      <w:marTop w:val="0"/>
      <w:marBottom w:val="0"/>
      <w:divBdr>
        <w:top w:val="none" w:sz="0" w:space="0" w:color="auto"/>
        <w:left w:val="none" w:sz="0" w:space="0" w:color="auto"/>
        <w:bottom w:val="none" w:sz="0" w:space="0" w:color="auto"/>
        <w:right w:val="none" w:sz="0" w:space="0" w:color="auto"/>
      </w:divBdr>
    </w:div>
    <w:div w:id="14532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Tong Linh</cp:lastModifiedBy>
  <cp:revision>2</cp:revision>
  <cp:lastPrinted>2024-12-04T01:53:00Z</cp:lastPrinted>
  <dcterms:created xsi:type="dcterms:W3CDTF">2025-11-30T09:23:00Z</dcterms:created>
  <dcterms:modified xsi:type="dcterms:W3CDTF">2025-11-30T09:23:00Z</dcterms:modified>
</cp:coreProperties>
</file>