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CD6C8B" w14:textId="14470045" w:rsidR="00746501" w:rsidRDefault="00746501" w:rsidP="00014AE9">
      <w:pPr>
        <w:spacing w:before="0" w:after="0" w:line="240" w:lineRule="auto"/>
        <w:jc w:val="center"/>
        <w:rPr>
          <w:b/>
          <w:bCs/>
        </w:rPr>
      </w:pPr>
      <w:bookmarkStart w:id="0" w:name="_GoBack"/>
      <w:bookmarkEnd w:id="0"/>
      <w:r w:rsidRPr="00237E63">
        <w:rPr>
          <w:b/>
          <w:bCs/>
        </w:rPr>
        <w:t>HƯỚNG DẪN TỔ CHỨC</w:t>
      </w:r>
      <w:r w:rsidR="00237E63" w:rsidRPr="00237E63">
        <w:rPr>
          <w:b/>
          <w:bCs/>
        </w:rPr>
        <w:t xml:space="preserve"> </w:t>
      </w:r>
    </w:p>
    <w:p w14:paraId="3C7187AD" w14:textId="0099D326" w:rsidR="00237E63" w:rsidRDefault="00746501" w:rsidP="00014AE9">
      <w:pPr>
        <w:spacing w:before="0" w:after="0" w:line="240" w:lineRule="auto"/>
        <w:jc w:val="center"/>
        <w:rPr>
          <w:b/>
          <w:bCs/>
        </w:rPr>
      </w:pPr>
      <w:r>
        <w:rPr>
          <w:b/>
          <w:bCs/>
        </w:rPr>
        <w:t>W</w:t>
      </w:r>
      <w:r w:rsidR="00237E63" w:rsidRPr="00237E63">
        <w:rPr>
          <w:b/>
          <w:bCs/>
        </w:rPr>
        <w:t>orkshop</w:t>
      </w:r>
      <w:r w:rsidR="00014AE9">
        <w:rPr>
          <w:b/>
          <w:bCs/>
        </w:rPr>
        <w:t xml:space="preserve"> </w:t>
      </w:r>
      <w:r w:rsidR="00237E63" w:rsidRPr="00237E63">
        <w:rPr>
          <w:b/>
          <w:bCs/>
        </w:rPr>
        <w:t>tại các điểm trường</w:t>
      </w:r>
      <w:r w:rsidR="00237E63">
        <w:rPr>
          <w:b/>
          <w:bCs/>
        </w:rPr>
        <w:t xml:space="preserve"> tham gia</w:t>
      </w:r>
      <w:r w:rsidR="00237E63" w:rsidRPr="00237E63">
        <w:rPr>
          <w:b/>
          <w:bCs/>
        </w:rPr>
        <w:t xml:space="preserve"> </w:t>
      </w:r>
    </w:p>
    <w:p w14:paraId="560A440C" w14:textId="77777777" w:rsidR="00237E63" w:rsidRDefault="00237E63" w:rsidP="00014AE9">
      <w:pPr>
        <w:spacing w:before="0" w:after="0" w:line="240" w:lineRule="auto"/>
        <w:jc w:val="center"/>
        <w:rPr>
          <w:b/>
          <w:bCs/>
        </w:rPr>
      </w:pPr>
      <w:r w:rsidRPr="00237E63">
        <w:rPr>
          <w:b/>
          <w:bCs/>
        </w:rPr>
        <w:t>Chiến dịch “KHÔNG MỘT MÌNH”</w:t>
      </w:r>
      <w:r w:rsidRPr="00237E63">
        <w:br/>
      </w:r>
    </w:p>
    <w:p w14:paraId="341F6641" w14:textId="788786C2" w:rsidR="00F90B27" w:rsidRPr="00710A19" w:rsidRDefault="00F90B27" w:rsidP="00F90B27">
      <w:pPr>
        <w:rPr>
          <w:b/>
          <w:bCs/>
        </w:rPr>
      </w:pPr>
      <w:r w:rsidRPr="00710A19">
        <w:rPr>
          <w:b/>
          <w:bCs/>
        </w:rPr>
        <w:t>I. THÔNG TIN CHIẾN DỊCH</w:t>
      </w:r>
    </w:p>
    <w:p w14:paraId="33A2A2C2" w14:textId="77777777" w:rsidR="00F90B27" w:rsidRPr="00467D55" w:rsidRDefault="00F90B27" w:rsidP="00F90B27">
      <w:pPr>
        <w:snapToGrid w:val="0"/>
        <w:spacing w:line="276" w:lineRule="auto"/>
        <w:ind w:firstLine="709"/>
        <w:rPr>
          <w:b/>
          <w:color w:val="000000"/>
          <w:szCs w:val="28"/>
          <w:lang w:val="vi-VN"/>
        </w:rPr>
      </w:pPr>
      <w:r w:rsidRPr="00014AE9">
        <w:rPr>
          <w:b/>
          <w:bCs/>
        </w:rPr>
        <w:t>1.</w:t>
      </w:r>
      <w:r>
        <w:t xml:space="preserve"> </w:t>
      </w:r>
      <w:r w:rsidRPr="00710A19">
        <w:rPr>
          <w:b/>
          <w:color w:val="000000"/>
          <w:szCs w:val="28"/>
          <w:lang w:val="vi-VN"/>
        </w:rPr>
        <w:t>Tên chiến dịch:</w:t>
      </w:r>
      <w:r w:rsidRPr="00467D55">
        <w:rPr>
          <w:b/>
          <w:color w:val="000000"/>
          <w:szCs w:val="28"/>
          <w:lang w:val="vi-VN"/>
        </w:rPr>
        <w:t xml:space="preserve"> Không một mình</w:t>
      </w:r>
    </w:p>
    <w:p w14:paraId="014AA979" w14:textId="77777777" w:rsidR="00F90B27" w:rsidRPr="00467D55" w:rsidRDefault="00F90B27" w:rsidP="00F90B27">
      <w:pPr>
        <w:snapToGrid w:val="0"/>
        <w:spacing w:line="276" w:lineRule="auto"/>
        <w:ind w:firstLine="709"/>
        <w:rPr>
          <w:bCs/>
          <w:color w:val="000000"/>
          <w:szCs w:val="28"/>
          <w:lang w:val="vi-VN"/>
        </w:rPr>
      </w:pPr>
      <w:r w:rsidRPr="00467D55">
        <w:rPr>
          <w:bCs/>
          <w:color w:val="000000"/>
          <w:szCs w:val="28"/>
          <w:lang w:val="vi-VN"/>
        </w:rPr>
        <w:t>- Thông điệp chính: Cùng nhau an toàn trực tuyến</w:t>
      </w:r>
    </w:p>
    <w:p w14:paraId="285434E4" w14:textId="77777777" w:rsidR="00F90B27" w:rsidRDefault="00F90B27" w:rsidP="00F90B27">
      <w:pPr>
        <w:snapToGrid w:val="0"/>
        <w:spacing w:line="276" w:lineRule="auto"/>
        <w:ind w:firstLine="709"/>
        <w:rPr>
          <w:bCs/>
          <w:color w:val="000000"/>
          <w:szCs w:val="28"/>
          <w:lang w:val="vi-VN"/>
        </w:rPr>
      </w:pPr>
      <w:r w:rsidRPr="00467D55">
        <w:rPr>
          <w:bCs/>
          <w:color w:val="000000"/>
          <w:szCs w:val="28"/>
          <w:lang w:val="vi-VN"/>
        </w:rPr>
        <w:t xml:space="preserve">- Hashtag: </w:t>
      </w:r>
      <w:r w:rsidRPr="00710A19">
        <w:rPr>
          <w:bCs/>
          <w:i/>
          <w:iCs/>
          <w:color w:val="000000"/>
          <w:szCs w:val="28"/>
          <w:lang w:val="vi-VN"/>
        </w:rPr>
        <w:t>#khongmotminh #antoantructuyen #niemtinso</w:t>
      </w:r>
    </w:p>
    <w:p w14:paraId="417DCF91" w14:textId="77777777" w:rsidR="00F90B27" w:rsidRPr="00237E63" w:rsidRDefault="00F90B27" w:rsidP="00F90B27">
      <w:pPr>
        <w:ind w:firstLine="709"/>
        <w:rPr>
          <w:b/>
          <w:bCs/>
        </w:rPr>
      </w:pPr>
      <w:r w:rsidRPr="00014AE9">
        <w:rPr>
          <w:b/>
          <w:bCs/>
          <w:szCs w:val="28"/>
          <w:lang w:val="en-US"/>
        </w:rPr>
        <w:t>2.</w:t>
      </w:r>
      <w:r>
        <w:rPr>
          <w:szCs w:val="28"/>
          <w:lang w:val="en-US"/>
        </w:rPr>
        <w:t xml:space="preserve"> </w:t>
      </w:r>
      <w:r w:rsidRPr="00237E63">
        <w:rPr>
          <w:b/>
          <w:bCs/>
        </w:rPr>
        <w:t>Đối tượng</w:t>
      </w:r>
    </w:p>
    <w:p w14:paraId="1290D09F" w14:textId="77777777" w:rsidR="00F90B27" w:rsidRPr="00237E63" w:rsidRDefault="00F90B27" w:rsidP="00F90B27">
      <w:pPr>
        <w:ind w:left="720"/>
      </w:pPr>
      <w:r>
        <w:t xml:space="preserve">- </w:t>
      </w:r>
      <w:r w:rsidRPr="00237E63">
        <w:t>Học sinh THCS, THPT, sinh viên đại học.</w:t>
      </w:r>
    </w:p>
    <w:p w14:paraId="58A024F3" w14:textId="77777777" w:rsidR="00F90B27" w:rsidRPr="00237E63" w:rsidRDefault="00F90B27" w:rsidP="00F90B27">
      <w:pPr>
        <w:ind w:left="720"/>
      </w:pPr>
      <w:r>
        <w:t xml:space="preserve">- </w:t>
      </w:r>
      <w:r w:rsidRPr="00237E63">
        <w:t>Giáo viên, cán bộ Đoàn</w:t>
      </w:r>
      <w:r>
        <w:t>,</w:t>
      </w:r>
      <w:r w:rsidRPr="00237E63">
        <w:t xml:space="preserve"> Hội, phụ huynh đại diện.</w:t>
      </w:r>
    </w:p>
    <w:p w14:paraId="50179797" w14:textId="5AF19052" w:rsidR="00F90B27" w:rsidRDefault="00F90B27" w:rsidP="00F90B27">
      <w:pPr>
        <w:ind w:firstLine="720"/>
        <w:rPr>
          <w:b/>
          <w:bCs/>
        </w:rPr>
      </w:pPr>
      <w:r>
        <w:t xml:space="preserve">- </w:t>
      </w:r>
      <w:r w:rsidRPr="00237E63">
        <w:t xml:space="preserve">Khách mời khuyến khích: chuyên gia </w:t>
      </w:r>
      <w:proofErr w:type="gramStart"/>
      <w:r w:rsidRPr="00237E63">
        <w:t>an</w:t>
      </w:r>
      <w:proofErr w:type="gramEnd"/>
      <w:r w:rsidRPr="00237E63">
        <w:t xml:space="preserve"> ninh mạng, công an địa phương, </w:t>
      </w:r>
      <w:r>
        <w:t xml:space="preserve">chính quyền, đoàn thể tại địa phương, </w:t>
      </w:r>
      <w:r w:rsidRPr="00237E63">
        <w:t>KOLs có ảnh hưởng tích cực.</w:t>
      </w:r>
    </w:p>
    <w:p w14:paraId="115C06C2" w14:textId="0249ACE7" w:rsidR="00F757CA" w:rsidRDefault="00F757CA" w:rsidP="00710A19">
      <w:pPr>
        <w:rPr>
          <w:b/>
          <w:bCs/>
        </w:rPr>
      </w:pPr>
      <w:r>
        <w:rPr>
          <w:b/>
          <w:bCs/>
        </w:rPr>
        <w:t>I</w:t>
      </w:r>
      <w:r w:rsidR="00F90B27">
        <w:rPr>
          <w:b/>
          <w:bCs/>
        </w:rPr>
        <w:t>I</w:t>
      </w:r>
      <w:r>
        <w:rPr>
          <w:b/>
          <w:bCs/>
        </w:rPr>
        <w:t>. YÊU CẦU CHUNG</w:t>
      </w:r>
    </w:p>
    <w:p w14:paraId="3F5BA6C0" w14:textId="32B430E8" w:rsidR="00F757CA" w:rsidRDefault="00F757CA" w:rsidP="00710A19">
      <w:r>
        <w:rPr>
          <w:b/>
          <w:bCs/>
        </w:rPr>
        <w:tab/>
      </w:r>
      <w:r w:rsidRPr="00014AE9">
        <w:rPr>
          <w:b/>
          <w:bCs/>
        </w:rPr>
        <w:t>1.</w:t>
      </w:r>
      <w:r>
        <w:rPr>
          <w:b/>
          <w:bCs/>
        </w:rPr>
        <w:t xml:space="preserve"> </w:t>
      </w:r>
      <w:r>
        <w:t xml:space="preserve">Các trường sử dụng </w:t>
      </w:r>
      <w:proofErr w:type="gramStart"/>
      <w:r>
        <w:t>chung</w:t>
      </w:r>
      <w:proofErr w:type="gramEnd"/>
      <w:r>
        <w:t xml:space="preserve"> </w:t>
      </w:r>
      <w:r w:rsidRPr="00F757CA">
        <w:rPr>
          <w:b/>
          <w:bCs/>
        </w:rPr>
        <w:t>tên chiến dịch</w:t>
      </w:r>
      <w:r>
        <w:t xml:space="preserve">, </w:t>
      </w:r>
      <w:r w:rsidRPr="00F757CA">
        <w:rPr>
          <w:b/>
          <w:bCs/>
        </w:rPr>
        <w:t>thông điệp</w:t>
      </w:r>
      <w:r>
        <w:t xml:space="preserve">, </w:t>
      </w:r>
      <w:r w:rsidRPr="00F757CA">
        <w:rPr>
          <w:b/>
          <w:bCs/>
        </w:rPr>
        <w:t>bộ nhận diện</w:t>
      </w:r>
      <w:r>
        <w:t xml:space="preserve">, </w:t>
      </w:r>
      <w:r w:rsidRPr="00F757CA">
        <w:rPr>
          <w:b/>
          <w:bCs/>
        </w:rPr>
        <w:t>cẩm nang</w:t>
      </w:r>
      <w:r>
        <w:t xml:space="preserve"> “</w:t>
      </w:r>
      <w:r w:rsidR="00F90B27" w:rsidRPr="00F90B27">
        <w:rPr>
          <w:i/>
          <w:iCs/>
        </w:rPr>
        <w:t xml:space="preserve">Không một mình - </w:t>
      </w:r>
      <w:r w:rsidRPr="00F90B27">
        <w:rPr>
          <w:i/>
          <w:iCs/>
        </w:rPr>
        <w:t>Cùng nhau an toàn trực tuyến</w:t>
      </w:r>
      <w:r>
        <w:t>” được Liên minh Niềm tin số cung cấp.</w:t>
      </w:r>
    </w:p>
    <w:p w14:paraId="12CA08D0" w14:textId="7872D213" w:rsidR="006B0666" w:rsidRPr="006B0666" w:rsidRDefault="006B0666" w:rsidP="006B0666">
      <w:pPr>
        <w:ind w:firstLine="709"/>
      </w:pPr>
      <w:r w:rsidRPr="006B0666">
        <w:rPr>
          <w:b/>
          <w:bCs/>
        </w:rPr>
        <w:t>2.</w:t>
      </w:r>
      <w:r w:rsidRPr="006B0666">
        <w:t xml:space="preserve"> Nội dung truyền tải bảo đảm bốn hợp phần cốt lõi: </w:t>
      </w:r>
      <w:r w:rsidRPr="006B0666">
        <w:rPr>
          <w:b/>
          <w:bCs/>
        </w:rPr>
        <w:t>(i)</w:t>
      </w:r>
      <w:r w:rsidRPr="006B0666">
        <w:t xml:space="preserve"> Phổ biến </w:t>
      </w:r>
      <w:r w:rsidRPr="006B0666">
        <w:rPr>
          <w:b/>
          <w:bCs/>
        </w:rPr>
        <w:t>kiến thức</w:t>
      </w:r>
      <w:r w:rsidRPr="006B0666">
        <w:t xml:space="preserve"> về các hành vi dụ dỗ, thao túng và bắt cóc trên môi trường mạng; </w:t>
      </w:r>
      <w:r w:rsidRPr="006B0666">
        <w:rPr>
          <w:b/>
          <w:bCs/>
        </w:rPr>
        <w:t>(ii)</w:t>
      </w:r>
      <w:r w:rsidRPr="006B0666">
        <w:t xml:space="preserve"> </w:t>
      </w:r>
      <w:r w:rsidRPr="006B0666">
        <w:rPr>
          <w:b/>
          <w:bCs/>
        </w:rPr>
        <w:t>Nhận diện</w:t>
      </w:r>
      <w:r w:rsidRPr="006B0666">
        <w:t xml:space="preserve"> các thủ đoạn thường gặp; </w:t>
      </w:r>
      <w:r w:rsidRPr="006B0666">
        <w:rPr>
          <w:b/>
          <w:bCs/>
        </w:rPr>
        <w:t>(iii)</w:t>
      </w:r>
      <w:r w:rsidRPr="006B0666">
        <w:t xml:space="preserve"> Trang bị </w:t>
      </w:r>
      <w:r w:rsidRPr="006B0666">
        <w:rPr>
          <w:b/>
          <w:bCs/>
        </w:rPr>
        <w:t>kỹ năng</w:t>
      </w:r>
      <w:r w:rsidRPr="006B0666">
        <w:t xml:space="preserve"> ứng phó và tìm kiếm sự </w:t>
      </w:r>
      <w:r w:rsidRPr="006B0666">
        <w:rPr>
          <w:b/>
          <w:bCs/>
        </w:rPr>
        <w:t>hỗ trợ</w:t>
      </w:r>
      <w:r w:rsidRPr="006B0666">
        <w:t xml:space="preserve">; </w:t>
      </w:r>
      <w:r w:rsidRPr="006B0666">
        <w:rPr>
          <w:b/>
          <w:bCs/>
        </w:rPr>
        <w:t>(iv)</w:t>
      </w:r>
      <w:r w:rsidRPr="006B0666">
        <w:t xml:space="preserve"> </w:t>
      </w:r>
      <w:r w:rsidRPr="006B0666">
        <w:rPr>
          <w:b/>
          <w:bCs/>
        </w:rPr>
        <w:t>Lan tỏa</w:t>
      </w:r>
      <w:r w:rsidRPr="006B0666">
        <w:t xml:space="preserve"> thông điệp “</w:t>
      </w:r>
      <w:r w:rsidRPr="006B0666">
        <w:rPr>
          <w:b/>
          <w:bCs/>
        </w:rPr>
        <w:t>KHÔNG MỘT MÌNH</w:t>
      </w:r>
      <w:r w:rsidRPr="006B0666">
        <w:t>” bằng các hình thức phù hợp với từng nhóm đối tượng.</w:t>
      </w:r>
    </w:p>
    <w:p w14:paraId="5F4A53F8" w14:textId="67F21F35" w:rsidR="006B0666" w:rsidRDefault="006B0666" w:rsidP="006B0666">
      <w:pPr>
        <w:ind w:firstLine="709"/>
      </w:pPr>
      <w:r w:rsidRPr="00014AE9">
        <w:rPr>
          <w:b/>
          <w:bCs/>
        </w:rPr>
        <w:t>3.</w:t>
      </w:r>
      <w:r w:rsidRPr="006B0666">
        <w:t xml:space="preserve"> Thông qua workshop cùng các chia sẻ, tư vấn của chuyên gia, cần giúp thanh thiếu niên hiểu rõ những </w:t>
      </w:r>
      <w:r w:rsidRPr="006B0666">
        <w:rPr>
          <w:b/>
          <w:bCs/>
        </w:rPr>
        <w:t>biến đổi tâm lý</w:t>
      </w:r>
      <w:r w:rsidRPr="006B0666">
        <w:t xml:space="preserve"> có thể xảy ra khi bị dụ dỗ, thao túng; từ đó biết lựa chọn cách xử lý an toàn, phù hợp. Đồng thời, nhấn mạnh yêu cầu </w:t>
      </w:r>
      <w:r w:rsidRPr="006B0666">
        <w:rPr>
          <w:b/>
          <w:bCs/>
        </w:rPr>
        <w:t>duy trì sự gắn kết</w:t>
      </w:r>
      <w:r w:rsidRPr="006B0666">
        <w:t xml:space="preserve"> với gia đình, nhà trường và cộng đồng, </w:t>
      </w:r>
      <w:r w:rsidRPr="006B0666">
        <w:rPr>
          <w:b/>
          <w:bCs/>
        </w:rPr>
        <w:t>không tự tách mình</w:t>
      </w:r>
      <w:r w:rsidRPr="006B0666">
        <w:t xml:space="preserve"> ra khỏi các mối quan hệ hỗ trợ.</w:t>
      </w:r>
    </w:p>
    <w:p w14:paraId="2247252E" w14:textId="11E80203" w:rsidR="00237E63" w:rsidRPr="00237E63" w:rsidRDefault="00746501" w:rsidP="00237E63">
      <w:pPr>
        <w:rPr>
          <w:rFonts w:cs="Times New Roman"/>
          <w:b/>
          <w:bCs/>
        </w:rPr>
      </w:pPr>
      <w:r w:rsidRPr="00746501">
        <w:rPr>
          <w:rFonts w:cs="Times New Roman"/>
          <w:b/>
          <w:bCs/>
        </w:rPr>
        <w:t>I</w:t>
      </w:r>
      <w:r w:rsidR="00E92644">
        <w:rPr>
          <w:rFonts w:cs="Times New Roman"/>
          <w:b/>
          <w:bCs/>
        </w:rPr>
        <w:t>II</w:t>
      </w:r>
      <w:r w:rsidRPr="00746501">
        <w:rPr>
          <w:rFonts w:cs="Times New Roman"/>
          <w:b/>
          <w:bCs/>
        </w:rPr>
        <w:t>. G</w:t>
      </w:r>
      <w:r w:rsidRPr="00746501">
        <w:rPr>
          <w:rFonts w:cs="Times New Roman"/>
          <w:b/>
          <w:bCs/>
          <w:lang w:val="en-US"/>
        </w:rPr>
        <w:t xml:space="preserve">ỢI Ý </w:t>
      </w:r>
      <w:r w:rsidRPr="00237E63">
        <w:rPr>
          <w:rFonts w:cs="Times New Roman"/>
          <w:b/>
          <w:bCs/>
        </w:rPr>
        <w:t>CẤU TRÚC NỘI DUNG</w:t>
      </w:r>
    </w:p>
    <w:p w14:paraId="1E6A14E1" w14:textId="6D6CA100" w:rsidR="00237E63" w:rsidRPr="00237E63" w:rsidRDefault="00237E63" w:rsidP="00237E63">
      <w:pPr>
        <w:rPr>
          <w:b/>
          <w:bCs/>
        </w:rPr>
      </w:pPr>
      <w:r w:rsidRPr="00237E63">
        <w:rPr>
          <w:b/>
          <w:bCs/>
        </w:rPr>
        <w:t xml:space="preserve">Phần 1. Khởi động </w:t>
      </w:r>
      <w:r w:rsidR="00746501">
        <w:rPr>
          <w:b/>
          <w:bCs/>
        </w:rPr>
        <w:t>-</w:t>
      </w:r>
      <w:r w:rsidRPr="00237E63">
        <w:rPr>
          <w:b/>
          <w:bCs/>
        </w:rPr>
        <w:t xml:space="preserve"> Truyền cảm hứng</w:t>
      </w:r>
      <w:r w:rsidR="00746501">
        <w:rPr>
          <w:b/>
          <w:bCs/>
        </w:rPr>
        <w:t xml:space="preserve"> (5 - 10 phút)</w:t>
      </w:r>
    </w:p>
    <w:p w14:paraId="66AFB3EF" w14:textId="04937D79" w:rsidR="00237E63" w:rsidRPr="00237E63" w:rsidRDefault="00F90B27" w:rsidP="00F90B27">
      <w:pPr>
        <w:ind w:left="720"/>
      </w:pPr>
      <w:r>
        <w:t xml:space="preserve">- </w:t>
      </w:r>
      <w:r w:rsidR="00237E63" w:rsidRPr="00237E63">
        <w:t xml:space="preserve">Giới thiệu chiến dịch, thông điệp </w:t>
      </w:r>
      <w:r w:rsidR="00237E63" w:rsidRPr="00237E63">
        <w:rPr>
          <w:i/>
          <w:iCs/>
        </w:rPr>
        <w:t>“KHÔNG MỘT MÌNH”</w:t>
      </w:r>
      <w:r w:rsidR="00237E63" w:rsidRPr="00237E63">
        <w:t>.</w:t>
      </w:r>
    </w:p>
    <w:p w14:paraId="7D96BA80" w14:textId="15D00B3F" w:rsidR="00237E63" w:rsidRPr="00237E63" w:rsidRDefault="00F90B27" w:rsidP="00F90B27">
      <w:pPr>
        <w:ind w:left="720"/>
      </w:pPr>
      <w:r>
        <w:t>- Nêu thực trạng thông qua: c</w:t>
      </w:r>
      <w:r w:rsidR="00237E63" w:rsidRPr="00237E63">
        <w:t>hiếu video hoặc kể câu chuyện thực tế về một vụ việc lừa đảo/bắt cóc online</w:t>
      </w:r>
      <w:r>
        <w:t xml:space="preserve">… </w:t>
      </w:r>
      <w:r w:rsidRPr="00F90B27">
        <w:rPr>
          <w:i/>
          <w:iCs/>
        </w:rPr>
        <w:t>(</w:t>
      </w:r>
      <w:proofErr w:type="gramStart"/>
      <w:r w:rsidRPr="00F90B27">
        <w:rPr>
          <w:i/>
          <w:iCs/>
        </w:rPr>
        <w:t>tham</w:t>
      </w:r>
      <w:proofErr w:type="gramEnd"/>
      <w:r w:rsidRPr="00F90B27">
        <w:rPr>
          <w:i/>
          <w:iCs/>
        </w:rPr>
        <w:t xml:space="preserve"> khảo Cẩm nang)</w:t>
      </w:r>
    </w:p>
    <w:p w14:paraId="1A7DC92C" w14:textId="76A7BA84" w:rsidR="00237E63" w:rsidRPr="00237E63" w:rsidRDefault="00F90B27" w:rsidP="00F90B27">
      <w:pPr>
        <w:ind w:left="720"/>
      </w:pPr>
      <w:r>
        <w:t xml:space="preserve">- </w:t>
      </w:r>
      <w:r w:rsidR="00237E63" w:rsidRPr="00237E63">
        <w:t>Khuyến khích: sử dụng âm nhạc, hoạt cảnh ngắn</w:t>
      </w:r>
      <w:r w:rsidR="001D7D70">
        <w:t>…</w:t>
      </w:r>
    </w:p>
    <w:p w14:paraId="669B5C72" w14:textId="19ACB25A" w:rsidR="00237E63" w:rsidRPr="00237E63" w:rsidRDefault="00237E63" w:rsidP="00237E63">
      <w:pPr>
        <w:rPr>
          <w:b/>
          <w:bCs/>
        </w:rPr>
      </w:pPr>
      <w:r w:rsidRPr="00237E63">
        <w:rPr>
          <w:b/>
          <w:bCs/>
        </w:rPr>
        <w:lastRenderedPageBreak/>
        <w:t xml:space="preserve">Phần 2. </w:t>
      </w:r>
      <w:r w:rsidR="001D7D70">
        <w:rPr>
          <w:b/>
          <w:bCs/>
        </w:rPr>
        <w:t>Trang bị k</w:t>
      </w:r>
      <w:r w:rsidRPr="00237E63">
        <w:rPr>
          <w:b/>
          <w:bCs/>
        </w:rPr>
        <w:t xml:space="preserve">iến thức </w:t>
      </w:r>
      <w:r w:rsidR="00746501">
        <w:rPr>
          <w:b/>
          <w:bCs/>
        </w:rPr>
        <w:t>-</w:t>
      </w:r>
      <w:r w:rsidRPr="00237E63">
        <w:rPr>
          <w:b/>
          <w:bCs/>
        </w:rPr>
        <w:t xml:space="preserve"> Nhận diện nguy cơ (</w:t>
      </w:r>
      <w:r w:rsidR="00746501">
        <w:rPr>
          <w:b/>
          <w:bCs/>
        </w:rPr>
        <w:t>15 - 2</w:t>
      </w:r>
      <w:r w:rsidRPr="00237E63">
        <w:rPr>
          <w:b/>
          <w:bCs/>
        </w:rPr>
        <w:t>0 phút)</w:t>
      </w:r>
      <w:r w:rsidR="00014AE9">
        <w:rPr>
          <w:b/>
          <w:bCs/>
        </w:rPr>
        <w:t xml:space="preserve"> </w:t>
      </w:r>
      <w:r w:rsidR="00014AE9" w:rsidRPr="00C038DC">
        <w:rPr>
          <w:i/>
          <w:iCs/>
        </w:rPr>
        <w:t>(tham khảo Cẩm nang)</w:t>
      </w:r>
    </w:p>
    <w:p w14:paraId="71367BD8" w14:textId="51C58221" w:rsidR="00237E63" w:rsidRDefault="001D7D70" w:rsidP="001D7D70">
      <w:pPr>
        <w:ind w:left="720"/>
      </w:pPr>
      <w:r>
        <w:t xml:space="preserve">- </w:t>
      </w:r>
      <w:r w:rsidR="00746501">
        <w:t>Phổ biến</w:t>
      </w:r>
      <w:r w:rsidR="00237E63" w:rsidRPr="00237E63">
        <w:t xml:space="preserve"> </w:t>
      </w:r>
      <w:r w:rsidR="00237E63" w:rsidRPr="00237E63">
        <w:rPr>
          <w:b/>
          <w:bCs/>
        </w:rPr>
        <w:t>các thủ đoạn điển hình</w:t>
      </w:r>
      <w:r w:rsidR="00237E63" w:rsidRPr="00237E63">
        <w:t>:</w:t>
      </w:r>
      <w:r w:rsidR="00C038DC">
        <w:t xml:space="preserve"> đe dọa, thao túng, dụ dỗ </w:t>
      </w:r>
    </w:p>
    <w:p w14:paraId="76DAFF4A" w14:textId="54275AE9" w:rsidR="00C038DC" w:rsidRPr="00237E63" w:rsidRDefault="00C038DC" w:rsidP="001D7D70">
      <w:pPr>
        <w:ind w:left="720"/>
      </w:pPr>
      <w:r>
        <w:t>- Phân tích, nhận di</w:t>
      </w:r>
      <w:r w:rsidR="009F6F39">
        <w:t>ệ</w:t>
      </w:r>
      <w:r>
        <w:t>n những dấu hiệu thường có từ bên trong của nạn nhân: sợ hãi, tin mù quáng, đồng tình</w:t>
      </w:r>
      <w:r w:rsidR="002E52E6">
        <w:t>…</w:t>
      </w:r>
    </w:p>
    <w:p w14:paraId="523A0607" w14:textId="70F03C71" w:rsidR="00237E63" w:rsidRPr="00237E63" w:rsidRDefault="001D7D70" w:rsidP="001D7D70">
      <w:pPr>
        <w:ind w:left="720"/>
      </w:pPr>
      <w:r>
        <w:t xml:space="preserve">- </w:t>
      </w:r>
      <w:r w:rsidR="00237E63" w:rsidRPr="00237E63">
        <w:t xml:space="preserve">Tổ chức </w:t>
      </w:r>
      <w:r w:rsidR="00237E63" w:rsidRPr="00237E63">
        <w:rPr>
          <w:b/>
          <w:bCs/>
        </w:rPr>
        <w:t>trò chơi</w:t>
      </w:r>
      <w:r w:rsidR="00863B1D">
        <w:rPr>
          <w:b/>
          <w:bCs/>
        </w:rPr>
        <w:t xml:space="preserve"> xử lý </w:t>
      </w:r>
      <w:r w:rsidR="00237E63" w:rsidRPr="00237E63">
        <w:rPr>
          <w:b/>
          <w:bCs/>
        </w:rPr>
        <w:t>tình huống</w:t>
      </w:r>
      <w:r w:rsidR="00237E63" w:rsidRPr="00237E63">
        <w:t>: học sinh xử lý tình huống giả định, sau đó thảo luận</w:t>
      </w:r>
      <w:r w:rsidR="00863B1D">
        <w:t xml:space="preserve"> dưới sự chỉ dẫn của chuyên gia.</w:t>
      </w:r>
    </w:p>
    <w:p w14:paraId="17061E6D" w14:textId="7C95AF58" w:rsidR="00237E63" w:rsidRPr="00237E63" w:rsidRDefault="001D7D70" w:rsidP="001D7D70">
      <w:pPr>
        <w:ind w:left="720"/>
      </w:pPr>
      <w:r>
        <w:t xml:space="preserve">- </w:t>
      </w:r>
      <w:r w:rsidR="00237E63" w:rsidRPr="00237E63">
        <w:t xml:space="preserve">Khuyến khích: dùng </w:t>
      </w:r>
      <w:r w:rsidR="00746501">
        <w:t>I</w:t>
      </w:r>
      <w:r w:rsidR="00237E63" w:rsidRPr="00237E63">
        <w:t>nfographic, tranh vẽ, hoặc diễn kịch.</w:t>
      </w:r>
    </w:p>
    <w:p w14:paraId="60C9F3F1" w14:textId="49585509" w:rsidR="00237E63" w:rsidRPr="00237E63" w:rsidRDefault="00237E63" w:rsidP="00237E63">
      <w:pPr>
        <w:rPr>
          <w:b/>
          <w:bCs/>
        </w:rPr>
      </w:pPr>
      <w:r w:rsidRPr="00237E63">
        <w:rPr>
          <w:b/>
          <w:bCs/>
        </w:rPr>
        <w:t xml:space="preserve">Phần 3. </w:t>
      </w:r>
      <w:r w:rsidR="00863B1D">
        <w:rPr>
          <w:b/>
          <w:bCs/>
        </w:rPr>
        <w:t>Trang bị k</w:t>
      </w:r>
      <w:r w:rsidRPr="00237E63">
        <w:rPr>
          <w:b/>
          <w:bCs/>
        </w:rPr>
        <w:t>ỹ năng</w:t>
      </w:r>
      <w:r w:rsidR="00863B1D">
        <w:rPr>
          <w:b/>
          <w:bCs/>
        </w:rPr>
        <w:t xml:space="preserve"> -</w:t>
      </w:r>
      <w:r w:rsidRPr="00237E63">
        <w:rPr>
          <w:b/>
          <w:bCs/>
        </w:rPr>
        <w:t xml:space="preserve"> </w:t>
      </w:r>
      <w:r w:rsidR="00863B1D">
        <w:rPr>
          <w:b/>
          <w:bCs/>
        </w:rPr>
        <w:t>Ứ</w:t>
      </w:r>
      <w:r w:rsidRPr="00237E63">
        <w:rPr>
          <w:b/>
          <w:bCs/>
        </w:rPr>
        <w:t>ng phó</w:t>
      </w:r>
      <w:r w:rsidR="00863B1D">
        <w:rPr>
          <w:b/>
          <w:bCs/>
        </w:rPr>
        <w:t xml:space="preserve"> tình huống</w:t>
      </w:r>
      <w:r w:rsidRPr="00237E63">
        <w:rPr>
          <w:b/>
          <w:bCs/>
        </w:rPr>
        <w:t xml:space="preserve"> (</w:t>
      </w:r>
      <w:r w:rsidR="00746501">
        <w:rPr>
          <w:b/>
          <w:bCs/>
        </w:rPr>
        <w:t>1</w:t>
      </w:r>
      <w:r w:rsidRPr="00237E63">
        <w:rPr>
          <w:b/>
          <w:bCs/>
        </w:rPr>
        <w:t>5</w:t>
      </w:r>
      <w:r w:rsidR="00746501">
        <w:rPr>
          <w:b/>
          <w:bCs/>
        </w:rPr>
        <w:t xml:space="preserve"> - 25</w:t>
      </w:r>
      <w:r w:rsidRPr="00237E63">
        <w:rPr>
          <w:b/>
          <w:bCs/>
        </w:rPr>
        <w:t xml:space="preserve"> phút)</w:t>
      </w:r>
      <w:r w:rsidR="00AE0DA3">
        <w:rPr>
          <w:b/>
          <w:bCs/>
        </w:rPr>
        <w:t xml:space="preserve"> </w:t>
      </w:r>
      <w:r w:rsidR="00AE0DA3" w:rsidRPr="00014AE9">
        <w:rPr>
          <w:i/>
          <w:iCs/>
        </w:rPr>
        <w:t>(tham khảo Cẩm nang)</w:t>
      </w:r>
    </w:p>
    <w:p w14:paraId="3EA0552B" w14:textId="40AE2173" w:rsidR="00237E63" w:rsidRPr="00237E63" w:rsidRDefault="00863B1D" w:rsidP="00863B1D">
      <w:pPr>
        <w:ind w:left="720"/>
      </w:pPr>
      <w:r>
        <w:t xml:space="preserve">- </w:t>
      </w:r>
      <w:r w:rsidR="00237E63" w:rsidRPr="00237E63">
        <w:t xml:space="preserve">Hướng dẫn </w:t>
      </w:r>
      <w:r w:rsidR="00AE0DA3">
        <w:t xml:space="preserve">các </w:t>
      </w:r>
      <w:r w:rsidR="00237E63" w:rsidRPr="00237E63">
        <w:t>bước ứng phó cơ bản khi bị dụ dỗ/đe dọa online.</w:t>
      </w:r>
    </w:p>
    <w:p w14:paraId="27F02CB0" w14:textId="0AF94612" w:rsidR="00237E63" w:rsidRPr="00237E63" w:rsidRDefault="00863B1D" w:rsidP="00863B1D">
      <w:pPr>
        <w:ind w:left="720"/>
      </w:pPr>
      <w:r>
        <w:t xml:space="preserve">- </w:t>
      </w:r>
      <w:r w:rsidR="00237E63" w:rsidRPr="00237E63">
        <w:t>Mời khách mời (chuyên gia</w:t>
      </w:r>
      <w:r w:rsidR="00C038DC">
        <w:t>, KOL</w:t>
      </w:r>
      <w:r w:rsidR="00237E63" w:rsidRPr="00237E63">
        <w:t>) chia sẻ</w:t>
      </w:r>
      <w:r w:rsidR="00AE0DA3">
        <w:t>, hướng dẫn, giải đáp</w:t>
      </w:r>
      <w:r w:rsidR="002E52E6">
        <w:t xml:space="preserve"> </w:t>
      </w:r>
      <w:proofErr w:type="gramStart"/>
      <w:r w:rsidR="002E52E6">
        <w:t>theo</w:t>
      </w:r>
      <w:proofErr w:type="gramEnd"/>
      <w:r w:rsidR="002E52E6">
        <w:t xml:space="preserve"> chủ đề workshop phù hợp.</w:t>
      </w:r>
    </w:p>
    <w:p w14:paraId="43EF1C27" w14:textId="7A27123E" w:rsidR="00237E63" w:rsidRPr="00237E63" w:rsidRDefault="00863B1D" w:rsidP="00863B1D">
      <w:pPr>
        <w:ind w:left="720"/>
      </w:pPr>
      <w:r>
        <w:t xml:space="preserve">- </w:t>
      </w:r>
      <w:r w:rsidR="00237E63" w:rsidRPr="00237E63">
        <w:t xml:space="preserve">Thực hành nhóm: phân vai “nạn nhân </w:t>
      </w:r>
      <w:r w:rsidR="00C038DC">
        <w:t>-</w:t>
      </w:r>
      <w:r w:rsidR="00237E63" w:rsidRPr="00237E63">
        <w:t xml:space="preserve"> kẻ xấu </w:t>
      </w:r>
      <w:r w:rsidR="00C038DC">
        <w:t>-</w:t>
      </w:r>
      <w:r w:rsidR="00237E63" w:rsidRPr="00237E63">
        <w:t xml:space="preserve"> người hỗ trợ”, xử lý tình huống.</w:t>
      </w:r>
    </w:p>
    <w:p w14:paraId="4717D132" w14:textId="526AD2B9" w:rsidR="00237E63" w:rsidRPr="00237E63" w:rsidRDefault="00237E63" w:rsidP="00237E63">
      <w:pPr>
        <w:rPr>
          <w:b/>
          <w:bCs/>
        </w:rPr>
      </w:pPr>
      <w:r w:rsidRPr="00237E63">
        <w:rPr>
          <w:b/>
          <w:bCs/>
        </w:rPr>
        <w:t xml:space="preserve">Phần 4. </w:t>
      </w:r>
      <w:proofErr w:type="gramStart"/>
      <w:r w:rsidRPr="00237E63">
        <w:rPr>
          <w:b/>
          <w:bCs/>
        </w:rPr>
        <w:t>Lan</w:t>
      </w:r>
      <w:proofErr w:type="gramEnd"/>
      <w:r w:rsidRPr="00237E63">
        <w:rPr>
          <w:b/>
          <w:bCs/>
        </w:rPr>
        <w:t xml:space="preserve"> tỏa thông điệp (</w:t>
      </w:r>
      <w:r w:rsidR="00AE0DA3">
        <w:rPr>
          <w:b/>
          <w:bCs/>
        </w:rPr>
        <w:t>10</w:t>
      </w:r>
      <w:r w:rsidRPr="00237E63">
        <w:rPr>
          <w:b/>
          <w:bCs/>
        </w:rPr>
        <w:t>–30 phút)</w:t>
      </w:r>
    </w:p>
    <w:p w14:paraId="77C13A83" w14:textId="23858FE8" w:rsidR="00237E63" w:rsidRPr="00237E63" w:rsidRDefault="00C038DC" w:rsidP="00C038DC">
      <w:pPr>
        <w:ind w:left="720"/>
      </w:pPr>
      <w:r>
        <w:t xml:space="preserve">- </w:t>
      </w:r>
      <w:r>
        <w:rPr>
          <w:szCs w:val="28"/>
          <w:highlight w:val="white"/>
        </w:rPr>
        <w:t xml:space="preserve">Khuyến </w:t>
      </w:r>
      <w:proofErr w:type="gramStart"/>
      <w:r>
        <w:rPr>
          <w:szCs w:val="28"/>
          <w:highlight w:val="white"/>
        </w:rPr>
        <w:t>khích  học</w:t>
      </w:r>
      <w:proofErr w:type="gramEnd"/>
      <w:r>
        <w:rPr>
          <w:szCs w:val="28"/>
          <w:highlight w:val="white"/>
        </w:rPr>
        <w:t xml:space="preserve"> sinh viết cảm nhận và d</w:t>
      </w:r>
      <w:r w:rsidRPr="009D71D7">
        <w:rPr>
          <w:szCs w:val="28"/>
          <w:highlight w:val="white"/>
        </w:rPr>
        <w:t xml:space="preserve">án lên </w:t>
      </w:r>
      <w:r w:rsidRPr="009D71D7">
        <w:rPr>
          <w:i/>
          <w:iCs/>
          <w:szCs w:val="28"/>
          <w:highlight w:val="white"/>
        </w:rPr>
        <w:t>“Bức tường An toàn số”</w:t>
      </w:r>
      <w:r w:rsidRPr="009D71D7">
        <w:rPr>
          <w:szCs w:val="28"/>
          <w:highlight w:val="white"/>
        </w:rPr>
        <w:t xml:space="preserve"> </w:t>
      </w:r>
      <w:r>
        <w:rPr>
          <w:szCs w:val="28"/>
        </w:rPr>
        <w:t xml:space="preserve">(hoặc </w:t>
      </w:r>
      <w:r w:rsidR="00237E63" w:rsidRPr="00237E63">
        <w:t>trên bảng/giấy/sticker</w:t>
      </w:r>
      <w:r>
        <w:t>).</w:t>
      </w:r>
    </w:p>
    <w:p w14:paraId="4AEE9B24" w14:textId="129C1FBF" w:rsidR="00237E63" w:rsidRPr="00237E63" w:rsidRDefault="00C038DC" w:rsidP="00C038DC">
      <w:pPr>
        <w:ind w:left="720"/>
      </w:pPr>
      <w:r>
        <w:t xml:space="preserve">- </w:t>
      </w:r>
      <w:r w:rsidR="00237E63" w:rsidRPr="00237E63">
        <w:t xml:space="preserve">Có thể sáng tạo: </w:t>
      </w:r>
      <w:r w:rsidR="00AE0DA3">
        <w:t>bài hát</w:t>
      </w:r>
      <w:r w:rsidR="00237E63" w:rsidRPr="00237E63">
        <w:t xml:space="preserve">, thơ, tranh cổ động, clip TikTok với hashtag </w:t>
      </w:r>
      <w:r>
        <w:t>tại phần thông tin chiến dịch</w:t>
      </w:r>
      <w:r w:rsidR="00237E63" w:rsidRPr="00237E63">
        <w:t>.</w:t>
      </w:r>
    </w:p>
    <w:p w14:paraId="3EC28F1E" w14:textId="6389BA51" w:rsidR="00237E63" w:rsidRPr="00237E63" w:rsidRDefault="00C038DC" w:rsidP="00C038DC">
      <w:pPr>
        <w:ind w:left="720"/>
      </w:pPr>
      <w:r>
        <w:t xml:space="preserve">- </w:t>
      </w:r>
      <w:r w:rsidR="00237E63" w:rsidRPr="00237E63">
        <w:t xml:space="preserve">Đại diện trường phát biểu tổng kết, gắn </w:t>
      </w:r>
      <w:r>
        <w:t>cam kết</w:t>
      </w:r>
      <w:r w:rsidR="00237E63" w:rsidRPr="00237E63">
        <w:t xml:space="preserve"> của nhà trường trong đồng hành cùng học sinh</w:t>
      </w:r>
      <w:r>
        <w:t xml:space="preserve">; hoặc KOL/chuyên gia phát biểu gắn cam kết của cộng đồng trong đồng hành cùng </w:t>
      </w:r>
      <w:r w:rsidR="00247AEC">
        <w:t>thanh thiếu niên</w:t>
      </w:r>
      <w:r>
        <w:t>.</w:t>
      </w:r>
    </w:p>
    <w:p w14:paraId="1D1817A3" w14:textId="0CA1D8B4" w:rsidR="00237E63" w:rsidRPr="00237E63" w:rsidRDefault="00E92644" w:rsidP="00237E63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I</w:t>
      </w:r>
      <w:r w:rsidR="00AE0DA3" w:rsidRPr="00AE0DA3">
        <w:rPr>
          <w:rFonts w:cs="Times New Roman"/>
          <w:b/>
          <w:bCs/>
        </w:rPr>
        <w:t xml:space="preserve">V. </w:t>
      </w:r>
      <w:r w:rsidR="00AE0DA3" w:rsidRPr="00237E63">
        <w:rPr>
          <w:rFonts w:cs="Times New Roman"/>
          <w:b/>
          <w:bCs/>
        </w:rPr>
        <w:t>VAI TRÒ CÁC BÊN</w:t>
      </w:r>
    </w:p>
    <w:p w14:paraId="404F9C6F" w14:textId="22A35BCF" w:rsidR="00237E63" w:rsidRPr="00237E63" w:rsidRDefault="00AE0DA3" w:rsidP="00AE0DA3">
      <w:pPr>
        <w:ind w:left="720"/>
      </w:pPr>
      <w:r>
        <w:rPr>
          <w:b/>
          <w:bCs/>
        </w:rPr>
        <w:t xml:space="preserve">- </w:t>
      </w:r>
      <w:r w:rsidR="00237E63" w:rsidRPr="00237E63">
        <w:rPr>
          <w:b/>
          <w:bCs/>
        </w:rPr>
        <w:t>Liên minh Niềm Tin Số</w:t>
      </w:r>
      <w:r w:rsidR="00237E63" w:rsidRPr="00237E63">
        <w:t>:</w:t>
      </w:r>
    </w:p>
    <w:p w14:paraId="49312E75" w14:textId="701BA38E" w:rsidR="00237E63" w:rsidRPr="00237E63" w:rsidRDefault="006871C8" w:rsidP="006871C8">
      <w:pPr>
        <w:ind w:left="1440"/>
      </w:pPr>
      <w:r>
        <w:t xml:space="preserve">+ </w:t>
      </w:r>
      <w:r w:rsidR="00237E63" w:rsidRPr="00237E63">
        <w:t xml:space="preserve">Cung cấp tài liệu khung (slide, clip, infographic, </w:t>
      </w:r>
      <w:r w:rsidR="00E92644">
        <w:t>cẩm nang</w:t>
      </w:r>
      <w:r w:rsidR="00237E63" w:rsidRPr="00237E63">
        <w:t>).</w:t>
      </w:r>
    </w:p>
    <w:p w14:paraId="7ED01A10" w14:textId="163308B8" w:rsidR="00237E63" w:rsidRDefault="006871C8" w:rsidP="006871C8">
      <w:pPr>
        <w:ind w:left="1440"/>
      </w:pPr>
      <w:r>
        <w:t xml:space="preserve">+ </w:t>
      </w:r>
      <w:r w:rsidR="00237E63" w:rsidRPr="00237E63">
        <w:t>Định hướng nội dung, giám sát và hỗ trợ truyền thông.</w:t>
      </w:r>
    </w:p>
    <w:p w14:paraId="79338D5C" w14:textId="05995728" w:rsidR="00AE0DA3" w:rsidRDefault="006871C8" w:rsidP="006871C8">
      <w:pPr>
        <w:ind w:left="1440"/>
      </w:pPr>
      <w:r>
        <w:t xml:space="preserve">+ </w:t>
      </w:r>
      <w:r w:rsidR="00AE0DA3">
        <w:t>Hỗ trợ</w:t>
      </w:r>
      <w:r w:rsidR="00E92644">
        <w:t xml:space="preserve"> cử hoặc</w:t>
      </w:r>
      <w:r w:rsidR="00AE0DA3">
        <w:t xml:space="preserve"> điều phối chuyên gia</w:t>
      </w:r>
      <w:r w:rsidR="00E92644">
        <w:t xml:space="preserve"> từ các cơ quan tổ chức </w:t>
      </w:r>
      <w:r w:rsidR="00AE0DA3">
        <w:t>tham gia</w:t>
      </w:r>
      <w:r w:rsidR="00E92644">
        <w:t xml:space="preserve"> chia sẻ các nội dung tại chương trình.</w:t>
      </w:r>
    </w:p>
    <w:p w14:paraId="0D281F6C" w14:textId="78B51D75" w:rsidR="00E92644" w:rsidRPr="00237E63" w:rsidRDefault="006871C8" w:rsidP="006871C8">
      <w:pPr>
        <w:ind w:left="1440"/>
      </w:pPr>
      <w:r>
        <w:t xml:space="preserve">+ </w:t>
      </w:r>
      <w:r w:rsidR="005231A8">
        <w:t>Hỗ trợ mời</w:t>
      </w:r>
      <w:r w:rsidR="00E92644">
        <w:t xml:space="preserve"> các KOL phù hợp đến để giao lưu, chia sẻ trực tiếp tại các điểm trường.</w:t>
      </w:r>
    </w:p>
    <w:p w14:paraId="1084D6AB" w14:textId="2914C629" w:rsidR="00237E63" w:rsidRPr="00237E63" w:rsidRDefault="00AE0DA3" w:rsidP="00AE0DA3">
      <w:pPr>
        <w:ind w:left="720"/>
      </w:pPr>
      <w:r>
        <w:rPr>
          <w:b/>
          <w:bCs/>
        </w:rPr>
        <w:lastRenderedPageBreak/>
        <w:t xml:space="preserve">- </w:t>
      </w:r>
      <w:r w:rsidR="00237E63" w:rsidRPr="00237E63">
        <w:rPr>
          <w:b/>
          <w:bCs/>
        </w:rPr>
        <w:t>Nhà trường</w:t>
      </w:r>
      <w:r w:rsidR="00237E63" w:rsidRPr="00237E63">
        <w:t>:</w:t>
      </w:r>
    </w:p>
    <w:p w14:paraId="532C2587" w14:textId="607DC862" w:rsidR="00237E63" w:rsidRPr="00237E63" w:rsidRDefault="006871C8" w:rsidP="006871C8">
      <w:pPr>
        <w:ind w:left="1440"/>
      </w:pPr>
      <w:r>
        <w:t xml:space="preserve">+ </w:t>
      </w:r>
      <w:r w:rsidR="00237E63" w:rsidRPr="00237E63">
        <w:t xml:space="preserve">Chủ động thiết kế chương trình chi tiết, </w:t>
      </w:r>
      <w:r w:rsidR="005231A8">
        <w:t xml:space="preserve">lựa chọn </w:t>
      </w:r>
      <w:r w:rsidR="00237E63" w:rsidRPr="00237E63">
        <w:t>mời khách mời phù hợp.</w:t>
      </w:r>
    </w:p>
    <w:p w14:paraId="5FA889DA" w14:textId="44F289DB" w:rsidR="00237E63" w:rsidRDefault="006871C8" w:rsidP="006871C8">
      <w:pPr>
        <w:ind w:left="1440"/>
      </w:pPr>
      <w:proofErr w:type="gramStart"/>
      <w:r>
        <w:t xml:space="preserve">+  </w:t>
      </w:r>
      <w:r w:rsidR="00237E63" w:rsidRPr="00237E63">
        <w:t>Bảo</w:t>
      </w:r>
      <w:proofErr w:type="gramEnd"/>
      <w:r w:rsidR="00237E63" w:rsidRPr="00237E63">
        <w:t xml:space="preserve"> đảm sự tham gia của </w:t>
      </w:r>
      <w:r>
        <w:t>HSSV</w:t>
      </w:r>
      <w:r w:rsidR="00237E63" w:rsidRPr="00237E63">
        <w:t xml:space="preserve"> và giáo viên</w:t>
      </w:r>
      <w:r w:rsidR="00AE0DA3">
        <w:t>, phụ huynh.</w:t>
      </w:r>
    </w:p>
    <w:p w14:paraId="7D2303C2" w14:textId="487E82F0" w:rsidR="00237E63" w:rsidRPr="00237E63" w:rsidRDefault="006871C8" w:rsidP="006871C8">
      <w:pPr>
        <w:ind w:left="1440"/>
      </w:pPr>
      <w:proofErr w:type="gramStart"/>
      <w:r>
        <w:t xml:space="preserve">+ </w:t>
      </w:r>
      <w:r w:rsidR="00237E63" w:rsidRPr="00237E63">
        <w:t>Lan</w:t>
      </w:r>
      <w:proofErr w:type="gramEnd"/>
      <w:r w:rsidR="00237E63" w:rsidRPr="00237E63">
        <w:t xml:space="preserve"> tỏa thông điệp ra cộng đồng, gia đình.</w:t>
      </w:r>
    </w:p>
    <w:p w14:paraId="0D7C9939" w14:textId="380319ED" w:rsidR="00237E63" w:rsidRPr="00237E63" w:rsidRDefault="00AE0DA3" w:rsidP="00237E63">
      <w:pPr>
        <w:rPr>
          <w:rFonts w:cs="Times New Roman"/>
          <w:b/>
          <w:bCs/>
        </w:rPr>
      </w:pPr>
      <w:r w:rsidRPr="00AE0DA3">
        <w:rPr>
          <w:rFonts w:cs="Times New Roman"/>
          <w:b/>
          <w:bCs/>
        </w:rPr>
        <w:t xml:space="preserve">V. </w:t>
      </w:r>
      <w:r w:rsidRPr="00237E63">
        <w:rPr>
          <w:rFonts w:cs="Times New Roman"/>
          <w:b/>
          <w:bCs/>
        </w:rPr>
        <w:t xml:space="preserve">ĐÁNH GIÁ </w:t>
      </w:r>
    </w:p>
    <w:p w14:paraId="000ECD45" w14:textId="385F1846" w:rsidR="00237E63" w:rsidRPr="00237E63" w:rsidRDefault="008958A8" w:rsidP="008958A8">
      <w:pPr>
        <w:ind w:left="720"/>
      </w:pPr>
      <w:r>
        <w:t>- Tổng hợp, đánh giá,</w:t>
      </w:r>
      <w:r w:rsidR="00237E63" w:rsidRPr="00237E63">
        <w:t xml:space="preserve"> </w:t>
      </w:r>
      <w:r w:rsidR="00E92644">
        <w:rPr>
          <w:b/>
          <w:bCs/>
        </w:rPr>
        <w:t>gửi tư liệu</w:t>
      </w:r>
      <w:r w:rsidR="00237E63" w:rsidRPr="00237E63">
        <w:t xml:space="preserve"> </w:t>
      </w:r>
      <w:r w:rsidR="00E92644">
        <w:t>cho Liên minh Niềm tin số</w:t>
      </w:r>
      <w:r w:rsidR="003741BD">
        <w:t xml:space="preserve"> tại kho tư liệu của Liên minh (</w:t>
      </w:r>
      <w:r w:rsidR="003741BD" w:rsidRPr="003741BD">
        <w:rPr>
          <w:i/>
          <w:iCs/>
        </w:rPr>
        <w:t xml:space="preserve">đường dẫn </w:t>
      </w:r>
      <w:proofErr w:type="gramStart"/>
      <w:r w:rsidR="003741BD" w:rsidRPr="003741BD">
        <w:rPr>
          <w:i/>
          <w:iCs/>
        </w:rPr>
        <w:t>theo</w:t>
      </w:r>
      <w:proofErr w:type="gramEnd"/>
      <w:r w:rsidR="003741BD" w:rsidRPr="003741BD">
        <w:rPr>
          <w:i/>
          <w:iCs/>
        </w:rPr>
        <w:t xml:space="preserve"> mã QR kèm theo</w:t>
      </w:r>
      <w:r w:rsidR="0059794C">
        <w:rPr>
          <w:i/>
          <w:iCs/>
        </w:rPr>
        <w:t>)</w:t>
      </w:r>
      <w:r w:rsidR="00E92644">
        <w:t>, gồm</w:t>
      </w:r>
      <w:r w:rsidR="00237E63" w:rsidRPr="00237E63">
        <w:t>:</w:t>
      </w:r>
    </w:p>
    <w:p w14:paraId="52E56DF6" w14:textId="4E3CAA32" w:rsidR="00237E63" w:rsidRPr="00237E63" w:rsidRDefault="00014AE9" w:rsidP="00014AE9">
      <w:pPr>
        <w:ind w:left="1440"/>
      </w:pPr>
      <w:r>
        <w:t xml:space="preserve">+ </w:t>
      </w:r>
      <w:r w:rsidR="00237E63" w:rsidRPr="00237E63">
        <w:t>Hình ảnh, video minh họa.</w:t>
      </w:r>
    </w:p>
    <w:p w14:paraId="46B8626A" w14:textId="067029D6" w:rsidR="00237E63" w:rsidRPr="00237E63" w:rsidRDefault="00014AE9" w:rsidP="00014AE9">
      <w:pPr>
        <w:ind w:left="1440"/>
      </w:pPr>
      <w:r>
        <w:t xml:space="preserve">+ </w:t>
      </w:r>
      <w:r w:rsidR="00237E63" w:rsidRPr="00237E63">
        <w:t>Số lượng học sinh tham gia.</w:t>
      </w:r>
    </w:p>
    <w:p w14:paraId="2AA46123" w14:textId="429ABB93" w:rsidR="00237E63" w:rsidRDefault="00014AE9" w:rsidP="00014AE9">
      <w:pPr>
        <w:ind w:left="1440"/>
      </w:pPr>
      <w:r>
        <w:t xml:space="preserve">+ </w:t>
      </w:r>
      <w:r w:rsidR="00237E63" w:rsidRPr="00237E63">
        <w:t>Hoạt động sáng tạo riêng của trường.</w:t>
      </w:r>
    </w:p>
    <w:p w14:paraId="1A4D1EA9" w14:textId="6BE6E4B8" w:rsidR="00EB075A" w:rsidRDefault="003741BD" w:rsidP="00EB075A">
      <w:r>
        <w:tab/>
      </w:r>
      <w:r w:rsidRPr="00EB075A">
        <w:t>Để phục vụ các hoạt động quảng bá trên các kênh truyền thông của Liên minh</w:t>
      </w:r>
      <w:r w:rsidR="0059794C" w:rsidRPr="00EB075A">
        <w:t xml:space="preserve"> Niềm tin số</w:t>
      </w:r>
      <w:r w:rsidRPr="00EB075A">
        <w:t>,</w:t>
      </w:r>
      <w:r w:rsidR="0059794C" w:rsidRPr="00EB075A">
        <w:t xml:space="preserve"> của </w:t>
      </w:r>
      <w:r w:rsidRPr="00EB075A">
        <w:t>KOL</w:t>
      </w:r>
      <w:r w:rsidR="00EB075A" w:rsidRPr="00EB075A">
        <w:t>, các đơn vị đồng hành…</w:t>
      </w:r>
      <w:r w:rsidRPr="00EB075A">
        <w:t xml:space="preserve"> tại các</w:t>
      </w:r>
      <w:r w:rsidR="0059794C" w:rsidRPr="00EB075A">
        <w:t xml:space="preserve"> sự kiện</w:t>
      </w:r>
      <w:r w:rsidRPr="00EB075A">
        <w:t xml:space="preserve"> </w:t>
      </w:r>
      <w:r w:rsidR="00EB075A">
        <w:t>trực tiếp tại phố đi bộ, trong các sản phẩm truyền thông của Liên minh…</w:t>
      </w:r>
    </w:p>
    <w:p w14:paraId="7F2F5361" w14:textId="0B0357D4" w:rsidR="00237E63" w:rsidRPr="00237E63" w:rsidRDefault="008958A8" w:rsidP="00EB075A">
      <w:pPr>
        <w:ind w:firstLine="720"/>
      </w:pPr>
      <w:r>
        <w:t xml:space="preserve">- </w:t>
      </w:r>
      <w:r w:rsidR="00237E63" w:rsidRPr="00237E63">
        <w:t>Liên minh</w:t>
      </w:r>
      <w:r w:rsidR="00E92644">
        <w:t xml:space="preserve"> Niềm tin số có trách nhiệm</w:t>
      </w:r>
      <w:r w:rsidR="00237E63" w:rsidRPr="00237E63">
        <w:t xml:space="preserve"> tổng hợp, công bố các mô hình hay, sáng tạo</w:t>
      </w:r>
      <w:r w:rsidR="00E92644">
        <w:t xml:space="preserve"> để</w:t>
      </w:r>
      <w:r w:rsidR="00237E63" w:rsidRPr="00237E63">
        <w:t xml:space="preserve"> nhân rộng</w:t>
      </w:r>
      <w:r w:rsidR="00E92644">
        <w:t xml:space="preserve"> và </w:t>
      </w:r>
      <w:proofErr w:type="gramStart"/>
      <w:r w:rsidR="00E92644">
        <w:t>lan</w:t>
      </w:r>
      <w:proofErr w:type="gramEnd"/>
      <w:r w:rsidR="00E92644">
        <w:t xml:space="preserve"> tỏa.</w:t>
      </w:r>
    </w:p>
    <w:p w14:paraId="315545EA" w14:textId="77777777" w:rsidR="00D83D90" w:rsidRDefault="00D83D90"/>
    <w:sectPr w:rsidR="00D83D90" w:rsidSect="0043585B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C1CF7"/>
    <w:multiLevelType w:val="multilevel"/>
    <w:tmpl w:val="E258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BB79F4"/>
    <w:multiLevelType w:val="multilevel"/>
    <w:tmpl w:val="9498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637652"/>
    <w:multiLevelType w:val="multilevel"/>
    <w:tmpl w:val="0B062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405468"/>
    <w:multiLevelType w:val="multilevel"/>
    <w:tmpl w:val="BD3A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F52E69"/>
    <w:multiLevelType w:val="multilevel"/>
    <w:tmpl w:val="4BF8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0C675D"/>
    <w:multiLevelType w:val="multilevel"/>
    <w:tmpl w:val="3ABEF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E9618E"/>
    <w:multiLevelType w:val="multilevel"/>
    <w:tmpl w:val="915C0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0217BC"/>
    <w:multiLevelType w:val="multilevel"/>
    <w:tmpl w:val="90E8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A36D7C"/>
    <w:multiLevelType w:val="multilevel"/>
    <w:tmpl w:val="0A90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5A205A"/>
    <w:multiLevelType w:val="multilevel"/>
    <w:tmpl w:val="BAC25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9"/>
  </w:num>
  <w:num w:numId="7">
    <w:abstractNumId w:val="3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63"/>
    <w:rsid w:val="00014AE9"/>
    <w:rsid w:val="001D7D70"/>
    <w:rsid w:val="001E3F12"/>
    <w:rsid w:val="00237E63"/>
    <w:rsid w:val="00242B49"/>
    <w:rsid w:val="00247AEC"/>
    <w:rsid w:val="00292D5F"/>
    <w:rsid w:val="002E52E6"/>
    <w:rsid w:val="003741BD"/>
    <w:rsid w:val="0043585B"/>
    <w:rsid w:val="004B42E6"/>
    <w:rsid w:val="005231A8"/>
    <w:rsid w:val="005777F7"/>
    <w:rsid w:val="0059794C"/>
    <w:rsid w:val="005F3B95"/>
    <w:rsid w:val="00637194"/>
    <w:rsid w:val="006871C8"/>
    <w:rsid w:val="006B0666"/>
    <w:rsid w:val="00710A19"/>
    <w:rsid w:val="00746501"/>
    <w:rsid w:val="00863B1D"/>
    <w:rsid w:val="008958A8"/>
    <w:rsid w:val="009F6F39"/>
    <w:rsid w:val="00A45E35"/>
    <w:rsid w:val="00A73B82"/>
    <w:rsid w:val="00AE0DA3"/>
    <w:rsid w:val="00B47C53"/>
    <w:rsid w:val="00BA3710"/>
    <w:rsid w:val="00C038DC"/>
    <w:rsid w:val="00C65967"/>
    <w:rsid w:val="00D83D90"/>
    <w:rsid w:val="00E0568B"/>
    <w:rsid w:val="00E92644"/>
    <w:rsid w:val="00EB075A"/>
    <w:rsid w:val="00F757CA"/>
    <w:rsid w:val="00F90B27"/>
    <w:rsid w:val="00FC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27FD5"/>
  <w15:chartTrackingRefBased/>
  <w15:docId w15:val="{3A092139-B2B6-4CC8-B031-1423E0325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before="120" w:after="120" w:line="288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E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E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E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E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E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E63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E63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E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E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E63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E6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E6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E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E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E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E6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E63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E6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E6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E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E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E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E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E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E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E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Ngọc Hưng Phạm</dc:creator>
  <cp:keywords/>
  <dc:description/>
  <cp:lastModifiedBy>Admin</cp:lastModifiedBy>
  <cp:revision>2</cp:revision>
  <dcterms:created xsi:type="dcterms:W3CDTF">2025-10-14T11:50:00Z</dcterms:created>
  <dcterms:modified xsi:type="dcterms:W3CDTF">2025-10-14T11:50:00Z</dcterms:modified>
</cp:coreProperties>
</file>