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226F" w:rsidRDefault="0045226F" w:rsidP="0045226F">
      <w:pPr>
        <w:jc w:val="center"/>
        <w:rPr>
          <w:rFonts w:ascii="Times New Roman" w:hAnsi="Times New Roman" w:cs="Times New Roman"/>
          <w:b/>
          <w:bCs/>
          <w:sz w:val="28"/>
          <w:szCs w:val="28"/>
        </w:rPr>
      </w:pPr>
      <w:r w:rsidRPr="0045226F">
        <w:rPr>
          <w:rFonts w:ascii="Times New Roman" w:hAnsi="Times New Roman" w:cs="Times New Roman"/>
          <w:b/>
          <w:bCs/>
          <w:sz w:val="28"/>
          <w:szCs w:val="28"/>
        </w:rPr>
        <w:t xml:space="preserve">LỚP MẪU GIÁO NHỠ B2 VỚI HOẠT ĐỘNG: </w:t>
      </w:r>
    </w:p>
    <w:p w:rsidR="0045226F" w:rsidRDefault="0045226F" w:rsidP="0045226F">
      <w:pPr>
        <w:jc w:val="center"/>
        <w:rPr>
          <w:rFonts w:ascii="Times New Roman" w:hAnsi="Times New Roman" w:cs="Times New Roman"/>
          <w:b/>
          <w:bCs/>
          <w:sz w:val="28"/>
          <w:szCs w:val="28"/>
        </w:rPr>
      </w:pPr>
      <w:r w:rsidRPr="0045226F">
        <w:rPr>
          <w:rFonts w:ascii="Times New Roman" w:hAnsi="Times New Roman" w:cs="Times New Roman"/>
          <w:b/>
          <w:bCs/>
          <w:sz w:val="28"/>
          <w:szCs w:val="28"/>
        </w:rPr>
        <w:t>“TẠO HÌNH LÁ CỜ TỔ QUỐC VIỆT NAM TỪ XÔI”</w:t>
      </w:r>
    </w:p>
    <w:p w:rsidR="0045226F" w:rsidRDefault="0045226F" w:rsidP="0045226F">
      <w:pPr>
        <w:spacing w:line="360" w:lineRule="auto"/>
        <w:ind w:firstLine="720"/>
        <w:jc w:val="both"/>
        <w:rPr>
          <w:rFonts w:ascii="Times New Roman" w:hAnsi="Times New Roman" w:cs="Times New Roman"/>
          <w:sz w:val="28"/>
          <w:szCs w:val="28"/>
        </w:rPr>
      </w:pPr>
      <w:r w:rsidRPr="0045226F">
        <w:rPr>
          <w:rFonts w:ascii="Times New Roman" w:hAnsi="Times New Roman" w:cs="Times New Roman"/>
          <w:sz w:val="28"/>
          <w:szCs w:val="28"/>
        </w:rPr>
        <w:t xml:space="preserve">Trong trái tim của mỗi người dân Việt Nam, lá cờ đỏ sao vàng luôn là biểu tượng thiêng liêng, gắn liền với niềm tự hào dân tộc và tình yêu Tổ quốc. </w:t>
      </w:r>
    </w:p>
    <w:p w:rsidR="0045226F" w:rsidRDefault="0045226F" w:rsidP="0045226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C</w:t>
      </w:r>
      <w:r w:rsidRPr="0045226F">
        <w:rPr>
          <w:rFonts w:ascii="Times New Roman" w:hAnsi="Times New Roman" w:cs="Times New Roman"/>
          <w:sz w:val="28"/>
          <w:szCs w:val="28"/>
        </w:rPr>
        <w:t xml:space="preserve">ác bé lớp mẫu giáo nhỡ B2 đã cùng nhau thực hiện hoạt động vô cùng ý nghĩa và sáng tạo: </w:t>
      </w:r>
      <w:r w:rsidR="00460EA9">
        <w:rPr>
          <w:rFonts w:ascii="Times New Roman" w:hAnsi="Times New Roman" w:cs="Times New Roman"/>
          <w:sz w:val="28"/>
          <w:szCs w:val="28"/>
        </w:rPr>
        <w:t>Tạo hình</w:t>
      </w:r>
      <w:r w:rsidRPr="0045226F">
        <w:rPr>
          <w:rFonts w:ascii="Times New Roman" w:hAnsi="Times New Roman" w:cs="Times New Roman"/>
          <w:sz w:val="28"/>
          <w:szCs w:val="28"/>
        </w:rPr>
        <w:t xml:space="preserve"> lá cờ Tổ quốc Việt Nam từ xôi. Từng hạt gạo dẻo thơm - kết tinh từ mồ hôi công sức của biết bao người nông dân đã được các con khéo léo xếp thành nền đỏ thắm; và từ đôi bàn tay nhỏ bé, những hạt xôi vàng rực rỡ sẽ tạo thành ngôi sao năm cánh - tượng trưng cho tình đoàn kết, niềm tin và khát vọng vươn lên của dân tộc. </w:t>
      </w:r>
    </w:p>
    <w:p w:rsidR="0045226F" w:rsidRDefault="0045226F" w:rsidP="0045226F">
      <w:pPr>
        <w:spacing w:line="360" w:lineRule="auto"/>
        <w:ind w:firstLine="720"/>
        <w:jc w:val="both"/>
        <w:rPr>
          <w:rFonts w:ascii="Times New Roman" w:hAnsi="Times New Roman" w:cs="Times New Roman"/>
          <w:sz w:val="28"/>
          <w:szCs w:val="28"/>
        </w:rPr>
      </w:pPr>
      <w:r w:rsidRPr="0045226F">
        <w:rPr>
          <w:rFonts w:ascii="Times New Roman" w:hAnsi="Times New Roman" w:cs="Times New Roman"/>
          <w:sz w:val="28"/>
          <w:szCs w:val="28"/>
        </w:rPr>
        <w:t xml:space="preserve">Hoạt động không chỉ rèn luyện sự khéo léo, tính sáng tạo cho các bé, mà còn gieo vào lòng các con tình yêu quê hương đất nước, niềm tự hào khi được sống dưới màu cờ đỏ sao vàng thiêng liêng. </w:t>
      </w:r>
    </w:p>
    <w:p w:rsidR="0045226F" w:rsidRDefault="0045226F" w:rsidP="0045226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Dưới đây là</w:t>
      </w:r>
      <w:r w:rsidRPr="0045226F">
        <w:rPr>
          <w:rFonts w:ascii="Times New Roman" w:hAnsi="Times New Roman" w:cs="Times New Roman"/>
          <w:sz w:val="28"/>
          <w:szCs w:val="28"/>
        </w:rPr>
        <w:t xml:space="preserve"> chùm ảnh </w:t>
      </w:r>
      <w:r>
        <w:rPr>
          <w:rFonts w:ascii="Times New Roman" w:hAnsi="Times New Roman" w:cs="Times New Roman"/>
          <w:sz w:val="28"/>
          <w:szCs w:val="28"/>
        </w:rPr>
        <w:t>của</w:t>
      </w:r>
      <w:r w:rsidRPr="0045226F">
        <w:rPr>
          <w:rFonts w:ascii="Times New Roman" w:hAnsi="Times New Roman" w:cs="Times New Roman"/>
          <w:sz w:val="28"/>
          <w:szCs w:val="28"/>
        </w:rPr>
        <w:t xml:space="preserve"> các con </w:t>
      </w:r>
      <w:r>
        <w:rPr>
          <w:rFonts w:ascii="Times New Roman" w:hAnsi="Times New Roman" w:cs="Times New Roman"/>
          <w:sz w:val="28"/>
          <w:szCs w:val="28"/>
        </w:rPr>
        <w:t>khi tham gia hoạt động</w:t>
      </w:r>
      <w:r w:rsidRPr="0045226F">
        <w:rPr>
          <w:rFonts w:ascii="Times New Roman" w:hAnsi="Times New Roman" w:cs="Times New Roman"/>
          <w:sz w:val="28"/>
          <w:szCs w:val="28"/>
        </w:rPr>
        <w:t>♥️</w:t>
      </w:r>
    </w:p>
    <w:p w:rsidR="0045226F" w:rsidRDefault="00D37C55" w:rsidP="0045226F">
      <w:pPr>
        <w:spacing w:line="360" w:lineRule="auto"/>
        <w:ind w:firstLine="720"/>
        <w:jc w:val="both"/>
        <w:rPr>
          <w:rFonts w:ascii="Times New Roman" w:hAnsi="Times New Roman" w:cs="Times New Roman"/>
          <w:sz w:val="28"/>
          <w:szCs w:val="28"/>
        </w:rPr>
      </w:pPr>
      <w:r>
        <w:rPr>
          <w:noProof/>
        </w:rPr>
        <w:drawing>
          <wp:inline distT="0" distB="0" distL="0" distR="0" wp14:anchorId="7F5CC970" wp14:editId="25A8DB61">
            <wp:extent cx="6536690" cy="4255318"/>
            <wp:effectExtent l="0" t="0" r="0" b="0"/>
            <wp:docPr id="150940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85232" cy="4286918"/>
                    </a:xfrm>
                    <a:prstGeom prst="rect">
                      <a:avLst/>
                    </a:prstGeom>
                    <a:noFill/>
                    <a:ln>
                      <a:noFill/>
                    </a:ln>
                  </pic:spPr>
                </pic:pic>
              </a:graphicData>
            </a:graphic>
          </wp:inline>
        </w:drawing>
      </w:r>
    </w:p>
    <w:p w:rsidR="0045226F" w:rsidRDefault="0045226F" w:rsidP="00D37C55">
      <w:pPr>
        <w:spacing w:line="360" w:lineRule="auto"/>
        <w:jc w:val="center"/>
        <w:rPr>
          <w:rFonts w:ascii="Times New Roman" w:hAnsi="Times New Roman" w:cs="Times New Roman"/>
          <w:sz w:val="28"/>
          <w:szCs w:val="28"/>
        </w:rPr>
      </w:pPr>
      <w:r>
        <w:rPr>
          <w:noProof/>
        </w:rPr>
        <w:lastRenderedPageBreak/>
        <w:drawing>
          <wp:inline distT="0" distB="0" distL="0" distR="0">
            <wp:extent cx="5600700" cy="4450767"/>
            <wp:effectExtent l="0" t="0" r="0" b="6985"/>
            <wp:docPr id="1846280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5749" cy="4470673"/>
                    </a:xfrm>
                    <a:prstGeom prst="rect">
                      <a:avLst/>
                    </a:prstGeom>
                    <a:noFill/>
                    <a:ln>
                      <a:noFill/>
                    </a:ln>
                  </pic:spPr>
                </pic:pic>
              </a:graphicData>
            </a:graphic>
          </wp:inline>
        </w:drawing>
      </w:r>
    </w:p>
    <w:p w:rsidR="0045226F" w:rsidRDefault="0045226F" w:rsidP="00D37C55">
      <w:pPr>
        <w:spacing w:line="360" w:lineRule="auto"/>
        <w:jc w:val="center"/>
        <w:rPr>
          <w:rFonts w:ascii="Times New Roman" w:hAnsi="Times New Roman" w:cs="Times New Roman"/>
          <w:sz w:val="28"/>
          <w:szCs w:val="28"/>
        </w:rPr>
      </w:pPr>
      <w:r>
        <w:rPr>
          <w:noProof/>
        </w:rPr>
        <w:drawing>
          <wp:inline distT="0" distB="0" distL="0" distR="0">
            <wp:extent cx="5657850" cy="4089790"/>
            <wp:effectExtent l="0" t="0" r="0" b="6350"/>
            <wp:docPr id="416559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2439" cy="4093107"/>
                    </a:xfrm>
                    <a:prstGeom prst="rect">
                      <a:avLst/>
                    </a:prstGeom>
                    <a:noFill/>
                    <a:ln>
                      <a:noFill/>
                    </a:ln>
                  </pic:spPr>
                </pic:pic>
              </a:graphicData>
            </a:graphic>
          </wp:inline>
        </w:drawing>
      </w:r>
    </w:p>
    <w:p w:rsidR="0045226F" w:rsidRDefault="00D37C55" w:rsidP="00D37C55">
      <w:pPr>
        <w:spacing w:line="360" w:lineRule="auto"/>
        <w:jc w:val="center"/>
        <w:rPr>
          <w:rFonts w:ascii="Times New Roman" w:hAnsi="Times New Roman" w:cs="Times New Roman"/>
          <w:sz w:val="28"/>
          <w:szCs w:val="28"/>
        </w:rPr>
      </w:pPr>
      <w:r>
        <w:rPr>
          <w:noProof/>
        </w:rPr>
        <w:lastRenderedPageBreak/>
        <w:drawing>
          <wp:inline distT="0" distB="0" distL="0" distR="0">
            <wp:extent cx="5867400" cy="4400551"/>
            <wp:effectExtent l="0" t="0" r="0" b="0"/>
            <wp:docPr id="1808400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6695" cy="4407522"/>
                    </a:xfrm>
                    <a:prstGeom prst="rect">
                      <a:avLst/>
                    </a:prstGeom>
                    <a:noFill/>
                    <a:ln>
                      <a:noFill/>
                    </a:ln>
                  </pic:spPr>
                </pic:pic>
              </a:graphicData>
            </a:graphic>
          </wp:inline>
        </w:drawing>
      </w:r>
    </w:p>
    <w:p w:rsidR="00D37C55" w:rsidRDefault="00D37C55" w:rsidP="00D37C55">
      <w:pPr>
        <w:spacing w:line="360" w:lineRule="auto"/>
        <w:jc w:val="center"/>
        <w:rPr>
          <w:rFonts w:ascii="Times New Roman" w:hAnsi="Times New Roman" w:cs="Times New Roman"/>
          <w:sz w:val="28"/>
          <w:szCs w:val="28"/>
        </w:rPr>
      </w:pPr>
      <w:r>
        <w:rPr>
          <w:noProof/>
        </w:rPr>
        <w:drawing>
          <wp:inline distT="0" distB="0" distL="0" distR="0">
            <wp:extent cx="5872903" cy="4533265"/>
            <wp:effectExtent l="0" t="0" r="0" b="635"/>
            <wp:docPr id="1543520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7198" cy="4536581"/>
                    </a:xfrm>
                    <a:prstGeom prst="rect">
                      <a:avLst/>
                    </a:prstGeom>
                    <a:noFill/>
                    <a:ln>
                      <a:noFill/>
                    </a:ln>
                  </pic:spPr>
                </pic:pic>
              </a:graphicData>
            </a:graphic>
          </wp:inline>
        </w:drawing>
      </w:r>
    </w:p>
    <w:p w:rsidR="00D37C55" w:rsidRDefault="00D37C55" w:rsidP="00D37C55">
      <w:pPr>
        <w:spacing w:line="360" w:lineRule="auto"/>
        <w:jc w:val="center"/>
        <w:rPr>
          <w:rFonts w:ascii="Times New Roman" w:hAnsi="Times New Roman" w:cs="Times New Roman"/>
          <w:sz w:val="28"/>
          <w:szCs w:val="28"/>
        </w:rPr>
      </w:pPr>
      <w:r>
        <w:rPr>
          <w:noProof/>
        </w:rPr>
        <w:lastRenderedPageBreak/>
        <w:drawing>
          <wp:inline distT="0" distB="0" distL="0" distR="0">
            <wp:extent cx="5710843" cy="4191000"/>
            <wp:effectExtent l="0" t="0" r="4445" b="0"/>
            <wp:docPr id="447790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502" cy="4198089"/>
                    </a:xfrm>
                    <a:prstGeom prst="rect">
                      <a:avLst/>
                    </a:prstGeom>
                    <a:noFill/>
                    <a:ln>
                      <a:noFill/>
                    </a:ln>
                  </pic:spPr>
                </pic:pic>
              </a:graphicData>
            </a:graphic>
          </wp:inline>
        </w:drawing>
      </w:r>
    </w:p>
    <w:p w:rsidR="00D37C55" w:rsidRPr="0045226F" w:rsidRDefault="00D37C55" w:rsidP="00D37C55">
      <w:pPr>
        <w:spacing w:line="360" w:lineRule="auto"/>
        <w:jc w:val="center"/>
        <w:rPr>
          <w:rFonts w:ascii="Times New Roman" w:hAnsi="Times New Roman" w:cs="Times New Roman"/>
          <w:sz w:val="28"/>
          <w:szCs w:val="28"/>
        </w:rPr>
      </w:pPr>
      <w:r>
        <w:rPr>
          <w:noProof/>
        </w:rPr>
        <w:drawing>
          <wp:inline distT="0" distB="0" distL="0" distR="0">
            <wp:extent cx="5495924" cy="4133850"/>
            <wp:effectExtent l="0" t="0" r="0" b="0"/>
            <wp:docPr id="284686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172" cy="4140806"/>
                    </a:xfrm>
                    <a:prstGeom prst="rect">
                      <a:avLst/>
                    </a:prstGeom>
                    <a:noFill/>
                    <a:ln>
                      <a:noFill/>
                    </a:ln>
                  </pic:spPr>
                </pic:pic>
              </a:graphicData>
            </a:graphic>
          </wp:inline>
        </w:drawing>
      </w:r>
    </w:p>
    <w:sectPr w:rsidR="00D37C55" w:rsidRPr="0045226F" w:rsidSect="004522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26F"/>
    <w:rsid w:val="003459C3"/>
    <w:rsid w:val="0045226F"/>
    <w:rsid w:val="00460EA9"/>
    <w:rsid w:val="00694516"/>
    <w:rsid w:val="00A550C4"/>
    <w:rsid w:val="00B3295B"/>
    <w:rsid w:val="00D37C55"/>
    <w:rsid w:val="00EB55FA"/>
    <w:rsid w:val="00F5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6D3E8"/>
  <w15:chartTrackingRefBased/>
  <w15:docId w15:val="{E41173B6-3C7E-4051-8C98-A4D8977B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22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22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22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22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22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22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22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22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22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2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22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22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22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22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22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22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22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226F"/>
    <w:rPr>
      <w:rFonts w:eastAsiaTheme="majorEastAsia" w:cstheme="majorBidi"/>
      <w:color w:val="272727" w:themeColor="text1" w:themeTint="D8"/>
    </w:rPr>
  </w:style>
  <w:style w:type="paragraph" w:styleId="Title">
    <w:name w:val="Title"/>
    <w:basedOn w:val="Normal"/>
    <w:next w:val="Normal"/>
    <w:link w:val="TitleChar"/>
    <w:uiPriority w:val="10"/>
    <w:qFormat/>
    <w:rsid w:val="004522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2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22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22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226F"/>
    <w:pPr>
      <w:spacing w:before="160"/>
      <w:jc w:val="center"/>
    </w:pPr>
    <w:rPr>
      <w:i/>
      <w:iCs/>
      <w:color w:val="404040" w:themeColor="text1" w:themeTint="BF"/>
    </w:rPr>
  </w:style>
  <w:style w:type="character" w:customStyle="1" w:styleId="QuoteChar">
    <w:name w:val="Quote Char"/>
    <w:basedOn w:val="DefaultParagraphFont"/>
    <w:link w:val="Quote"/>
    <w:uiPriority w:val="29"/>
    <w:rsid w:val="0045226F"/>
    <w:rPr>
      <w:i/>
      <w:iCs/>
      <w:color w:val="404040" w:themeColor="text1" w:themeTint="BF"/>
    </w:rPr>
  </w:style>
  <w:style w:type="paragraph" w:styleId="ListParagraph">
    <w:name w:val="List Paragraph"/>
    <w:basedOn w:val="Normal"/>
    <w:uiPriority w:val="34"/>
    <w:qFormat/>
    <w:rsid w:val="0045226F"/>
    <w:pPr>
      <w:ind w:left="720"/>
      <w:contextualSpacing/>
    </w:pPr>
  </w:style>
  <w:style w:type="character" w:styleId="IntenseEmphasis">
    <w:name w:val="Intense Emphasis"/>
    <w:basedOn w:val="DefaultParagraphFont"/>
    <w:uiPriority w:val="21"/>
    <w:qFormat/>
    <w:rsid w:val="0045226F"/>
    <w:rPr>
      <w:i/>
      <w:iCs/>
      <w:color w:val="2F5496" w:themeColor="accent1" w:themeShade="BF"/>
    </w:rPr>
  </w:style>
  <w:style w:type="paragraph" w:styleId="IntenseQuote">
    <w:name w:val="Intense Quote"/>
    <w:basedOn w:val="Normal"/>
    <w:next w:val="Normal"/>
    <w:link w:val="IntenseQuoteChar"/>
    <w:uiPriority w:val="30"/>
    <w:qFormat/>
    <w:rsid w:val="004522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226F"/>
    <w:rPr>
      <w:i/>
      <w:iCs/>
      <w:color w:val="2F5496" w:themeColor="accent1" w:themeShade="BF"/>
    </w:rPr>
  </w:style>
  <w:style w:type="character" w:styleId="IntenseReference">
    <w:name w:val="Intense Reference"/>
    <w:basedOn w:val="DefaultParagraphFont"/>
    <w:uiPriority w:val="32"/>
    <w:qFormat/>
    <w:rsid w:val="0045226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2025-08-24T03:45:00Z</dcterms:created>
  <dcterms:modified xsi:type="dcterms:W3CDTF">2025-08-24T04:04:00Z</dcterms:modified>
</cp:coreProperties>
</file>