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12A9377A"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r w:rsidR="002D4093" w:rsidRPr="002D4093">
        <w:rPr>
          <w:color w:val="FF0000"/>
          <w:sz w:val="36"/>
          <w:szCs w:val="36"/>
          <w:lang w:val="vi-VN"/>
        </w:rPr>
        <w:t>LQVT</w:t>
      </w:r>
      <w:r w:rsidRPr="002D4093">
        <w:rPr>
          <w:color w:val="FF0000"/>
          <w:sz w:val="36"/>
          <w:szCs w:val="36"/>
          <w:lang w:val="vi-VN"/>
        </w:rPr>
        <w:t xml:space="preserve"> “</w:t>
      </w:r>
      <w:r w:rsidR="00C63304">
        <w:rPr>
          <w:color w:val="FF0000"/>
          <w:sz w:val="36"/>
          <w:szCs w:val="36"/>
          <w:lang w:val="vi-VN"/>
        </w:rPr>
        <w:t>Tách nhóm có 4 đối tượng thành 2 nhóm nhỏ hơn</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3D49DB6D" w14:textId="77777777" w:rsidR="00C63304" w:rsidRPr="00C63304" w:rsidRDefault="00C63304" w:rsidP="00C63304">
      <w:pPr>
        <w:pStyle w:val="NormalWeb"/>
        <w:spacing w:line="480" w:lineRule="auto"/>
        <w:ind w:firstLine="720"/>
        <w:jc w:val="both"/>
        <w:rPr>
          <w:color w:val="020B27"/>
          <w:sz w:val="28"/>
          <w:szCs w:val="28"/>
          <w:lang w:val="vi-VN"/>
        </w:rPr>
      </w:pPr>
      <w:r w:rsidRPr="00C63304">
        <w:rPr>
          <w:color w:val="020B27"/>
          <w:sz w:val="28"/>
          <w:szCs w:val="28"/>
          <w:lang w:val="vi-VN"/>
        </w:rPr>
        <w:t>Nhắc tới toán học, chắc hẳn không ít phụ huynh đều nghĩ đây là môn học vô cùng nhàm chán, cứng nhắc và nặng nề. Đặc biệt với trẻ mầm non, những phép tính hay công thức rập khuôn, máy móc sẽ khiến các bé ít hứng thú và dần đánh mất đam mê với bộ môn này. Trong các môn học tại trường mầm non thì hoạt động làm quen với toán là một trong những hoạt động quan trọng. Việc hình thành các biểu tượng toán từ nhỏ giúp các bé làm quen với thế giới xung quanh, giải quyết được một số khó khăn trong cuộc sống hằng ngày đồng thời giúp trẻ diễn đạt dễ dàng hơn với ngôn ngữ nói. Học toán giúp các bé phát triển trí tuệ, tư duy, hình thành khả năng nhận thức thế giới xung quanh, rèn luyện các thao tác tư duy: so sánh, phân tích, tổng hợp, khái quát hóa… </w:t>
      </w:r>
    </w:p>
    <w:p w14:paraId="5573CA20" w14:textId="0D876989" w:rsidR="00C63304" w:rsidRPr="00C63304" w:rsidRDefault="00C63304" w:rsidP="00C63304">
      <w:pPr>
        <w:pStyle w:val="NormalWeb"/>
        <w:spacing w:line="480" w:lineRule="auto"/>
        <w:ind w:firstLine="720"/>
        <w:jc w:val="both"/>
        <w:rPr>
          <w:color w:val="020B27"/>
          <w:sz w:val="28"/>
          <w:szCs w:val="28"/>
          <w:lang w:val="vi-VN"/>
        </w:rPr>
      </w:pPr>
      <w:r w:rsidRPr="00C63304">
        <w:rPr>
          <w:color w:val="020B27"/>
          <w:sz w:val="28"/>
          <w:szCs w:val="28"/>
          <w:lang w:val="vi-VN"/>
        </w:rPr>
        <w:t xml:space="preserve">Làm quen với Toán góp phần phát triển ngôn ngữ: cung cấp vốn từ về các biểu tượng toán cho trẻ. Từ đó cũng góp phần giáo dục đạo đức, thầm mĩ, ý thức lao động ngay từ khi còn bé ở trẻ. Vì vậy hình thành các biểu tượng toán cho trẻ từ lứa tuổi mầm non là rất cần </w:t>
      </w:r>
      <w:r>
        <w:rPr>
          <w:color w:val="020B27"/>
          <w:sz w:val="28"/>
          <w:szCs w:val="28"/>
          <w:lang w:val="vi-VN"/>
        </w:rPr>
        <w:t>thiết.</w:t>
      </w:r>
    </w:p>
    <w:p w14:paraId="021BFA65" w14:textId="3D06B6BA" w:rsidR="002D4093" w:rsidRPr="002D4093" w:rsidRDefault="002D4093" w:rsidP="00C63304">
      <w:pPr>
        <w:pStyle w:val="NormalWeb"/>
        <w:spacing w:line="480" w:lineRule="auto"/>
        <w:ind w:firstLine="720"/>
        <w:jc w:val="both"/>
        <w:rPr>
          <w:color w:val="020B27"/>
          <w:sz w:val="28"/>
          <w:szCs w:val="28"/>
          <w:lang w:val="vi-VN"/>
        </w:rPr>
      </w:pPr>
      <w:r>
        <w:rPr>
          <w:color w:val="020B27"/>
          <w:sz w:val="28"/>
          <w:szCs w:val="28"/>
          <w:lang w:val="vi-VN"/>
        </w:rPr>
        <w:t>Dưới đây là một số hình ảnh của các bạn nhỏ lớp MGB C3 trong giờ LQVT “</w:t>
      </w:r>
      <w:r w:rsidR="00C63304">
        <w:rPr>
          <w:color w:val="020B27"/>
          <w:sz w:val="28"/>
          <w:szCs w:val="28"/>
          <w:lang w:val="vi-VN"/>
        </w:rPr>
        <w:t>Tách nhóm có 4 đối tượng thành 2 nhóm nhỏ hơn</w:t>
      </w:r>
      <w:r>
        <w:rPr>
          <w:color w:val="020B27"/>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lastRenderedPageBreak/>
        <w:drawing>
          <wp:inline distT="0" distB="0" distL="0" distR="0" wp14:anchorId="1868A1C5" wp14:editId="62BC250F">
            <wp:extent cx="5911928" cy="34246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1499" b="1499"/>
                    <a:stretch>
                      <a:fillRect/>
                    </a:stretch>
                  </pic:blipFill>
                  <pic:spPr bwMode="auto">
                    <a:xfrm>
                      <a:off x="0" y="0"/>
                      <a:ext cx="5913211" cy="3425430"/>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408FABBC">
            <wp:extent cx="5899785" cy="3692106"/>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0912" cy="369281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645C35FA">
            <wp:extent cx="5909094" cy="4329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2030" cy="433126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451F7F1C">
            <wp:extent cx="5969479" cy="4327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8" cy="4328961"/>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3C41D89B">
            <wp:extent cx="5891842" cy="4170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93446" cy="4171180"/>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1044D8E7">
            <wp:extent cx="5909094" cy="4311491"/>
            <wp:effectExtent l="0" t="0" r="0" b="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10992" cy="4312876"/>
                    </a:xfrm>
                    <a:prstGeom prst="rect">
                      <a:avLst/>
                    </a:prstGeom>
                    <a:ln>
                      <a:noFill/>
                    </a:ln>
                    <a:extLst>
                      <a:ext uri="{53640926-AAD7-44D8-BBD7-CCE9431645EC}">
                        <a14:shadowObscured xmlns:a14="http://schemas.microsoft.com/office/drawing/2010/main"/>
                      </a:ext>
                    </a:extLst>
                  </pic:spPr>
                </pic:pic>
              </a:graphicData>
            </a:graphic>
          </wp:inline>
        </w:drawing>
      </w:r>
    </w:p>
    <w:p w14:paraId="24C29E2B" w14:textId="77777777" w:rsidR="00C63304" w:rsidRDefault="00C63304" w:rsidP="0073009B">
      <w:pPr>
        <w:jc w:val="both"/>
        <w:rPr>
          <w:color w:val="000000" w:themeColor="text1"/>
          <w:lang w:val="vi-VN"/>
        </w:rPr>
      </w:pPr>
    </w:p>
    <w:p w14:paraId="388C3202" w14:textId="192889BA" w:rsidR="00C63304" w:rsidRDefault="00C63304" w:rsidP="0073009B">
      <w:pPr>
        <w:jc w:val="both"/>
        <w:rPr>
          <w:color w:val="000000" w:themeColor="text1"/>
          <w:lang w:val="vi-VN"/>
        </w:rPr>
      </w:pPr>
      <w:r>
        <w:rPr>
          <w:noProof/>
          <w:color w:val="000000" w:themeColor="text1"/>
          <w:lang w:val="vi-VN"/>
        </w:rPr>
        <w:lastRenderedPageBreak/>
        <w:drawing>
          <wp:inline distT="0" distB="0" distL="0" distR="0" wp14:anchorId="43386C21" wp14:editId="6A13AF9C">
            <wp:extent cx="5926455" cy="4445000"/>
            <wp:effectExtent l="0" t="0" r="0" b="0"/>
            <wp:docPr id="3357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3677" name="Picture 3357036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2864530B" w14:textId="472421C8" w:rsidR="00C63304" w:rsidRPr="002D4093" w:rsidRDefault="00C63304" w:rsidP="0073009B">
      <w:pPr>
        <w:jc w:val="both"/>
        <w:rPr>
          <w:color w:val="000000" w:themeColor="text1"/>
          <w:lang w:val="vi-VN"/>
        </w:rPr>
      </w:pPr>
      <w:r>
        <w:rPr>
          <w:noProof/>
          <w:color w:val="000000" w:themeColor="text1"/>
          <w:lang w:val="vi-VN"/>
        </w:rPr>
        <w:drawing>
          <wp:inline distT="0" distB="0" distL="0" distR="0" wp14:anchorId="5030D5CA" wp14:editId="7FD3593F">
            <wp:extent cx="5926455" cy="4445000"/>
            <wp:effectExtent l="0" t="0" r="0" b="0"/>
            <wp:docPr id="98749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189" name="Picture 9874901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223B3" w14:textId="77777777" w:rsidR="00D15A19" w:rsidRDefault="00D15A19" w:rsidP="00BD793C">
      <w:pPr>
        <w:spacing w:after="0" w:line="240" w:lineRule="auto"/>
      </w:pPr>
      <w:r>
        <w:separator/>
      </w:r>
    </w:p>
  </w:endnote>
  <w:endnote w:type="continuationSeparator" w:id="0">
    <w:p w14:paraId="3DC5CD2D" w14:textId="77777777" w:rsidR="00D15A19" w:rsidRDefault="00D15A19"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02107" w14:textId="77777777" w:rsidR="00D15A19" w:rsidRDefault="00D15A19" w:rsidP="00BD793C">
      <w:pPr>
        <w:spacing w:after="0" w:line="240" w:lineRule="auto"/>
      </w:pPr>
      <w:r>
        <w:separator/>
      </w:r>
    </w:p>
  </w:footnote>
  <w:footnote w:type="continuationSeparator" w:id="0">
    <w:p w14:paraId="56BD8966" w14:textId="77777777" w:rsidR="00D15A19" w:rsidRDefault="00D15A19"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4122E6"/>
    <w:rsid w:val="00416BFD"/>
    <w:rsid w:val="00462DA6"/>
    <w:rsid w:val="00496099"/>
    <w:rsid w:val="004B02CB"/>
    <w:rsid w:val="00591828"/>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26F8"/>
    <w:rsid w:val="00D15A19"/>
    <w:rsid w:val="00D17975"/>
    <w:rsid w:val="00D82198"/>
    <w:rsid w:val="00D9763D"/>
    <w:rsid w:val="00E07D1B"/>
    <w:rsid w:val="00E45F43"/>
    <w:rsid w:val="00E46C0B"/>
    <w:rsid w:val="00E46E0C"/>
    <w:rsid w:val="00E507F0"/>
    <w:rsid w:val="00E52252"/>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6</cp:revision>
  <dcterms:created xsi:type="dcterms:W3CDTF">2024-11-06T12:17:00Z</dcterms:created>
  <dcterms:modified xsi:type="dcterms:W3CDTF">2025-02-11T13:43:00Z</dcterms:modified>
</cp:coreProperties>
</file>