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0D84FECA" w:rsidR="0099717E" w:rsidRPr="002D4093" w:rsidRDefault="00A758F8" w:rsidP="009B38B2">
      <w:pPr>
        <w:pStyle w:val="NormalWeb"/>
        <w:shd w:val="clear" w:color="auto" w:fill="FFFFFF"/>
        <w:spacing w:before="0" w:beforeAutospacing="0" w:after="0" w:afterAutospacing="0"/>
        <w:jc w:val="center"/>
        <w:rPr>
          <w:bCs/>
          <w:color w:val="FF0000"/>
          <w:sz w:val="36"/>
          <w:szCs w:val="36"/>
          <w:lang w:val="vi-VN"/>
        </w:rPr>
      </w:pPr>
      <w:proofErr w:type="spellStart"/>
      <w:r w:rsidRPr="002D4093">
        <w:rPr>
          <w:color w:val="FF0000"/>
          <w:sz w:val="36"/>
          <w:szCs w:val="36"/>
        </w:rPr>
        <w:t>Hoạt</w:t>
      </w:r>
      <w:proofErr w:type="spellEnd"/>
      <w:r w:rsidRPr="002D4093">
        <w:rPr>
          <w:color w:val="FF0000"/>
          <w:sz w:val="36"/>
          <w:szCs w:val="36"/>
          <w:lang w:val="vi-VN"/>
        </w:rPr>
        <w:t xml:space="preserve"> động </w:t>
      </w:r>
      <w:r w:rsidR="002D4093" w:rsidRPr="002D4093">
        <w:rPr>
          <w:color w:val="FF0000"/>
          <w:sz w:val="36"/>
          <w:szCs w:val="36"/>
          <w:lang w:val="vi-VN"/>
        </w:rPr>
        <w:t>LQVT</w:t>
      </w:r>
      <w:r w:rsidRPr="002D4093">
        <w:rPr>
          <w:color w:val="FF0000"/>
          <w:sz w:val="36"/>
          <w:szCs w:val="36"/>
          <w:lang w:val="vi-VN"/>
        </w:rPr>
        <w:t xml:space="preserve"> “</w:t>
      </w:r>
      <w:r w:rsidR="002D4093" w:rsidRPr="002D4093">
        <w:rPr>
          <w:color w:val="FF0000"/>
          <w:sz w:val="36"/>
          <w:szCs w:val="36"/>
          <w:lang w:val="vi-VN"/>
        </w:rPr>
        <w:t>Nhận biết hình vuông, hình chữ nhật</w:t>
      </w:r>
      <w:r w:rsidRPr="002D4093">
        <w:rPr>
          <w:color w:val="FF0000"/>
          <w:sz w:val="36"/>
          <w:szCs w:val="36"/>
          <w:lang w:val="vi-VN"/>
        </w:rPr>
        <w:t>”</w:t>
      </w:r>
    </w:p>
    <w:p w14:paraId="7002CDA7" w14:textId="417CD99C"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2848D5" w:rsidRPr="002D4093">
        <w:rPr>
          <w:bCs/>
          <w:color w:val="FF0000"/>
          <w:sz w:val="36"/>
          <w:szCs w:val="36"/>
          <w:lang w:val="vi-VN"/>
        </w:rPr>
        <w:t xml:space="preserve">MGB </w:t>
      </w:r>
      <w:r w:rsidR="00A758F8" w:rsidRPr="002D4093">
        <w:rPr>
          <w:bCs/>
          <w:color w:val="FF0000"/>
          <w:sz w:val="36"/>
          <w:szCs w:val="36"/>
          <w:lang w:val="vi-VN"/>
        </w:rPr>
        <w:t>C3</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2912F8AB" w14:textId="33A60BCE" w:rsidR="002D4093" w:rsidRPr="002D4093" w:rsidRDefault="002D4093" w:rsidP="002D4093">
      <w:pPr>
        <w:pStyle w:val="NormalWeb"/>
        <w:spacing w:line="360" w:lineRule="auto"/>
        <w:ind w:firstLine="720"/>
        <w:jc w:val="both"/>
        <w:rPr>
          <w:color w:val="020B27"/>
          <w:sz w:val="28"/>
          <w:szCs w:val="28"/>
          <w:lang w:val="vi-VN"/>
        </w:rPr>
      </w:pPr>
      <w:r w:rsidRPr="002D4093">
        <w:rPr>
          <w:color w:val="020B27"/>
          <w:sz w:val="28"/>
          <w:szCs w:val="28"/>
          <w:lang w:val="vi-VN"/>
        </w:rPr>
        <w:t>Trẻ sinh ra và lớn lên giữa thế giới của các sự vật và hiện tượng đa dạng.</w:t>
      </w:r>
      <w:r w:rsidRPr="002D4093">
        <w:rPr>
          <w:color w:val="020B27"/>
          <w:sz w:val="28"/>
          <w:szCs w:val="28"/>
          <w:lang w:val="vi-VN"/>
        </w:rPr>
        <w:t xml:space="preserve"> </w:t>
      </w:r>
      <w:r w:rsidRPr="002D4093">
        <w:rPr>
          <w:color w:val="020B27"/>
          <w:sz w:val="28"/>
          <w:szCs w:val="28"/>
          <w:lang w:val="vi-VN"/>
        </w:rPr>
        <w:t>Ngay từ nhỏ trẻ đã được tiếp xúc và làm quen với những nhóm vật có màu sắc, kích thước và số lượng phong phú, với các âm thanh chuyển động có ở xung quanh trẻ. Trẻ lĩnh hội số lượng của chúng bằng các giác quan khác nhau như: Thị giác, thính giác, giác quan vận động… Việc cho trẻ 3 - 4 tuổi làm quen với toán là một trong những hoạt động rất quan trọng của trẻ ở trường mầm non. Nó là một trong những hoạt động giúp trẻ phát triển toàn diện một cách tốt nhất. Trong đó dạy trẻ làm quen với toán giúp trẻ có những hiểu biết về thế giới xung quanh, các mối quan hệ về tập hợp và số lượng, về hình dạng, kích thước, khả năng định hướng không gian.Trẻ làm quen với toán còn góp phần tạo điều kiện hình thành những tư duy toán học sơ đẳng, phát triển nhận thức, phát triển trí tuệ, là nền móng vững chắc vào việc hình thành nhân cách cho trẻ sau này.</w:t>
      </w:r>
      <w:r>
        <w:rPr>
          <w:color w:val="020B27"/>
          <w:sz w:val="28"/>
          <w:szCs w:val="28"/>
          <w:lang w:val="vi-VN"/>
        </w:rPr>
        <w:t xml:space="preserve"> </w:t>
      </w:r>
      <w:r w:rsidRPr="002D4093">
        <w:rPr>
          <w:color w:val="020B27"/>
          <w:sz w:val="28"/>
          <w:szCs w:val="28"/>
          <w:lang w:val="vi-VN"/>
        </w:rPr>
        <w:t>Nó để lại những dấu ấn trong tiếm thức suốt cả quá trình học toán ở các cấp sau này của trẻ.</w:t>
      </w:r>
    </w:p>
    <w:p w14:paraId="74B737B6" w14:textId="041FB3C8" w:rsidR="002D4093" w:rsidRDefault="002D4093" w:rsidP="002D4093">
      <w:pPr>
        <w:pStyle w:val="NormalWeb"/>
        <w:spacing w:line="360" w:lineRule="auto"/>
        <w:ind w:firstLine="720"/>
        <w:jc w:val="both"/>
        <w:rPr>
          <w:color w:val="020B27"/>
          <w:sz w:val="28"/>
          <w:szCs w:val="28"/>
          <w:lang w:val="vi-VN"/>
        </w:rPr>
      </w:pPr>
      <w:r w:rsidRPr="002D4093">
        <w:rPr>
          <w:color w:val="020B27"/>
          <w:sz w:val="28"/>
          <w:szCs w:val="28"/>
          <w:lang w:val="vi-VN"/>
        </w:rPr>
        <w:t>Tổ chức hoạt động làm quen với môn toán cho trẻ mầm non là một hoạt động rất quan trọng. Một tiết học nếu chỉ dạy đúng phương pháp, đầy đủ các bước, thì vẫn chưa đủ vì trẻ của chúng ta chỉ thực sự đón nhận sự truyền tải kiến thức một cách sinh động hấp dẫn khi tiết học đó có những đồ dùng sinh động, phong phú, lôi cuốn đối với trẻ. Là một người giáo viên mầm non, ngoài việc quan tâm và nhiệt tình chăm sóc giáo dục trẻ còn phải dành thời gian nghiên cứu học hỏi để có những sáng tạo riêng cho bộ môn toán.</w:t>
      </w:r>
      <w:r>
        <w:rPr>
          <w:color w:val="020B27"/>
          <w:sz w:val="28"/>
          <w:szCs w:val="28"/>
          <w:lang w:val="vi-VN"/>
        </w:rPr>
        <w:t xml:space="preserve"> </w:t>
      </w:r>
      <w:r w:rsidRPr="002D4093">
        <w:rPr>
          <w:color w:val="020B27"/>
          <w:sz w:val="28"/>
          <w:szCs w:val="28"/>
          <w:lang w:val="vi-VN"/>
        </w:rPr>
        <w:t xml:space="preserve">Việc nâng cao kỹ thuật thực hành giúp trẻ cảm nhận toán một cách thoải mái, đồng thời tạo cho trẻ có kỹ năng kiến thức phong phú về toán. Học toán vừa giúp trẻ phát triển nhận thức, có những hiểu biết về thế giới xung quanh, các mối quan hệ về tập hợp và số lượng, về hình dạng, kích thước, khả năng định hướng trong không gian, khả năng chú ý, ghi nhớ, tư duy, cung cấp cho trẻ những kiến thức sơ đẳng về toán ngay từ tuổi mầm non, làm nền tảng cho sự phát triển sau này của trẻ một cách tốt nhất. Đặc điểm của toán là một môn học khô khan, gò bó đối với trẻ ở lứa tuổi mầm non. Với giờ học toán giáo viên cần làm rất nhiều </w:t>
      </w:r>
      <w:r w:rsidRPr="002D4093">
        <w:rPr>
          <w:color w:val="020B27"/>
          <w:sz w:val="28"/>
          <w:szCs w:val="28"/>
          <w:lang w:val="vi-VN"/>
        </w:rPr>
        <w:lastRenderedPageBreak/>
        <w:t>đồ dùng, đồ chơi đa dạng, phong phú về chủng loại, về màu sắc... kích thích sự hứng thú, tích cực hoạt động.</w:t>
      </w:r>
    </w:p>
    <w:p w14:paraId="021BFA65" w14:textId="74166009" w:rsidR="002D4093" w:rsidRPr="002D4093" w:rsidRDefault="002D4093" w:rsidP="002D4093">
      <w:pPr>
        <w:pStyle w:val="NormalWeb"/>
        <w:spacing w:line="360" w:lineRule="auto"/>
        <w:ind w:firstLine="720"/>
        <w:jc w:val="both"/>
        <w:rPr>
          <w:color w:val="020B27"/>
          <w:sz w:val="28"/>
          <w:szCs w:val="28"/>
          <w:lang w:val="vi-VN"/>
        </w:rPr>
      </w:pPr>
      <w:r>
        <w:rPr>
          <w:color w:val="020B27"/>
          <w:sz w:val="28"/>
          <w:szCs w:val="28"/>
          <w:lang w:val="vi-VN"/>
        </w:rPr>
        <w:t>Dưới đây là một số hình ảnh của các bạn nhỏ lớp MGB C3 trong giờ LQVT “Nhận biết hình vuông, hình chữ nhật”:</w:t>
      </w:r>
    </w:p>
    <w:p w14:paraId="0B0BB1A3" w14:textId="6B0A5972" w:rsidR="00F644DB" w:rsidRPr="002D4093" w:rsidRDefault="0014232E" w:rsidP="002D4093">
      <w:pPr>
        <w:pStyle w:val="NormalWeb"/>
        <w:shd w:val="clear" w:color="auto" w:fill="FFFFFF"/>
        <w:spacing w:before="0" w:beforeAutospacing="0" w:after="150" w:afterAutospacing="0" w:line="288" w:lineRule="auto"/>
        <w:jc w:val="both"/>
        <w:rPr>
          <w:noProof/>
          <w:sz w:val="28"/>
          <w:szCs w:val="28"/>
          <w:lang w:val="vi-VN"/>
        </w:rPr>
      </w:pPr>
      <w:r>
        <w:rPr>
          <w:noProof/>
          <w:sz w:val="28"/>
          <w:szCs w:val="28"/>
        </w:rPr>
        <w:drawing>
          <wp:inline distT="0" distB="0" distL="0" distR="0" wp14:anchorId="1868A1C5" wp14:editId="051CB5D5">
            <wp:extent cx="5888883" cy="32176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t="24445"/>
                    <a:stretch/>
                  </pic:blipFill>
                  <pic:spPr bwMode="auto">
                    <a:xfrm>
                      <a:off x="0" y="0"/>
                      <a:ext cx="5912680" cy="3230656"/>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3442E374">
            <wp:extent cx="5890260" cy="401478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00325" cy="4021649"/>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4E0516A7">
            <wp:extent cx="5909094" cy="432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11018" cy="4329569"/>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drawing>
          <wp:inline distT="0" distB="0" distL="0" distR="0" wp14:anchorId="630C889C" wp14:editId="008D766E">
            <wp:extent cx="5934974" cy="43268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6248" cy="4327819"/>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drawing>
          <wp:inline distT="0" distB="0" distL="0" distR="0" wp14:anchorId="5A573162" wp14:editId="4B1BB221">
            <wp:extent cx="5934710" cy="4166559"/>
            <wp:effectExtent l="0" t="0" r="889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0181" cy="4170400"/>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22AAF06" w:rsidR="00BD793C" w:rsidRDefault="00BD793C" w:rsidP="0073009B">
      <w:pPr>
        <w:jc w:val="both"/>
        <w:rPr>
          <w:color w:val="000000" w:themeColor="text1"/>
        </w:rPr>
      </w:pPr>
    </w:p>
    <w:p w14:paraId="6011DE12" w14:textId="5BF59A01" w:rsidR="002848D5" w:rsidRPr="002D4093" w:rsidRDefault="00A758F8" w:rsidP="0073009B">
      <w:pPr>
        <w:jc w:val="both"/>
        <w:rPr>
          <w:color w:val="000000" w:themeColor="text1"/>
          <w:lang w:val="vi-VN"/>
        </w:rPr>
      </w:pPr>
      <w:r>
        <w:rPr>
          <w:noProof/>
          <w:color w:val="000000" w:themeColor="text1"/>
        </w:rPr>
        <w:drawing>
          <wp:inline distT="0" distB="0" distL="0" distR="0" wp14:anchorId="6D48F6A7" wp14:editId="7821FE0A">
            <wp:extent cx="5934710" cy="4311015"/>
            <wp:effectExtent l="0" t="0" r="8890" b="0"/>
            <wp:docPr id="83367144" name="Picture 833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144" name="Picture 83367144"/>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5963" cy="4311925"/>
                    </a:xfrm>
                    <a:prstGeom prst="rect">
                      <a:avLst/>
                    </a:prstGeom>
                    <a:ln>
                      <a:noFill/>
                    </a:ln>
                    <a:extLst>
                      <a:ext uri="{53640926-AAD7-44D8-BBD7-CCE9431645EC}">
                        <a14:shadowObscured xmlns:a14="http://schemas.microsoft.com/office/drawing/2010/main"/>
                      </a:ext>
                    </a:extLst>
                  </pic:spPr>
                </pic:pic>
              </a:graphicData>
            </a:graphic>
          </wp:inline>
        </w:drawing>
      </w:r>
    </w:p>
    <w:sectPr w:rsidR="002848D5"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4FBF3" w14:textId="77777777" w:rsidR="00591828" w:rsidRDefault="00591828" w:rsidP="00BD793C">
      <w:pPr>
        <w:spacing w:after="0" w:line="240" w:lineRule="auto"/>
      </w:pPr>
      <w:r>
        <w:separator/>
      </w:r>
    </w:p>
  </w:endnote>
  <w:endnote w:type="continuationSeparator" w:id="0">
    <w:p w14:paraId="7DAC3152" w14:textId="77777777" w:rsidR="00591828" w:rsidRDefault="00591828"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01B60" w14:textId="77777777" w:rsidR="00591828" w:rsidRDefault="00591828" w:rsidP="00BD793C">
      <w:pPr>
        <w:spacing w:after="0" w:line="240" w:lineRule="auto"/>
      </w:pPr>
      <w:r>
        <w:separator/>
      </w:r>
    </w:p>
  </w:footnote>
  <w:footnote w:type="continuationSeparator" w:id="0">
    <w:p w14:paraId="3E699E93" w14:textId="77777777" w:rsidR="00591828" w:rsidRDefault="00591828"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232E"/>
    <w:rsid w:val="00165864"/>
    <w:rsid w:val="001A7920"/>
    <w:rsid w:val="00213C81"/>
    <w:rsid w:val="00284640"/>
    <w:rsid w:val="002848D5"/>
    <w:rsid w:val="00286F9D"/>
    <w:rsid w:val="002D4093"/>
    <w:rsid w:val="002E624D"/>
    <w:rsid w:val="00361535"/>
    <w:rsid w:val="0037790B"/>
    <w:rsid w:val="003A059A"/>
    <w:rsid w:val="004122E6"/>
    <w:rsid w:val="00416BFD"/>
    <w:rsid w:val="00462DA6"/>
    <w:rsid w:val="00496099"/>
    <w:rsid w:val="004B02CB"/>
    <w:rsid w:val="00591828"/>
    <w:rsid w:val="0059620E"/>
    <w:rsid w:val="005B1052"/>
    <w:rsid w:val="005F4755"/>
    <w:rsid w:val="00630B52"/>
    <w:rsid w:val="00665E46"/>
    <w:rsid w:val="006B5260"/>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5BF6"/>
    <w:rsid w:val="00C74857"/>
    <w:rsid w:val="00CD71E8"/>
    <w:rsid w:val="00CE26F8"/>
    <w:rsid w:val="00D17975"/>
    <w:rsid w:val="00D82198"/>
    <w:rsid w:val="00D9763D"/>
    <w:rsid w:val="00E07D1B"/>
    <w:rsid w:val="00E45F43"/>
    <w:rsid w:val="00E46C0B"/>
    <w:rsid w:val="00E46E0C"/>
    <w:rsid w:val="00E507F0"/>
    <w:rsid w:val="00E5664D"/>
    <w:rsid w:val="00F341CF"/>
    <w:rsid w:val="00F34A1A"/>
    <w:rsid w:val="00F6361E"/>
    <w:rsid w:val="00F644DB"/>
    <w:rsid w:val="00FA5A2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368</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4</cp:revision>
  <dcterms:created xsi:type="dcterms:W3CDTF">2024-11-06T12:17:00Z</dcterms:created>
  <dcterms:modified xsi:type="dcterms:W3CDTF">2025-02-10T15:00:00Z</dcterms:modified>
</cp:coreProperties>
</file>