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46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2238"/>
        <w:gridCol w:w="7560"/>
      </w:tblGrid>
      <w:tr w:rsidR="005D0130">
        <w:tc>
          <w:tcPr>
            <w:tcW w:w="5671" w:type="dxa"/>
          </w:tcPr>
          <w:p w:rsidR="005D0130" w:rsidRDefault="007A51B6">
            <w:pPr>
              <w:ind w:left="3" w:hanging="3"/>
              <w:contextualSpacing/>
              <w:jc w:val="center"/>
              <w:rPr>
                <w:color w:val="000000" w:themeColor="text1"/>
                <w:sz w:val="28"/>
                <w:szCs w:val="28"/>
              </w:rPr>
            </w:pPr>
            <w:r>
              <w:rPr>
                <w:color w:val="000000" w:themeColor="text1"/>
                <w:sz w:val="28"/>
                <w:szCs w:val="28"/>
              </w:rPr>
              <w:t xml:space="preserve">    UBND PHƯỜNG PHÚC LỢI</w:t>
            </w:r>
          </w:p>
          <w:p w:rsidR="005D0130" w:rsidRDefault="007A51B6">
            <w:pPr>
              <w:contextualSpacing/>
              <w:jc w:val="center"/>
              <w:rPr>
                <w:b/>
                <w:color w:val="000000" w:themeColor="text1"/>
                <w:sz w:val="28"/>
                <w:szCs w:val="28"/>
              </w:rPr>
            </w:pPr>
            <w:r>
              <w:rPr>
                <w:b/>
                <w:color w:val="000000" w:themeColor="text1"/>
                <w:sz w:val="28"/>
                <w:szCs w:val="28"/>
              </w:rPr>
              <w:t>TRƯỜNG MẦM NON TUỔI HOA</w:t>
            </w:r>
          </w:p>
          <w:p w:rsidR="005D0130" w:rsidRDefault="007A51B6">
            <w:pPr>
              <w:contextualSpacing/>
              <w:jc w:val="center"/>
              <w:rPr>
                <w:color w:val="000000" w:themeColor="text1"/>
                <w:sz w:val="28"/>
                <w:szCs w:val="28"/>
              </w:rPr>
            </w:pPr>
            <w:r>
              <w:rPr>
                <w:b/>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970280</wp:posOffset>
                      </wp:positionH>
                      <wp:positionV relativeFrom="paragraph">
                        <wp:posOffset>24130</wp:posOffset>
                      </wp:positionV>
                      <wp:extent cx="1676400" cy="0"/>
                      <wp:effectExtent l="9525" t="5080" r="952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6.4pt;margin-top:1.9pt;height:0pt;width:132pt;z-index:251660288;mso-width-relative:page;mso-height-relative:page;" filled="f" stroked="t" coordsize="21600,21600" o:gfxdata="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&#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WWBwf0wAAAAcBAAAPAAAAAAAAAAEAIAAAACIAAABk&#10;cnMvZG93bnJldi54bWxQSwECFAAUAAAACACHTuJACAamoNIBAACtAwAADgAAAAAAAAABACAAAAAi&#10;AQAAZHJzL2Uyb0RvYy54bWxQSwUGAAAAAAYABgBZAQAAZgUAAAAA&#10;">
                      <v:fill on="f" focussize="0,0"/>
                      <v:stroke color="#000000" joinstyle="round"/>
                      <v:imagedata o:title=""/>
                      <o:lock v:ext="edit" aspectratio="f"/>
                    </v:line>
                  </w:pict>
                </mc:Fallback>
              </mc:AlternateContent>
            </w:r>
          </w:p>
          <w:p w:rsidR="005D0130" w:rsidRDefault="007A51B6" w:rsidP="000F65F6">
            <w:pPr>
              <w:contextualSpacing/>
              <w:jc w:val="center"/>
              <w:rPr>
                <w:i/>
                <w:color w:val="000000" w:themeColor="text1"/>
                <w:sz w:val="28"/>
                <w:szCs w:val="28"/>
              </w:rPr>
            </w:pPr>
            <w:r>
              <w:rPr>
                <w:color w:val="000000" w:themeColor="text1"/>
                <w:sz w:val="28"/>
                <w:szCs w:val="28"/>
              </w:rPr>
              <w:t>Số</w:t>
            </w:r>
            <w:r w:rsidR="000F65F6">
              <w:rPr>
                <w:color w:val="000000" w:themeColor="text1"/>
                <w:sz w:val="28"/>
                <w:szCs w:val="28"/>
              </w:rPr>
              <w:t>: 52</w:t>
            </w:r>
            <w:r>
              <w:rPr>
                <w:color w:val="000000" w:themeColor="text1"/>
                <w:sz w:val="28"/>
                <w:szCs w:val="28"/>
              </w:rPr>
              <w:t>/KH-MNTH</w:t>
            </w:r>
          </w:p>
        </w:tc>
        <w:tc>
          <w:tcPr>
            <w:tcW w:w="2238" w:type="dxa"/>
          </w:tcPr>
          <w:p w:rsidR="005D0130" w:rsidRDefault="005D0130">
            <w:pPr>
              <w:ind w:left="466" w:hanging="466"/>
              <w:contextualSpacing/>
              <w:jc w:val="center"/>
              <w:rPr>
                <w:b/>
                <w:color w:val="000000" w:themeColor="text1"/>
                <w:sz w:val="28"/>
                <w:szCs w:val="28"/>
              </w:rPr>
            </w:pPr>
          </w:p>
        </w:tc>
        <w:tc>
          <w:tcPr>
            <w:tcW w:w="7560" w:type="dxa"/>
          </w:tcPr>
          <w:p w:rsidR="005D0130" w:rsidRDefault="007A51B6">
            <w:pPr>
              <w:contextualSpacing/>
              <w:jc w:val="center"/>
              <w:rPr>
                <w:b/>
                <w:color w:val="000000" w:themeColor="text1"/>
                <w:sz w:val="28"/>
                <w:szCs w:val="28"/>
              </w:rPr>
            </w:pPr>
            <w:r>
              <w:rPr>
                <w:b/>
                <w:color w:val="000000" w:themeColor="text1"/>
                <w:sz w:val="28"/>
                <w:szCs w:val="28"/>
              </w:rPr>
              <w:t>CỘNG HÒA XÃ HỘI CHỦ NGHĨA VIỆT NAM</w:t>
            </w:r>
          </w:p>
          <w:p w:rsidR="005D0130" w:rsidRDefault="007A51B6">
            <w:pPr>
              <w:contextualSpacing/>
              <w:jc w:val="center"/>
              <w:rPr>
                <w:b/>
                <w:color w:val="000000" w:themeColor="text1"/>
                <w:sz w:val="28"/>
                <w:szCs w:val="28"/>
              </w:rPr>
            </w:pPr>
            <w:r>
              <w:rPr>
                <w:b/>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240665</wp:posOffset>
                      </wp:positionV>
                      <wp:extent cx="1676400" cy="0"/>
                      <wp:effectExtent l="9525" t="5080"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117pt;margin-top:18.95pt;height:0pt;width:132pt;z-index:251659264;mso-width-relative:page;mso-height-relative:page;" filled="f" stroked="t" coordsize="21600,21600" o:gfxdata="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0qoEtcAAAAJAQAADwAAAAAAAAABACAAAAAi&#10;AAAAZHJzL2Rvd25yZXYueG1sUEsBAhQAFAAAAAgAh07iQINWzBLSAQAArQMAAA4AAAAAAAAAAQAg&#10;AAAAJgEAAGRycy9lMm9Eb2MueG1sUEsFBgAAAAAGAAYAWQEAAGoFAAAAAA==&#10;">
                      <v:fill on="f" focussize="0,0"/>
                      <v:stroke color="#000000" joinstyle="round"/>
                      <v:imagedata o:title=""/>
                      <o:lock v:ext="edit" aspectratio="f"/>
                    </v:line>
                  </w:pict>
                </mc:Fallback>
              </mc:AlternateContent>
            </w:r>
            <w:r>
              <w:rPr>
                <w:b/>
                <w:color w:val="000000" w:themeColor="text1"/>
                <w:sz w:val="28"/>
                <w:szCs w:val="28"/>
              </w:rPr>
              <w:t>Độc lập – Tự do – Hạnh phúc</w:t>
            </w:r>
          </w:p>
          <w:p w:rsidR="005D0130" w:rsidRDefault="005D0130">
            <w:pPr>
              <w:contextualSpacing/>
              <w:jc w:val="center"/>
              <w:rPr>
                <w:i/>
                <w:color w:val="000000" w:themeColor="text1"/>
                <w:sz w:val="28"/>
                <w:szCs w:val="28"/>
              </w:rPr>
            </w:pPr>
          </w:p>
          <w:p w:rsidR="005D0130" w:rsidRDefault="007A51B6">
            <w:pPr>
              <w:contextualSpacing/>
              <w:jc w:val="center"/>
              <w:rPr>
                <w:b/>
                <w:color w:val="000000" w:themeColor="text1"/>
                <w:sz w:val="28"/>
                <w:szCs w:val="28"/>
              </w:rPr>
            </w:pPr>
            <w:r>
              <w:rPr>
                <w:i/>
                <w:color w:val="000000" w:themeColor="text1"/>
                <w:sz w:val="28"/>
                <w:szCs w:val="28"/>
              </w:rPr>
              <w:t>Phúc Lợi, ngày</w:t>
            </w:r>
            <w:r w:rsidR="000F65F6">
              <w:rPr>
                <w:i/>
                <w:color w:val="000000" w:themeColor="text1"/>
                <w:sz w:val="28"/>
                <w:szCs w:val="28"/>
              </w:rPr>
              <w:t xml:space="preserve"> 31</w:t>
            </w:r>
            <w:r>
              <w:rPr>
                <w:i/>
                <w:color w:val="000000" w:themeColor="text1"/>
                <w:sz w:val="28"/>
                <w:szCs w:val="28"/>
              </w:rPr>
              <w:t xml:space="preserve"> tháng </w:t>
            </w:r>
            <w:r w:rsidR="000F65F6">
              <w:rPr>
                <w:i/>
                <w:color w:val="000000" w:themeColor="text1"/>
                <w:sz w:val="28"/>
                <w:szCs w:val="28"/>
              </w:rPr>
              <w:t xml:space="preserve">10 </w:t>
            </w:r>
            <w:bookmarkStart w:id="0" w:name="_GoBack"/>
            <w:bookmarkEnd w:id="0"/>
            <w:r>
              <w:rPr>
                <w:i/>
                <w:color w:val="000000" w:themeColor="text1"/>
                <w:sz w:val="28"/>
                <w:szCs w:val="28"/>
              </w:rPr>
              <w:t>năm 2025</w:t>
            </w:r>
          </w:p>
          <w:p w:rsidR="005D0130" w:rsidRDefault="005D0130">
            <w:pPr>
              <w:contextualSpacing/>
              <w:jc w:val="center"/>
              <w:rPr>
                <w:i/>
                <w:color w:val="000000" w:themeColor="text1"/>
                <w:sz w:val="28"/>
                <w:szCs w:val="28"/>
              </w:rPr>
            </w:pPr>
          </w:p>
        </w:tc>
      </w:tr>
    </w:tbl>
    <w:p w:rsidR="005D0130" w:rsidRDefault="007A51B6">
      <w:pPr>
        <w:ind w:firstLine="720"/>
        <w:contextualSpacing/>
        <w:jc w:val="center"/>
        <w:rPr>
          <w:b/>
          <w:color w:val="000000" w:themeColor="text1"/>
          <w:sz w:val="28"/>
          <w:szCs w:val="28"/>
        </w:rPr>
      </w:pPr>
      <w:r>
        <w:rPr>
          <w:b/>
          <w:color w:val="000000" w:themeColor="text1"/>
          <w:sz w:val="28"/>
          <w:szCs w:val="28"/>
        </w:rPr>
        <w:t>KẾ HOẠCH CÔNG TÁC THÁNG 1</w:t>
      </w:r>
      <w:r w:rsidR="00A34D26">
        <w:rPr>
          <w:b/>
          <w:color w:val="000000" w:themeColor="text1"/>
          <w:sz w:val="28"/>
          <w:szCs w:val="28"/>
        </w:rPr>
        <w:t>1</w:t>
      </w:r>
      <w:r>
        <w:rPr>
          <w:b/>
          <w:color w:val="000000" w:themeColor="text1"/>
          <w:sz w:val="28"/>
          <w:szCs w:val="28"/>
        </w:rPr>
        <w:t xml:space="preserve"> NĂM 2025</w:t>
      </w:r>
    </w:p>
    <w:p w:rsidR="005D0130" w:rsidRDefault="007A51B6">
      <w:pPr>
        <w:ind w:firstLine="720"/>
        <w:contextualSpacing/>
        <w:jc w:val="center"/>
        <w:rPr>
          <w:b/>
          <w:color w:val="000000" w:themeColor="text1"/>
          <w:sz w:val="28"/>
          <w:szCs w:val="28"/>
        </w:rPr>
      </w:pPr>
      <w:r>
        <w:rPr>
          <w:b/>
          <w:color w:val="000000" w:themeColor="text1"/>
          <w:sz w:val="28"/>
          <w:szCs w:val="28"/>
        </w:rPr>
        <w:t>NĂM HỌC 2025 – 2026</w:t>
      </w:r>
    </w:p>
    <w:p w:rsidR="005D0130" w:rsidRDefault="005D0130">
      <w:pPr>
        <w:spacing w:line="288" w:lineRule="auto"/>
        <w:ind w:firstLine="720"/>
        <w:contextualSpacing/>
        <w:jc w:val="center"/>
        <w:rPr>
          <w:b/>
          <w:color w:val="000000" w:themeColor="text1"/>
          <w:sz w:val="28"/>
          <w:szCs w:val="28"/>
        </w:rPr>
      </w:pPr>
    </w:p>
    <w:p w:rsidR="005D0130" w:rsidRDefault="007A51B6">
      <w:pPr>
        <w:spacing w:before="120"/>
        <w:ind w:firstLine="709"/>
        <w:jc w:val="both"/>
        <w:rPr>
          <w:sz w:val="28"/>
          <w:szCs w:val="28"/>
        </w:rPr>
      </w:pPr>
      <w:r>
        <w:rPr>
          <w:sz w:val="28"/>
          <w:szCs w:val="28"/>
        </w:rPr>
        <w:t xml:space="preserve">Căn cứ Hướng dẫn </w:t>
      </w:r>
      <w:r>
        <w:rPr>
          <w:sz w:val="28"/>
          <w:szCs w:val="28"/>
        </w:rPr>
        <w:t xml:space="preserve">số </w:t>
      </w:r>
      <w:r w:rsidR="004F7564">
        <w:rPr>
          <w:sz w:val="28"/>
          <w:szCs w:val="28"/>
        </w:rPr>
        <w:t>55</w:t>
      </w:r>
      <w:r>
        <w:rPr>
          <w:sz w:val="28"/>
          <w:szCs w:val="28"/>
        </w:rPr>
        <w:t xml:space="preserve">/VHXH-GD ngày </w:t>
      </w:r>
      <w:r w:rsidR="004F7564">
        <w:rPr>
          <w:sz w:val="28"/>
          <w:szCs w:val="28"/>
        </w:rPr>
        <w:t>03/11</w:t>
      </w:r>
      <w:r>
        <w:rPr>
          <w:sz w:val="28"/>
          <w:szCs w:val="28"/>
        </w:rPr>
        <w:t>/2025 của Phòng Văn hoá xã hội phường Phúc Lợi về hướng dẫn trọng tâm công tác tháng 10/2025 các cơ sở giáo dục;</w:t>
      </w:r>
    </w:p>
    <w:p w:rsidR="005D0130" w:rsidRDefault="007A51B6">
      <w:pPr>
        <w:spacing w:before="120"/>
        <w:ind w:firstLine="709"/>
        <w:jc w:val="both"/>
        <w:rPr>
          <w:sz w:val="28"/>
          <w:szCs w:val="28"/>
        </w:rPr>
      </w:pPr>
      <w:r>
        <w:rPr>
          <w:sz w:val="28"/>
          <w:szCs w:val="28"/>
        </w:rPr>
        <w:t>Thực hiện nhiệm vụ năm học 2025-2026, trường Mầm non Tuổi Hoa xây dựng Kế hoạch công tác tháng 1</w:t>
      </w:r>
      <w:r w:rsidR="004F7564">
        <w:rPr>
          <w:sz w:val="28"/>
          <w:szCs w:val="28"/>
        </w:rPr>
        <w:t>1</w:t>
      </w:r>
      <w:r>
        <w:rPr>
          <w:sz w:val="28"/>
          <w:szCs w:val="28"/>
        </w:rPr>
        <w:t>/2025 như sau:</w:t>
      </w:r>
    </w:p>
    <w:p w:rsidR="005D0130" w:rsidRDefault="005D0130">
      <w:pPr>
        <w:spacing w:before="120"/>
        <w:ind w:firstLine="709"/>
        <w:jc w:val="both"/>
        <w:rPr>
          <w:sz w:val="28"/>
          <w:szCs w:val="28"/>
        </w:rPr>
      </w:pPr>
    </w:p>
    <w:tbl>
      <w:tblPr>
        <w:tblStyle w:val="TableGrid"/>
        <w:tblW w:w="15141" w:type="dxa"/>
        <w:tblInd w:w="-318" w:type="dxa"/>
        <w:tblLayout w:type="fixed"/>
        <w:tblLook w:val="04A0" w:firstRow="1" w:lastRow="0" w:firstColumn="1" w:lastColumn="0" w:noHBand="0" w:noVBand="1"/>
      </w:tblPr>
      <w:tblGrid>
        <w:gridCol w:w="596"/>
        <w:gridCol w:w="8807"/>
        <w:gridCol w:w="1530"/>
        <w:gridCol w:w="2515"/>
        <w:gridCol w:w="1693"/>
      </w:tblGrid>
      <w:tr w:rsidR="005D0130">
        <w:trPr>
          <w:trHeight w:val="930"/>
        </w:trPr>
        <w:tc>
          <w:tcPr>
            <w:tcW w:w="596" w:type="dxa"/>
            <w:vAlign w:val="center"/>
          </w:tcPr>
          <w:p w:rsidR="005D0130" w:rsidRDefault="007A51B6">
            <w:pPr>
              <w:spacing w:line="288" w:lineRule="auto"/>
              <w:contextualSpacing/>
              <w:jc w:val="center"/>
              <w:rPr>
                <w:b/>
                <w:color w:val="000000" w:themeColor="text1"/>
                <w:sz w:val="28"/>
                <w:szCs w:val="28"/>
              </w:rPr>
            </w:pPr>
            <w:r>
              <w:rPr>
                <w:b/>
                <w:color w:val="000000" w:themeColor="text1"/>
                <w:sz w:val="28"/>
                <w:szCs w:val="28"/>
              </w:rPr>
              <w:t>TT</w:t>
            </w:r>
          </w:p>
        </w:tc>
        <w:tc>
          <w:tcPr>
            <w:tcW w:w="8807" w:type="dxa"/>
            <w:vAlign w:val="center"/>
          </w:tcPr>
          <w:p w:rsidR="005D0130" w:rsidRDefault="007A51B6">
            <w:pPr>
              <w:spacing w:line="288" w:lineRule="auto"/>
              <w:contextualSpacing/>
              <w:jc w:val="center"/>
              <w:rPr>
                <w:b/>
                <w:color w:val="000000" w:themeColor="text1"/>
                <w:sz w:val="28"/>
                <w:szCs w:val="28"/>
              </w:rPr>
            </w:pPr>
            <w:r>
              <w:rPr>
                <w:b/>
                <w:color w:val="000000" w:themeColor="text1"/>
                <w:sz w:val="28"/>
                <w:szCs w:val="28"/>
              </w:rPr>
              <w:t>Nội</w:t>
            </w:r>
            <w:r>
              <w:rPr>
                <w:b/>
                <w:color w:val="000000" w:themeColor="text1"/>
                <w:sz w:val="28"/>
                <w:szCs w:val="28"/>
              </w:rPr>
              <w:t xml:space="preserve"> dung công việc</w:t>
            </w:r>
          </w:p>
        </w:tc>
        <w:tc>
          <w:tcPr>
            <w:tcW w:w="1530" w:type="dxa"/>
            <w:vAlign w:val="center"/>
          </w:tcPr>
          <w:p w:rsidR="005D0130" w:rsidRDefault="007A51B6">
            <w:pPr>
              <w:spacing w:line="288" w:lineRule="auto"/>
              <w:contextualSpacing/>
              <w:jc w:val="center"/>
              <w:rPr>
                <w:b/>
                <w:color w:val="000000" w:themeColor="text1"/>
                <w:sz w:val="28"/>
                <w:szCs w:val="28"/>
              </w:rPr>
            </w:pPr>
            <w:r>
              <w:rPr>
                <w:b/>
                <w:color w:val="000000" w:themeColor="text1"/>
                <w:sz w:val="28"/>
                <w:szCs w:val="28"/>
              </w:rPr>
              <w:t>Thời gian thực hiện</w:t>
            </w:r>
          </w:p>
        </w:tc>
        <w:tc>
          <w:tcPr>
            <w:tcW w:w="2515" w:type="dxa"/>
            <w:vAlign w:val="center"/>
          </w:tcPr>
          <w:p w:rsidR="005D0130" w:rsidRDefault="007A51B6">
            <w:pPr>
              <w:spacing w:line="288" w:lineRule="auto"/>
              <w:contextualSpacing/>
              <w:jc w:val="center"/>
              <w:rPr>
                <w:b/>
                <w:color w:val="000000" w:themeColor="text1"/>
                <w:sz w:val="28"/>
                <w:szCs w:val="28"/>
              </w:rPr>
            </w:pPr>
            <w:r>
              <w:rPr>
                <w:b/>
                <w:color w:val="000000" w:themeColor="text1"/>
                <w:sz w:val="28"/>
                <w:szCs w:val="28"/>
              </w:rPr>
              <w:t>Người/</w:t>
            </w:r>
          </w:p>
          <w:p w:rsidR="005D0130" w:rsidRDefault="007A51B6">
            <w:pPr>
              <w:spacing w:line="288" w:lineRule="auto"/>
              <w:contextualSpacing/>
              <w:jc w:val="center"/>
              <w:rPr>
                <w:b/>
                <w:color w:val="000000" w:themeColor="text1"/>
                <w:sz w:val="28"/>
                <w:szCs w:val="28"/>
              </w:rPr>
            </w:pPr>
            <w:r>
              <w:rPr>
                <w:b/>
                <w:color w:val="000000" w:themeColor="text1"/>
                <w:sz w:val="28"/>
                <w:szCs w:val="28"/>
              </w:rPr>
              <w:t>bộ phận thực hiện</w:t>
            </w:r>
          </w:p>
        </w:tc>
        <w:tc>
          <w:tcPr>
            <w:tcW w:w="1693" w:type="dxa"/>
            <w:vAlign w:val="center"/>
          </w:tcPr>
          <w:p w:rsidR="005D0130" w:rsidRDefault="007A51B6">
            <w:pPr>
              <w:spacing w:line="288" w:lineRule="auto"/>
              <w:contextualSpacing/>
              <w:jc w:val="center"/>
              <w:rPr>
                <w:b/>
                <w:color w:val="000000" w:themeColor="text1"/>
                <w:sz w:val="28"/>
                <w:szCs w:val="28"/>
              </w:rPr>
            </w:pPr>
            <w:r>
              <w:rPr>
                <w:b/>
                <w:color w:val="000000" w:themeColor="text1"/>
                <w:sz w:val="28"/>
                <w:szCs w:val="28"/>
              </w:rPr>
              <w:t>Cán bộ phụ trách</w:t>
            </w:r>
          </w:p>
        </w:tc>
      </w:tr>
      <w:tr w:rsidR="005D0130">
        <w:trPr>
          <w:trHeight w:val="435"/>
        </w:trPr>
        <w:tc>
          <w:tcPr>
            <w:tcW w:w="596" w:type="dxa"/>
            <w:vAlign w:val="center"/>
          </w:tcPr>
          <w:p w:rsidR="005D0130" w:rsidRDefault="007A51B6">
            <w:pPr>
              <w:spacing w:line="288" w:lineRule="auto"/>
              <w:contextualSpacing/>
              <w:jc w:val="center"/>
              <w:rPr>
                <w:b/>
                <w:color w:val="000000" w:themeColor="text1"/>
                <w:sz w:val="28"/>
                <w:szCs w:val="28"/>
              </w:rPr>
            </w:pPr>
            <w:r>
              <w:rPr>
                <w:b/>
                <w:color w:val="000000" w:themeColor="text1"/>
                <w:sz w:val="28"/>
                <w:szCs w:val="28"/>
              </w:rPr>
              <w:t>I</w:t>
            </w:r>
          </w:p>
        </w:tc>
        <w:tc>
          <w:tcPr>
            <w:tcW w:w="8807" w:type="dxa"/>
          </w:tcPr>
          <w:p w:rsidR="005D0130" w:rsidRDefault="007A51B6">
            <w:pPr>
              <w:spacing w:line="288" w:lineRule="auto"/>
              <w:contextualSpacing/>
              <w:jc w:val="center"/>
              <w:rPr>
                <w:b/>
                <w:color w:val="000000" w:themeColor="text1"/>
                <w:sz w:val="28"/>
                <w:szCs w:val="28"/>
              </w:rPr>
            </w:pPr>
            <w:r>
              <w:rPr>
                <w:b/>
                <w:color w:val="000000" w:themeColor="text1"/>
                <w:sz w:val="28"/>
                <w:szCs w:val="28"/>
                <w:lang w:val="nl-NL"/>
              </w:rPr>
              <w:t>CÔNG TÁC TUYÊN TRUYỀN, PHỔ BIẾN GIÁO DỤC PHÁP LUẬT</w:t>
            </w:r>
          </w:p>
        </w:tc>
        <w:tc>
          <w:tcPr>
            <w:tcW w:w="1530" w:type="dxa"/>
            <w:vAlign w:val="center"/>
          </w:tcPr>
          <w:p w:rsidR="005D0130" w:rsidRDefault="005D0130">
            <w:pPr>
              <w:spacing w:line="288" w:lineRule="auto"/>
              <w:contextualSpacing/>
              <w:jc w:val="center"/>
              <w:rPr>
                <w:b/>
                <w:color w:val="000000" w:themeColor="text1"/>
                <w:sz w:val="28"/>
                <w:szCs w:val="28"/>
              </w:rPr>
            </w:pPr>
          </w:p>
        </w:tc>
        <w:tc>
          <w:tcPr>
            <w:tcW w:w="2515" w:type="dxa"/>
            <w:vAlign w:val="center"/>
          </w:tcPr>
          <w:p w:rsidR="005D0130" w:rsidRDefault="005D0130">
            <w:pPr>
              <w:spacing w:line="288" w:lineRule="auto"/>
              <w:contextualSpacing/>
              <w:jc w:val="center"/>
              <w:rPr>
                <w:b/>
                <w:color w:val="000000" w:themeColor="text1"/>
                <w:sz w:val="28"/>
                <w:szCs w:val="28"/>
              </w:rPr>
            </w:pPr>
          </w:p>
        </w:tc>
        <w:tc>
          <w:tcPr>
            <w:tcW w:w="1693" w:type="dxa"/>
            <w:vAlign w:val="center"/>
          </w:tcPr>
          <w:p w:rsidR="005D0130" w:rsidRDefault="005D0130">
            <w:pPr>
              <w:spacing w:line="288" w:lineRule="auto"/>
              <w:contextualSpacing/>
              <w:jc w:val="center"/>
              <w:rPr>
                <w:b/>
                <w:color w:val="000000" w:themeColor="text1"/>
                <w:sz w:val="28"/>
                <w:szCs w:val="28"/>
              </w:rPr>
            </w:pPr>
          </w:p>
        </w:tc>
      </w:tr>
      <w:tr w:rsidR="005D0130" w:rsidTr="00D30753">
        <w:trPr>
          <w:trHeight w:val="309"/>
        </w:trPr>
        <w:tc>
          <w:tcPr>
            <w:tcW w:w="596" w:type="dxa"/>
            <w:vAlign w:val="center"/>
          </w:tcPr>
          <w:p w:rsidR="005D0130" w:rsidRDefault="005D0130">
            <w:pPr>
              <w:spacing w:line="288" w:lineRule="auto"/>
              <w:contextualSpacing/>
              <w:jc w:val="center"/>
              <w:rPr>
                <w:b/>
                <w:color w:val="000000" w:themeColor="text1"/>
                <w:sz w:val="28"/>
                <w:szCs w:val="28"/>
              </w:rPr>
            </w:pPr>
          </w:p>
        </w:tc>
        <w:tc>
          <w:tcPr>
            <w:tcW w:w="8807" w:type="dxa"/>
          </w:tcPr>
          <w:p w:rsidR="004F7564" w:rsidRDefault="004F7564">
            <w:pPr>
              <w:spacing w:line="288" w:lineRule="auto"/>
              <w:contextualSpacing/>
              <w:jc w:val="both"/>
              <w:rPr>
                <w:color w:val="000000" w:themeColor="text1"/>
                <w:spacing w:val="-8"/>
                <w:sz w:val="28"/>
                <w:szCs w:val="28"/>
              </w:rPr>
            </w:pPr>
            <w:r>
              <w:rPr>
                <w:color w:val="000000" w:themeColor="text1"/>
                <w:spacing w:val="-8"/>
                <w:sz w:val="28"/>
                <w:szCs w:val="28"/>
              </w:rPr>
              <w:t xml:space="preserve">- </w:t>
            </w:r>
            <w:r w:rsidRPr="004F7564">
              <w:rPr>
                <w:color w:val="000000" w:themeColor="text1"/>
                <w:spacing w:val="-8"/>
                <w:sz w:val="28"/>
                <w:szCs w:val="28"/>
              </w:rPr>
              <w:t>Tổ chức thực hiện đợt thi đua cao điểm lập thành tích chào mừng Đại hội đại biểu toàn quốc lần thứ XIV của Đảng, bầu cử đại biểu Quốc hội khóa XVI và đại biểu Hội đồng nhân dân các cấp nhiệm kỳ 2026 – 2031 và kỷ niệm 43 năm ngày Nhà giáo Việt Nam 20/11 (20/11/1982-20/11/2025)</w:t>
            </w:r>
          </w:p>
          <w:p w:rsidR="004F7564" w:rsidRDefault="004F7564">
            <w:pPr>
              <w:spacing w:line="288" w:lineRule="auto"/>
              <w:contextualSpacing/>
              <w:jc w:val="both"/>
              <w:rPr>
                <w:color w:val="000000" w:themeColor="text1"/>
                <w:spacing w:val="-8"/>
                <w:sz w:val="28"/>
                <w:szCs w:val="28"/>
              </w:rPr>
            </w:pPr>
            <w:r>
              <w:rPr>
                <w:color w:val="000000" w:themeColor="text1"/>
                <w:spacing w:val="-8"/>
                <w:sz w:val="28"/>
                <w:szCs w:val="28"/>
              </w:rPr>
              <w:t xml:space="preserve">- </w:t>
            </w:r>
            <w:r w:rsidRPr="004F7564">
              <w:rPr>
                <w:color w:val="000000" w:themeColor="text1"/>
                <w:spacing w:val="-8"/>
                <w:sz w:val="28"/>
                <w:szCs w:val="28"/>
              </w:rPr>
              <w:t xml:space="preserve">Tổ chức tuyên truyền tới đội ngũ cán bộ quản lý, giáo viên, nhân viên và cha mẹ học sinh những nội dung sau: </w:t>
            </w:r>
          </w:p>
          <w:p w:rsidR="004F7564" w:rsidRDefault="004F7564">
            <w:pPr>
              <w:spacing w:line="288" w:lineRule="auto"/>
              <w:contextualSpacing/>
              <w:jc w:val="both"/>
              <w:rPr>
                <w:color w:val="000000" w:themeColor="text1"/>
                <w:spacing w:val="-8"/>
                <w:sz w:val="28"/>
                <w:szCs w:val="28"/>
              </w:rPr>
            </w:pPr>
            <w:r w:rsidRPr="004F7564">
              <w:rPr>
                <w:color w:val="000000" w:themeColor="text1"/>
                <w:spacing w:val="-8"/>
                <w:sz w:val="28"/>
                <w:szCs w:val="28"/>
              </w:rPr>
              <w:t xml:space="preserve">+ Công văn số 4076/SGDĐT-CTTTHSSV ngày 07/10/2025 của Sở GDĐT Hà Nội về việc phối hợp tổ chức Ngày hội an toàn trực tuyến "Không một mình" và phát động Tuần lễ Công ước Hà Nội trong khuôn khổ chiến dịch "Không một mình". </w:t>
            </w:r>
          </w:p>
          <w:p w:rsidR="004F7564" w:rsidRDefault="004F7564">
            <w:pPr>
              <w:spacing w:line="288" w:lineRule="auto"/>
              <w:contextualSpacing/>
              <w:jc w:val="both"/>
              <w:rPr>
                <w:color w:val="000000" w:themeColor="text1"/>
                <w:spacing w:val="-8"/>
                <w:sz w:val="28"/>
                <w:szCs w:val="28"/>
              </w:rPr>
            </w:pPr>
            <w:r w:rsidRPr="004F7564">
              <w:rPr>
                <w:color w:val="000000" w:themeColor="text1"/>
                <w:spacing w:val="-8"/>
                <w:sz w:val="28"/>
                <w:szCs w:val="28"/>
              </w:rPr>
              <w:t xml:space="preserve">+ Tuyên truyền "Ngày Pháp luật nước Cộng hoà XHCN Việt Nam" trong ngành GDĐT năm 2025 theo theo Công văn số 4172/SGDĐT-VP ngày 10/10/2025 của </w:t>
            </w:r>
            <w:r w:rsidRPr="004F7564">
              <w:rPr>
                <w:color w:val="000000" w:themeColor="text1"/>
                <w:spacing w:val="-8"/>
                <w:sz w:val="28"/>
                <w:szCs w:val="28"/>
              </w:rPr>
              <w:lastRenderedPageBreak/>
              <w:t xml:space="preserve">Sở GDĐT Hà Nội và Kế hoạch số 709/KH-UBND ngày 15/10/2025 của UBND phường Phúc Lợi về việc triển khai công tác pháp chế trong lĩnh vực giáo dục và đào tạo năm học 2025-2026. </w:t>
            </w:r>
          </w:p>
          <w:p w:rsidR="004F7564" w:rsidRDefault="004F7564">
            <w:pPr>
              <w:spacing w:line="288" w:lineRule="auto"/>
              <w:contextualSpacing/>
              <w:jc w:val="both"/>
              <w:rPr>
                <w:color w:val="000000" w:themeColor="text1"/>
                <w:spacing w:val="-8"/>
                <w:sz w:val="28"/>
                <w:szCs w:val="28"/>
              </w:rPr>
            </w:pPr>
            <w:r w:rsidRPr="004F7564">
              <w:rPr>
                <w:color w:val="000000" w:themeColor="text1"/>
                <w:spacing w:val="-8"/>
                <w:sz w:val="28"/>
                <w:szCs w:val="28"/>
              </w:rPr>
              <w:t xml:space="preserve">+ Tuyên truyền và tổ chức các hoạt động chào mừng kỉ niệm 43 năm Ngày Nhà giáo Việt Nam (20/11/1982 - 20/11/2025). </w:t>
            </w:r>
          </w:p>
          <w:p w:rsidR="004F7564" w:rsidRDefault="004F7564">
            <w:pPr>
              <w:spacing w:line="288" w:lineRule="auto"/>
              <w:contextualSpacing/>
              <w:jc w:val="both"/>
              <w:rPr>
                <w:color w:val="000000" w:themeColor="text1"/>
                <w:spacing w:val="-8"/>
                <w:sz w:val="28"/>
                <w:szCs w:val="28"/>
              </w:rPr>
            </w:pPr>
            <w:r w:rsidRPr="004F7564">
              <w:rPr>
                <w:color w:val="000000" w:themeColor="text1"/>
                <w:spacing w:val="-8"/>
                <w:sz w:val="28"/>
                <w:szCs w:val="28"/>
              </w:rPr>
              <w:t xml:space="preserve">+ Công văn số 4442/SGD ĐT-CTTTHSSV ngày 24/10/2025 v/v tuyên truyền, hưởng ứng tham gia cuộc thi vẽ tranh về bảo vệ môi trường trong học đường lần thứ Hai, chủ đề “Sân trường mơ ước của em” của Sở GDĐT. </w:t>
            </w:r>
          </w:p>
          <w:p w:rsidR="004F7564" w:rsidRDefault="004F7564">
            <w:pPr>
              <w:spacing w:line="288" w:lineRule="auto"/>
              <w:contextualSpacing/>
              <w:jc w:val="both"/>
              <w:rPr>
                <w:color w:val="000000" w:themeColor="text1"/>
                <w:spacing w:val="-8"/>
                <w:sz w:val="28"/>
                <w:szCs w:val="28"/>
              </w:rPr>
            </w:pPr>
            <w:r w:rsidRPr="004F7564">
              <w:rPr>
                <w:color w:val="000000" w:themeColor="text1"/>
                <w:spacing w:val="-8"/>
                <w:sz w:val="28"/>
                <w:szCs w:val="28"/>
              </w:rPr>
              <w:t xml:space="preserve">+ Kế hoạch số 4400/KH-SGDĐT ngày 23/10/2025 về triển khai Phong trào thi đua “Cả nước thi đua đổi mới sáng tạo và chuyển đổi số” và phong trào “Bình dân học vụ số” của ngành giáo dục. </w:t>
            </w:r>
          </w:p>
          <w:p w:rsidR="004F7564" w:rsidRDefault="004F7564">
            <w:pPr>
              <w:spacing w:line="288" w:lineRule="auto"/>
              <w:contextualSpacing/>
              <w:jc w:val="both"/>
              <w:rPr>
                <w:color w:val="000000" w:themeColor="text1"/>
                <w:spacing w:val="-8"/>
                <w:sz w:val="28"/>
                <w:szCs w:val="28"/>
              </w:rPr>
            </w:pPr>
            <w:r w:rsidRPr="004F7564">
              <w:rPr>
                <w:color w:val="000000" w:themeColor="text1"/>
                <w:spacing w:val="-8"/>
                <w:sz w:val="28"/>
                <w:szCs w:val="28"/>
              </w:rPr>
              <w:t xml:space="preserve">+ Kế hoạch số 125/KH-UBND ngày 29/10/2025 về triển khai thực hiện nhiệm vụ ứng dụng công nghệ thông tin, chuyển đổi số trong các cơ sở giáo dục trên địa bàn Phường Phúc Lợi năm học 2025 – 2026 của UBND phường Phúc Lợi 2 </w:t>
            </w:r>
          </w:p>
          <w:p w:rsidR="004F7564" w:rsidRDefault="004F7564">
            <w:pPr>
              <w:spacing w:line="288" w:lineRule="auto"/>
              <w:contextualSpacing/>
              <w:jc w:val="both"/>
              <w:rPr>
                <w:color w:val="000000" w:themeColor="text1"/>
                <w:spacing w:val="-8"/>
                <w:sz w:val="28"/>
                <w:szCs w:val="28"/>
              </w:rPr>
            </w:pPr>
            <w:r w:rsidRPr="004F7564">
              <w:rPr>
                <w:color w:val="000000" w:themeColor="text1"/>
                <w:spacing w:val="-8"/>
                <w:sz w:val="28"/>
                <w:szCs w:val="28"/>
              </w:rPr>
              <w:t xml:space="preserve">+ Kế hoạch số 113/ KH-UBND ngày 17/10/2025 triển khai khung năng lực số cho học sinh phổ thông phường Phúc Lợi. </w:t>
            </w:r>
          </w:p>
          <w:p w:rsidR="004F7564" w:rsidRDefault="004F7564">
            <w:pPr>
              <w:spacing w:line="288" w:lineRule="auto"/>
              <w:contextualSpacing/>
              <w:jc w:val="both"/>
              <w:rPr>
                <w:color w:val="000000" w:themeColor="text1"/>
                <w:spacing w:val="-8"/>
                <w:sz w:val="28"/>
                <w:szCs w:val="28"/>
              </w:rPr>
            </w:pPr>
            <w:r w:rsidRPr="004F7564">
              <w:rPr>
                <w:color w:val="000000" w:themeColor="text1"/>
                <w:spacing w:val="-8"/>
                <w:sz w:val="28"/>
                <w:szCs w:val="28"/>
              </w:rPr>
              <w:t xml:space="preserve">+ Công văn số 4411/SGD ĐT - CTTTHSSV ngày 23/10/2025 về việc tăng cường công tác bảo đảm an ninh, an toàn trường học. </w:t>
            </w:r>
          </w:p>
          <w:p w:rsidR="004F7564" w:rsidRDefault="004F7564">
            <w:pPr>
              <w:spacing w:line="288" w:lineRule="auto"/>
              <w:contextualSpacing/>
              <w:jc w:val="both"/>
              <w:rPr>
                <w:color w:val="000000" w:themeColor="text1"/>
                <w:spacing w:val="-8"/>
                <w:sz w:val="28"/>
                <w:szCs w:val="28"/>
              </w:rPr>
            </w:pPr>
            <w:r w:rsidRPr="004F7564">
              <w:rPr>
                <w:color w:val="000000" w:themeColor="text1"/>
                <w:spacing w:val="-8"/>
                <w:sz w:val="28"/>
                <w:szCs w:val="28"/>
              </w:rPr>
              <w:t>+ Công văn số 5487/UBND-KGVX ngày 08/10/2025 v/v triển khai thực hiện chính sách học phí, miễn, giảm, hỗ trợ học phí và khoản thu trong lĩnh vực giáo dục, đào tọa năm học 2025-2026 của UBND thành phố Hà Nội.</w:t>
            </w:r>
          </w:p>
          <w:p w:rsidR="005D0130" w:rsidRDefault="004F7564">
            <w:pPr>
              <w:spacing w:line="288" w:lineRule="auto"/>
              <w:contextualSpacing/>
              <w:jc w:val="both"/>
              <w:rPr>
                <w:color w:val="000000" w:themeColor="text1"/>
                <w:spacing w:val="-8"/>
                <w:sz w:val="28"/>
                <w:szCs w:val="28"/>
              </w:rPr>
            </w:pPr>
            <w:r w:rsidRPr="004F7564">
              <w:rPr>
                <w:color w:val="000000" w:themeColor="text1"/>
                <w:spacing w:val="-8"/>
                <w:sz w:val="28"/>
                <w:szCs w:val="28"/>
              </w:rPr>
              <w:t>- Tăng cường Tuyên truyền và triển khai công tác phòng chống dịch bệnh mùa thu đông (sốt xuất huyết, đau mắt đỏ, cúm, tay chân miệng…), đảm bảo công tác y tế học đường.</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lastRenderedPageBreak/>
              <w:t>Tuần 1</w:t>
            </w:r>
          </w:p>
          <w:p w:rsidR="005D0130" w:rsidRDefault="005D0130">
            <w:pPr>
              <w:spacing w:line="288" w:lineRule="auto"/>
              <w:contextualSpacing/>
              <w:jc w:val="center"/>
              <w:rPr>
                <w:color w:val="000000" w:themeColor="text1"/>
                <w:sz w:val="28"/>
                <w:szCs w:val="28"/>
              </w:rPr>
            </w:pPr>
          </w:p>
          <w:p w:rsidR="005D0130" w:rsidRDefault="005D0130">
            <w:pPr>
              <w:spacing w:line="288" w:lineRule="auto"/>
              <w:contextualSpacing/>
              <w:jc w:val="center"/>
              <w:rPr>
                <w:color w:val="000000" w:themeColor="text1"/>
                <w:sz w:val="28"/>
                <w:szCs w:val="28"/>
              </w:rPr>
            </w:pPr>
          </w:p>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r>
              <w:rPr>
                <w:color w:val="000000" w:themeColor="text1"/>
                <w:sz w:val="28"/>
                <w:szCs w:val="28"/>
              </w:rPr>
              <w:t>Cả tháng</w:t>
            </w:r>
          </w:p>
          <w:p w:rsidR="005D0130" w:rsidRDefault="005D0130">
            <w:pPr>
              <w:spacing w:line="288" w:lineRule="auto"/>
              <w:contextualSpacing/>
              <w:jc w:val="center"/>
              <w:rPr>
                <w:color w:val="000000" w:themeColor="text1"/>
                <w:sz w:val="28"/>
                <w:szCs w:val="28"/>
              </w:rPr>
            </w:pPr>
          </w:p>
          <w:p w:rsidR="005D0130" w:rsidRDefault="005D0130" w:rsidP="00D30753">
            <w:pPr>
              <w:spacing w:line="288" w:lineRule="auto"/>
              <w:contextualSpacing/>
              <w:rPr>
                <w:color w:val="000000" w:themeColor="text1"/>
                <w:sz w:val="28"/>
                <w:szCs w:val="28"/>
              </w:rPr>
            </w:pP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lastRenderedPageBreak/>
              <w:t>CBGVNV</w:t>
            </w:r>
          </w:p>
          <w:p w:rsidR="005D0130" w:rsidRDefault="005D0130">
            <w:pPr>
              <w:spacing w:line="288" w:lineRule="auto"/>
              <w:contextualSpacing/>
              <w:jc w:val="center"/>
              <w:rPr>
                <w:color w:val="000000" w:themeColor="text1"/>
                <w:sz w:val="28"/>
                <w:szCs w:val="28"/>
              </w:rPr>
            </w:pPr>
          </w:p>
          <w:p w:rsidR="005D0130" w:rsidRDefault="005D0130">
            <w:pPr>
              <w:spacing w:line="288" w:lineRule="auto"/>
              <w:contextualSpacing/>
              <w:jc w:val="center"/>
              <w:rPr>
                <w:color w:val="000000" w:themeColor="text1"/>
                <w:sz w:val="28"/>
                <w:szCs w:val="28"/>
              </w:rPr>
            </w:pPr>
          </w:p>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CBGVNV</w:t>
            </w: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r>
              <w:rPr>
                <w:color w:val="000000" w:themeColor="text1"/>
                <w:sz w:val="28"/>
                <w:szCs w:val="28"/>
              </w:rPr>
              <w:t>CBGVNV</w:t>
            </w:r>
          </w:p>
          <w:p w:rsidR="005D0130" w:rsidRDefault="005D0130" w:rsidP="00D30753">
            <w:pPr>
              <w:spacing w:line="288" w:lineRule="auto"/>
              <w:contextualSpacing/>
              <w:rPr>
                <w:color w:val="000000" w:themeColor="text1"/>
                <w:sz w:val="28"/>
                <w:szCs w:val="28"/>
              </w:rPr>
            </w:pP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lastRenderedPageBreak/>
              <w:t>BGH</w:t>
            </w:r>
          </w:p>
          <w:p w:rsidR="005D0130" w:rsidRDefault="005D0130">
            <w:pPr>
              <w:spacing w:line="288" w:lineRule="auto"/>
              <w:contextualSpacing/>
              <w:jc w:val="center"/>
              <w:rPr>
                <w:color w:val="000000" w:themeColor="text1"/>
                <w:sz w:val="28"/>
                <w:szCs w:val="28"/>
              </w:rPr>
            </w:pPr>
          </w:p>
          <w:p w:rsidR="005D0130" w:rsidRDefault="005D0130">
            <w:pPr>
              <w:spacing w:line="288" w:lineRule="auto"/>
              <w:contextualSpacing/>
              <w:jc w:val="center"/>
              <w:rPr>
                <w:color w:val="000000" w:themeColor="text1"/>
                <w:sz w:val="28"/>
                <w:szCs w:val="28"/>
              </w:rPr>
            </w:pPr>
          </w:p>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BGH</w:t>
            </w: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pPr>
              <w:spacing w:line="288" w:lineRule="auto"/>
              <w:contextualSpacing/>
              <w:jc w:val="center"/>
              <w:rPr>
                <w:color w:val="000000" w:themeColor="text1"/>
                <w:sz w:val="28"/>
                <w:szCs w:val="28"/>
              </w:rPr>
            </w:pPr>
          </w:p>
          <w:p w:rsidR="00D30753" w:rsidRDefault="00D30753" w:rsidP="00D30753">
            <w:pPr>
              <w:spacing w:line="288" w:lineRule="auto"/>
              <w:contextualSpacing/>
              <w:jc w:val="center"/>
              <w:rPr>
                <w:color w:val="000000" w:themeColor="text1"/>
                <w:sz w:val="28"/>
                <w:szCs w:val="28"/>
              </w:rPr>
            </w:pPr>
            <w:r>
              <w:rPr>
                <w:color w:val="000000" w:themeColor="text1"/>
                <w:sz w:val="28"/>
                <w:szCs w:val="28"/>
              </w:rPr>
              <w:t>BGH</w:t>
            </w:r>
          </w:p>
          <w:p w:rsidR="005D0130" w:rsidRDefault="005D0130" w:rsidP="00D30753">
            <w:pPr>
              <w:spacing w:line="288" w:lineRule="auto"/>
              <w:contextualSpacing/>
              <w:rPr>
                <w:color w:val="000000" w:themeColor="text1"/>
                <w:sz w:val="28"/>
                <w:szCs w:val="28"/>
              </w:rPr>
            </w:pPr>
          </w:p>
        </w:tc>
      </w:tr>
      <w:tr w:rsidR="005D0130">
        <w:tc>
          <w:tcPr>
            <w:tcW w:w="596" w:type="dxa"/>
            <w:vAlign w:val="center"/>
          </w:tcPr>
          <w:p w:rsidR="005D0130" w:rsidRDefault="007A51B6">
            <w:pPr>
              <w:spacing w:line="288" w:lineRule="auto"/>
              <w:contextualSpacing/>
              <w:jc w:val="center"/>
              <w:rPr>
                <w:b/>
                <w:color w:val="000000" w:themeColor="text1"/>
                <w:sz w:val="28"/>
                <w:szCs w:val="28"/>
              </w:rPr>
            </w:pPr>
            <w:r>
              <w:rPr>
                <w:b/>
                <w:color w:val="000000" w:themeColor="text1"/>
                <w:sz w:val="28"/>
                <w:szCs w:val="28"/>
              </w:rPr>
              <w:lastRenderedPageBreak/>
              <w:t>II</w:t>
            </w:r>
          </w:p>
        </w:tc>
        <w:tc>
          <w:tcPr>
            <w:tcW w:w="8807" w:type="dxa"/>
          </w:tcPr>
          <w:p w:rsidR="005D0130" w:rsidRDefault="007A51B6">
            <w:pPr>
              <w:spacing w:line="288" w:lineRule="auto"/>
              <w:ind w:left="1" w:hanging="3"/>
              <w:contextualSpacing/>
              <w:jc w:val="both"/>
              <w:rPr>
                <w:color w:val="000000" w:themeColor="text1"/>
                <w:sz w:val="28"/>
                <w:szCs w:val="28"/>
              </w:rPr>
            </w:pPr>
            <w:r>
              <w:rPr>
                <w:b/>
                <w:color w:val="000000" w:themeColor="text1"/>
                <w:sz w:val="28"/>
                <w:szCs w:val="28"/>
                <w:lang w:val="nl-NL"/>
              </w:rPr>
              <w:t>CÔNG TÁC CHUYÊN MÔN</w:t>
            </w:r>
          </w:p>
        </w:tc>
        <w:tc>
          <w:tcPr>
            <w:tcW w:w="1530" w:type="dxa"/>
          </w:tcPr>
          <w:p w:rsidR="005D0130" w:rsidRDefault="005D0130">
            <w:pPr>
              <w:spacing w:line="288" w:lineRule="auto"/>
              <w:contextualSpacing/>
              <w:jc w:val="center"/>
              <w:rPr>
                <w:color w:val="000000" w:themeColor="text1"/>
                <w:sz w:val="28"/>
                <w:szCs w:val="28"/>
              </w:rPr>
            </w:pPr>
          </w:p>
        </w:tc>
        <w:tc>
          <w:tcPr>
            <w:tcW w:w="2515" w:type="dxa"/>
          </w:tcPr>
          <w:p w:rsidR="005D0130" w:rsidRDefault="005D0130">
            <w:pPr>
              <w:spacing w:line="288" w:lineRule="auto"/>
              <w:contextualSpacing/>
              <w:jc w:val="center"/>
              <w:rPr>
                <w:color w:val="000000" w:themeColor="text1"/>
                <w:sz w:val="28"/>
                <w:szCs w:val="28"/>
              </w:rPr>
            </w:pPr>
          </w:p>
        </w:tc>
        <w:tc>
          <w:tcPr>
            <w:tcW w:w="1693" w:type="dxa"/>
          </w:tcPr>
          <w:p w:rsidR="005D0130" w:rsidRDefault="005D0130">
            <w:pPr>
              <w:spacing w:line="288" w:lineRule="auto"/>
              <w:contextualSpacing/>
              <w:jc w:val="center"/>
              <w:rPr>
                <w:color w:val="000000" w:themeColor="text1"/>
                <w:sz w:val="28"/>
                <w:szCs w:val="28"/>
              </w:rPr>
            </w:pPr>
          </w:p>
        </w:tc>
      </w:tr>
      <w:tr w:rsidR="005D0130">
        <w:tc>
          <w:tcPr>
            <w:tcW w:w="596" w:type="dxa"/>
            <w:vAlign w:val="center"/>
          </w:tcPr>
          <w:p w:rsidR="005D0130" w:rsidRDefault="007A51B6">
            <w:pPr>
              <w:spacing w:line="288" w:lineRule="auto"/>
              <w:contextualSpacing/>
              <w:jc w:val="center"/>
              <w:rPr>
                <w:b/>
                <w:color w:val="000000" w:themeColor="text1"/>
                <w:sz w:val="28"/>
                <w:szCs w:val="28"/>
              </w:rPr>
            </w:pPr>
            <w:r>
              <w:rPr>
                <w:b/>
                <w:color w:val="000000" w:themeColor="text1"/>
                <w:sz w:val="28"/>
                <w:szCs w:val="28"/>
              </w:rPr>
              <w:t>1</w:t>
            </w:r>
          </w:p>
        </w:tc>
        <w:tc>
          <w:tcPr>
            <w:tcW w:w="8807" w:type="dxa"/>
          </w:tcPr>
          <w:p w:rsidR="005D0130" w:rsidRDefault="007A51B6">
            <w:pPr>
              <w:spacing w:line="288" w:lineRule="auto"/>
              <w:ind w:left="1" w:hanging="3"/>
              <w:contextualSpacing/>
              <w:jc w:val="both"/>
              <w:rPr>
                <w:b/>
                <w:bCs/>
                <w:color w:val="000000" w:themeColor="text1"/>
                <w:sz w:val="28"/>
                <w:szCs w:val="28"/>
              </w:rPr>
            </w:pPr>
            <w:r>
              <w:rPr>
                <w:b/>
                <w:bCs/>
                <w:color w:val="000000" w:themeColor="text1"/>
                <w:sz w:val="28"/>
                <w:szCs w:val="28"/>
              </w:rPr>
              <w:t>Công tác phát triển số lượng</w:t>
            </w:r>
          </w:p>
        </w:tc>
        <w:tc>
          <w:tcPr>
            <w:tcW w:w="1530" w:type="dxa"/>
          </w:tcPr>
          <w:p w:rsidR="005D0130" w:rsidRDefault="005D0130">
            <w:pPr>
              <w:spacing w:line="288" w:lineRule="auto"/>
              <w:contextualSpacing/>
              <w:jc w:val="center"/>
              <w:rPr>
                <w:color w:val="000000" w:themeColor="text1"/>
                <w:sz w:val="28"/>
                <w:szCs w:val="28"/>
              </w:rPr>
            </w:pPr>
          </w:p>
        </w:tc>
        <w:tc>
          <w:tcPr>
            <w:tcW w:w="2515" w:type="dxa"/>
          </w:tcPr>
          <w:p w:rsidR="005D0130" w:rsidRDefault="005D0130">
            <w:pPr>
              <w:spacing w:line="288" w:lineRule="auto"/>
              <w:contextualSpacing/>
              <w:jc w:val="center"/>
              <w:rPr>
                <w:color w:val="000000" w:themeColor="text1"/>
                <w:sz w:val="28"/>
                <w:szCs w:val="28"/>
              </w:rPr>
            </w:pPr>
          </w:p>
        </w:tc>
        <w:tc>
          <w:tcPr>
            <w:tcW w:w="1693" w:type="dxa"/>
          </w:tcPr>
          <w:p w:rsidR="005D0130" w:rsidRDefault="005D0130">
            <w:pPr>
              <w:spacing w:line="288" w:lineRule="auto"/>
              <w:contextualSpacing/>
              <w:jc w:val="center"/>
              <w:rPr>
                <w:color w:val="000000" w:themeColor="text1"/>
                <w:sz w:val="28"/>
                <w:szCs w:val="28"/>
              </w:rPr>
            </w:pPr>
          </w:p>
        </w:tc>
      </w:tr>
      <w:tr w:rsidR="005D0130">
        <w:trPr>
          <w:trHeight w:val="858"/>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a</w:t>
            </w:r>
          </w:p>
        </w:tc>
        <w:tc>
          <w:tcPr>
            <w:tcW w:w="8807" w:type="dxa"/>
            <w:vAlign w:val="center"/>
          </w:tcPr>
          <w:p w:rsidR="005D0130" w:rsidRDefault="007A51B6">
            <w:pPr>
              <w:spacing w:line="288" w:lineRule="auto"/>
              <w:contextualSpacing/>
              <w:jc w:val="both"/>
              <w:rPr>
                <w:color w:val="000000" w:themeColor="text1"/>
                <w:sz w:val="28"/>
                <w:szCs w:val="28"/>
              </w:rPr>
            </w:pPr>
            <w:r>
              <w:rPr>
                <w:color w:val="000000" w:themeColor="text1"/>
                <w:sz w:val="28"/>
                <w:szCs w:val="28"/>
              </w:rPr>
              <w:t>- Tổng hợp, bổ sung thông tin học sinh mới trên phần mềm CSDL.</w:t>
            </w:r>
          </w:p>
        </w:tc>
        <w:tc>
          <w:tcPr>
            <w:tcW w:w="1530" w:type="dxa"/>
            <w:vAlign w:val="center"/>
          </w:tcPr>
          <w:p w:rsidR="005D0130" w:rsidRDefault="007A51B6">
            <w:pPr>
              <w:spacing w:line="288" w:lineRule="auto"/>
              <w:contextualSpacing/>
              <w:jc w:val="center"/>
              <w:rPr>
                <w:color w:val="000000" w:themeColor="text1"/>
                <w:sz w:val="28"/>
                <w:szCs w:val="28"/>
              </w:rPr>
            </w:pPr>
            <w:r>
              <w:rPr>
                <w:color w:val="000000" w:themeColor="text1"/>
                <w:sz w:val="28"/>
                <w:szCs w:val="28"/>
              </w:rPr>
              <w:t xml:space="preserve">Tuần 1, 2 </w:t>
            </w:r>
          </w:p>
        </w:tc>
        <w:tc>
          <w:tcPr>
            <w:tcW w:w="2515" w:type="dxa"/>
            <w:vAlign w:val="center"/>
          </w:tcPr>
          <w:p w:rsidR="005D0130" w:rsidRDefault="007A51B6">
            <w:pPr>
              <w:spacing w:line="288" w:lineRule="auto"/>
              <w:contextualSpacing/>
              <w:jc w:val="center"/>
              <w:rPr>
                <w:color w:val="000000" w:themeColor="text1"/>
                <w:sz w:val="28"/>
                <w:szCs w:val="28"/>
              </w:rPr>
            </w:pPr>
            <w:r>
              <w:rPr>
                <w:color w:val="000000" w:themeColor="text1"/>
                <w:sz w:val="28"/>
                <w:szCs w:val="28"/>
              </w:rPr>
              <w:t xml:space="preserve">Đ/c Nhung, Hồng KT </w:t>
            </w:r>
          </w:p>
        </w:tc>
        <w:tc>
          <w:tcPr>
            <w:tcW w:w="1693" w:type="dxa"/>
            <w:vAlign w:val="center"/>
          </w:tcPr>
          <w:p w:rsidR="005D0130" w:rsidRDefault="007A51B6">
            <w:pPr>
              <w:spacing w:line="288" w:lineRule="auto"/>
              <w:contextualSpacing/>
              <w:jc w:val="center"/>
              <w:rPr>
                <w:color w:val="000000" w:themeColor="text1"/>
                <w:sz w:val="28"/>
                <w:szCs w:val="28"/>
              </w:rPr>
            </w:pPr>
            <w:r>
              <w:rPr>
                <w:color w:val="000000" w:themeColor="text1"/>
                <w:sz w:val="28"/>
                <w:szCs w:val="28"/>
              </w:rPr>
              <w:t>Đ/c Dung HP</w:t>
            </w:r>
          </w:p>
          <w:p w:rsidR="005D0130" w:rsidRDefault="005D0130">
            <w:pPr>
              <w:spacing w:line="288" w:lineRule="auto"/>
              <w:contextualSpacing/>
              <w:jc w:val="center"/>
              <w:rPr>
                <w:color w:val="000000" w:themeColor="text1"/>
                <w:sz w:val="28"/>
                <w:szCs w:val="28"/>
              </w:rPr>
            </w:pPr>
          </w:p>
        </w:tc>
      </w:tr>
      <w:tr w:rsidR="005D0130">
        <w:trPr>
          <w:trHeight w:val="787"/>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b</w:t>
            </w:r>
          </w:p>
        </w:tc>
        <w:tc>
          <w:tcPr>
            <w:tcW w:w="8807" w:type="dxa"/>
          </w:tcPr>
          <w:p w:rsidR="005D0130" w:rsidRDefault="007A51B6">
            <w:pPr>
              <w:spacing w:line="288" w:lineRule="auto"/>
              <w:contextualSpacing/>
              <w:jc w:val="both"/>
              <w:rPr>
                <w:color w:val="000000" w:themeColor="text1"/>
                <w:sz w:val="28"/>
                <w:szCs w:val="28"/>
              </w:rPr>
            </w:pPr>
            <w:r>
              <w:rPr>
                <w:color w:val="000000" w:themeColor="text1"/>
                <w:sz w:val="28"/>
                <w:szCs w:val="28"/>
              </w:rPr>
              <w:t xml:space="preserve">- Tổ chức các hoạt động huy động trẻ ra lớp, duy trì tỷ lệ chuyên cần ở các độ tuổi </w:t>
            </w:r>
            <w:r>
              <w:rPr>
                <w:color w:val="000000" w:themeColor="text1"/>
                <w:sz w:val="28"/>
                <w:szCs w:val="28"/>
              </w:rPr>
              <w:t>theo quy định.</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CBGBNV</w:t>
            </w:r>
          </w:p>
          <w:p w:rsidR="005D0130" w:rsidRDefault="005D0130">
            <w:pPr>
              <w:spacing w:line="288" w:lineRule="auto"/>
              <w:contextualSpacing/>
              <w:jc w:val="center"/>
              <w:rPr>
                <w:color w:val="000000" w:themeColor="text1"/>
                <w:sz w:val="28"/>
                <w:szCs w:val="28"/>
              </w:rPr>
            </w:pP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 xml:space="preserve">Đ/c Hồng HP </w:t>
            </w:r>
          </w:p>
        </w:tc>
      </w:tr>
      <w:tr w:rsidR="005D0130">
        <w:trPr>
          <w:trHeight w:val="787"/>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c</w:t>
            </w:r>
          </w:p>
        </w:tc>
        <w:tc>
          <w:tcPr>
            <w:tcW w:w="8807" w:type="dxa"/>
          </w:tcPr>
          <w:p w:rsidR="005D0130" w:rsidRDefault="007A51B6">
            <w:pPr>
              <w:spacing w:line="288" w:lineRule="auto"/>
              <w:contextualSpacing/>
              <w:jc w:val="both"/>
              <w:rPr>
                <w:color w:val="000000" w:themeColor="text1"/>
                <w:sz w:val="28"/>
                <w:szCs w:val="28"/>
              </w:rPr>
            </w:pPr>
            <w:r>
              <w:rPr>
                <w:sz w:val="28"/>
                <w:szCs w:val="28"/>
                <w:lang w:val="nl-NL"/>
              </w:rPr>
              <w:t>Hoàn thiện báo cáo phổ cập giáo dục mầm non đúng độ tuổi: đảm bảo thời gian, số liệu chính xác, cập nhập phần mềm đúng tiến độ và số liệu chính xác, chuẩn bị các điều kiện đón đoàn kiểm tra công tác Phổ cập g</w:t>
            </w:r>
            <w:r>
              <w:rPr>
                <w:sz w:val="28"/>
                <w:szCs w:val="28"/>
                <w:lang w:val="nl-NL"/>
              </w:rPr>
              <w:t>iáo dục</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Tuần 4</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Đ/c Nhung</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BGH</w:t>
            </w:r>
          </w:p>
        </w:tc>
      </w:tr>
      <w:tr w:rsidR="005D0130">
        <w:trPr>
          <w:trHeight w:val="453"/>
        </w:trPr>
        <w:tc>
          <w:tcPr>
            <w:tcW w:w="596" w:type="dxa"/>
            <w:vAlign w:val="center"/>
          </w:tcPr>
          <w:p w:rsidR="005D0130" w:rsidRDefault="007A51B6">
            <w:pPr>
              <w:spacing w:line="288" w:lineRule="auto"/>
              <w:contextualSpacing/>
              <w:jc w:val="center"/>
              <w:rPr>
                <w:b/>
                <w:color w:val="000000" w:themeColor="text1"/>
                <w:sz w:val="28"/>
                <w:szCs w:val="28"/>
              </w:rPr>
            </w:pPr>
            <w:r>
              <w:rPr>
                <w:b/>
                <w:color w:val="000000" w:themeColor="text1"/>
                <w:sz w:val="28"/>
                <w:szCs w:val="28"/>
              </w:rPr>
              <w:t>2</w:t>
            </w:r>
          </w:p>
        </w:tc>
        <w:tc>
          <w:tcPr>
            <w:tcW w:w="8807" w:type="dxa"/>
          </w:tcPr>
          <w:p w:rsidR="005D0130" w:rsidRDefault="007A51B6">
            <w:pPr>
              <w:spacing w:line="288" w:lineRule="auto"/>
              <w:contextualSpacing/>
              <w:jc w:val="both"/>
              <w:rPr>
                <w:color w:val="000000" w:themeColor="text1"/>
                <w:sz w:val="28"/>
                <w:szCs w:val="28"/>
              </w:rPr>
            </w:pPr>
            <w:r>
              <w:rPr>
                <w:b/>
                <w:color w:val="000000" w:themeColor="text1"/>
                <w:sz w:val="28"/>
                <w:szCs w:val="28"/>
              </w:rPr>
              <w:t>Công tác nuôi dưỡng - chăm sóc sức khoẻ - phòng tránh TNTT</w:t>
            </w:r>
          </w:p>
        </w:tc>
        <w:tc>
          <w:tcPr>
            <w:tcW w:w="1530" w:type="dxa"/>
          </w:tcPr>
          <w:p w:rsidR="005D0130" w:rsidRDefault="005D0130">
            <w:pPr>
              <w:spacing w:line="288" w:lineRule="auto"/>
              <w:contextualSpacing/>
              <w:jc w:val="center"/>
              <w:rPr>
                <w:color w:val="000000" w:themeColor="text1"/>
                <w:sz w:val="28"/>
                <w:szCs w:val="28"/>
              </w:rPr>
            </w:pPr>
          </w:p>
        </w:tc>
        <w:tc>
          <w:tcPr>
            <w:tcW w:w="2515" w:type="dxa"/>
          </w:tcPr>
          <w:p w:rsidR="005D0130" w:rsidRDefault="005D0130">
            <w:pPr>
              <w:spacing w:line="288" w:lineRule="auto"/>
              <w:contextualSpacing/>
              <w:jc w:val="center"/>
              <w:rPr>
                <w:color w:val="000000" w:themeColor="text1"/>
                <w:sz w:val="28"/>
                <w:szCs w:val="28"/>
              </w:rPr>
            </w:pPr>
          </w:p>
        </w:tc>
        <w:tc>
          <w:tcPr>
            <w:tcW w:w="1693" w:type="dxa"/>
          </w:tcPr>
          <w:p w:rsidR="005D0130" w:rsidRDefault="005D0130">
            <w:pPr>
              <w:spacing w:line="288" w:lineRule="auto"/>
              <w:contextualSpacing/>
              <w:jc w:val="center"/>
              <w:rPr>
                <w:color w:val="000000" w:themeColor="text1"/>
                <w:sz w:val="28"/>
                <w:szCs w:val="28"/>
              </w:rPr>
            </w:pPr>
          </w:p>
        </w:tc>
      </w:tr>
      <w:tr w:rsidR="005D0130">
        <w:trPr>
          <w:trHeight w:val="525"/>
        </w:trPr>
        <w:tc>
          <w:tcPr>
            <w:tcW w:w="596" w:type="dxa"/>
            <w:vAlign w:val="center"/>
          </w:tcPr>
          <w:p w:rsidR="005D0130" w:rsidRDefault="007A51B6">
            <w:pPr>
              <w:spacing w:line="288" w:lineRule="auto"/>
              <w:contextualSpacing/>
              <w:jc w:val="center"/>
              <w:rPr>
                <w:b/>
                <w:color w:val="000000" w:themeColor="text1"/>
                <w:sz w:val="28"/>
                <w:szCs w:val="28"/>
              </w:rPr>
            </w:pPr>
            <w:r>
              <w:rPr>
                <w:b/>
                <w:color w:val="000000" w:themeColor="text1"/>
                <w:sz w:val="28"/>
                <w:szCs w:val="28"/>
              </w:rPr>
              <w:t>2.1</w:t>
            </w:r>
          </w:p>
        </w:tc>
        <w:tc>
          <w:tcPr>
            <w:tcW w:w="8807" w:type="dxa"/>
            <w:vAlign w:val="center"/>
          </w:tcPr>
          <w:p w:rsidR="005D0130" w:rsidRDefault="007A51B6">
            <w:pPr>
              <w:spacing w:line="288" w:lineRule="auto"/>
              <w:contextualSpacing/>
              <w:jc w:val="both"/>
              <w:rPr>
                <w:color w:val="000000" w:themeColor="text1"/>
                <w:sz w:val="28"/>
                <w:szCs w:val="28"/>
              </w:rPr>
            </w:pPr>
            <w:r>
              <w:rPr>
                <w:b/>
                <w:bCs/>
                <w:i/>
                <w:color w:val="000000" w:themeColor="text1"/>
                <w:sz w:val="28"/>
                <w:szCs w:val="28"/>
              </w:rPr>
              <w:t>Công tác chăm sóc sức khoẻ - phòng tránh TNTT</w:t>
            </w:r>
          </w:p>
        </w:tc>
        <w:tc>
          <w:tcPr>
            <w:tcW w:w="1530" w:type="dxa"/>
          </w:tcPr>
          <w:p w:rsidR="005D0130" w:rsidRDefault="005D0130">
            <w:pPr>
              <w:spacing w:line="288" w:lineRule="auto"/>
              <w:contextualSpacing/>
              <w:jc w:val="center"/>
              <w:rPr>
                <w:color w:val="000000" w:themeColor="text1"/>
                <w:sz w:val="28"/>
                <w:szCs w:val="28"/>
              </w:rPr>
            </w:pPr>
          </w:p>
        </w:tc>
        <w:tc>
          <w:tcPr>
            <w:tcW w:w="2515" w:type="dxa"/>
          </w:tcPr>
          <w:p w:rsidR="005D0130" w:rsidRDefault="005D0130">
            <w:pPr>
              <w:spacing w:line="288" w:lineRule="auto"/>
              <w:contextualSpacing/>
              <w:jc w:val="center"/>
              <w:rPr>
                <w:color w:val="000000" w:themeColor="text1"/>
                <w:sz w:val="28"/>
                <w:szCs w:val="28"/>
              </w:rPr>
            </w:pPr>
          </w:p>
        </w:tc>
        <w:tc>
          <w:tcPr>
            <w:tcW w:w="1693" w:type="dxa"/>
          </w:tcPr>
          <w:p w:rsidR="005D0130" w:rsidRDefault="005D0130">
            <w:pPr>
              <w:spacing w:line="288" w:lineRule="auto"/>
              <w:contextualSpacing/>
              <w:jc w:val="center"/>
              <w:rPr>
                <w:color w:val="000000" w:themeColor="text1"/>
                <w:sz w:val="28"/>
                <w:szCs w:val="28"/>
              </w:rPr>
            </w:pPr>
          </w:p>
        </w:tc>
      </w:tr>
      <w:tr w:rsidR="005D0130">
        <w:trPr>
          <w:trHeight w:val="84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a</w:t>
            </w:r>
          </w:p>
        </w:tc>
        <w:tc>
          <w:tcPr>
            <w:tcW w:w="8807" w:type="dxa"/>
          </w:tcPr>
          <w:p w:rsidR="005D0130" w:rsidRDefault="00D30753">
            <w:pPr>
              <w:pStyle w:val="NormalWeb"/>
              <w:spacing w:before="0" w:beforeAutospacing="0" w:after="0" w:afterAutospacing="0" w:line="288" w:lineRule="auto"/>
              <w:contextualSpacing/>
              <w:jc w:val="both"/>
              <w:rPr>
                <w:color w:val="000000" w:themeColor="text1"/>
                <w:sz w:val="28"/>
                <w:szCs w:val="28"/>
              </w:rPr>
            </w:pPr>
            <w:r>
              <w:rPr>
                <w:color w:val="000000" w:themeColor="text1"/>
                <w:sz w:val="28"/>
                <w:szCs w:val="28"/>
              </w:rPr>
              <w:t>-T</w:t>
            </w:r>
            <w:r w:rsidRPr="00D30753">
              <w:rPr>
                <w:color w:val="000000" w:themeColor="text1"/>
                <w:sz w:val="28"/>
                <w:szCs w:val="28"/>
              </w:rPr>
              <w:t>iếp tục kiện toàn Ban chăm sóc sức khỏe học sinh; thực hiện nghiêm túc công tác quản lý, chăm sóc, bảo vệ sức khỏe và phòng chống dịch bệnh. Tăng cường công tác đảm bảo vệ sinh môi trường, an toàn thực phẩm; tổ chức khám sức khỏe định kỳ, cập nhật dữ liệu sức khỏe trẻ theo quy định.</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D30753" w:rsidP="00D30753">
            <w:pPr>
              <w:spacing w:line="288" w:lineRule="auto"/>
              <w:contextualSpacing/>
              <w:jc w:val="center"/>
              <w:rPr>
                <w:color w:val="000000" w:themeColor="text1"/>
                <w:sz w:val="28"/>
                <w:szCs w:val="28"/>
              </w:rPr>
            </w:pPr>
            <w:r>
              <w:rPr>
                <w:color w:val="000000" w:themeColor="text1"/>
                <w:sz w:val="28"/>
                <w:szCs w:val="28"/>
              </w:rPr>
              <w:t>Đ/c Phạm Huyền</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Dung</w:t>
            </w:r>
          </w:p>
          <w:p w:rsidR="005D0130" w:rsidRDefault="005D0130">
            <w:pPr>
              <w:spacing w:line="288" w:lineRule="auto"/>
              <w:contextualSpacing/>
              <w:jc w:val="center"/>
              <w:rPr>
                <w:color w:val="000000" w:themeColor="text1"/>
                <w:sz w:val="28"/>
                <w:szCs w:val="28"/>
              </w:rPr>
            </w:pPr>
          </w:p>
        </w:tc>
      </w:tr>
      <w:tr w:rsidR="005D0130">
        <w:trPr>
          <w:trHeight w:val="84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b</w:t>
            </w:r>
          </w:p>
        </w:tc>
        <w:tc>
          <w:tcPr>
            <w:tcW w:w="8807" w:type="dxa"/>
          </w:tcPr>
          <w:p w:rsidR="005D0130" w:rsidRDefault="007A51B6">
            <w:pPr>
              <w:pStyle w:val="NormalWeb"/>
              <w:spacing w:before="0" w:beforeAutospacing="0" w:after="0" w:afterAutospacing="0" w:line="288" w:lineRule="auto"/>
              <w:contextualSpacing/>
              <w:jc w:val="both"/>
              <w:rPr>
                <w:color w:val="000000" w:themeColor="text1"/>
                <w:sz w:val="28"/>
                <w:szCs w:val="28"/>
              </w:rPr>
            </w:pPr>
            <w:r>
              <w:rPr>
                <w:color w:val="000000" w:themeColor="text1"/>
                <w:sz w:val="28"/>
                <w:szCs w:val="28"/>
              </w:rPr>
              <w:t xml:space="preserve">- </w:t>
            </w:r>
            <w:r w:rsidR="00D30753">
              <w:rPr>
                <w:color w:val="000000" w:themeColor="text1"/>
                <w:sz w:val="28"/>
                <w:szCs w:val="28"/>
              </w:rPr>
              <w:t>X</w:t>
            </w:r>
            <w:r w:rsidR="00D30753" w:rsidRPr="00D30753">
              <w:rPr>
                <w:color w:val="000000" w:themeColor="text1"/>
                <w:sz w:val="28"/>
                <w:szCs w:val="28"/>
              </w:rPr>
              <w:t>ây dựng thực đơn mùa đông phù hợp, sử dụng thực phẩm an toàn, rõ nguồn gốc; tuyệt đối không để xảy ra vi phạm trong quản lý tiền ăn của trẻ.</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 xml:space="preserve">Tuần </w:t>
            </w:r>
            <w:r w:rsidR="00D30753">
              <w:rPr>
                <w:color w:val="000000" w:themeColor="text1"/>
                <w:sz w:val="28"/>
                <w:szCs w:val="28"/>
              </w:rPr>
              <w:t>1</w:t>
            </w:r>
          </w:p>
          <w:p w:rsidR="005D0130" w:rsidRDefault="005D0130" w:rsidP="00D30753">
            <w:pPr>
              <w:spacing w:line="288" w:lineRule="auto"/>
              <w:contextualSpacing/>
              <w:jc w:val="center"/>
              <w:rPr>
                <w:color w:val="000000" w:themeColor="text1"/>
                <w:sz w:val="28"/>
                <w:szCs w:val="28"/>
              </w:rPr>
            </w:pPr>
          </w:p>
        </w:tc>
        <w:tc>
          <w:tcPr>
            <w:tcW w:w="2515" w:type="dxa"/>
          </w:tcPr>
          <w:p w:rsidR="005D0130" w:rsidRDefault="00D30753">
            <w:pPr>
              <w:spacing w:line="288" w:lineRule="auto"/>
              <w:contextualSpacing/>
              <w:jc w:val="center"/>
              <w:rPr>
                <w:color w:val="000000" w:themeColor="text1"/>
                <w:sz w:val="28"/>
                <w:szCs w:val="28"/>
              </w:rPr>
            </w:pPr>
            <w:r>
              <w:rPr>
                <w:color w:val="000000" w:themeColor="text1"/>
                <w:sz w:val="28"/>
                <w:szCs w:val="28"/>
              </w:rPr>
              <w:t>Đ/c Dung</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BGH</w:t>
            </w:r>
          </w:p>
          <w:p w:rsidR="005D0130" w:rsidRDefault="005D0130">
            <w:pPr>
              <w:spacing w:line="288" w:lineRule="auto"/>
              <w:contextualSpacing/>
              <w:jc w:val="center"/>
              <w:rPr>
                <w:color w:val="000000" w:themeColor="text1"/>
                <w:sz w:val="28"/>
                <w:szCs w:val="28"/>
              </w:rPr>
            </w:pPr>
          </w:p>
        </w:tc>
      </w:tr>
      <w:tr w:rsidR="005D0130">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c</w:t>
            </w:r>
          </w:p>
        </w:tc>
        <w:tc>
          <w:tcPr>
            <w:tcW w:w="8807" w:type="dxa"/>
          </w:tcPr>
          <w:p w:rsidR="005D0130" w:rsidRDefault="007A51B6">
            <w:pPr>
              <w:spacing w:line="288" w:lineRule="auto"/>
              <w:contextualSpacing/>
              <w:jc w:val="both"/>
              <w:rPr>
                <w:color w:val="000000" w:themeColor="text1"/>
                <w:sz w:val="28"/>
                <w:szCs w:val="28"/>
                <w:lang w:val="nl-NL"/>
              </w:rPr>
            </w:pPr>
            <w:r>
              <w:rPr>
                <w:color w:val="000000" w:themeColor="text1"/>
                <w:sz w:val="28"/>
                <w:szCs w:val="28"/>
                <w:lang w:val="nl-NL"/>
              </w:rPr>
              <w:t xml:space="preserve">- </w:t>
            </w:r>
            <w:r w:rsidR="00D30753" w:rsidRPr="00D30753">
              <w:rPr>
                <w:color w:val="000000" w:themeColor="text1"/>
                <w:sz w:val="28"/>
                <w:szCs w:val="28"/>
              </w:rPr>
              <w:t>Rà soát, bổ sung cơ sở vật chất, thiết bị PCCC, đảm bảo an toàn trường học; tổ chức tập huấn kiến thức ATTP, kỹ năng PCCC, thoát nạn cho cán bộ, giáo viên, nhân viên.</w:t>
            </w:r>
          </w:p>
        </w:tc>
        <w:tc>
          <w:tcPr>
            <w:tcW w:w="1530" w:type="dxa"/>
          </w:tcPr>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p w:rsidR="005D0130" w:rsidRDefault="005D0130">
            <w:pPr>
              <w:spacing w:line="288" w:lineRule="auto"/>
              <w:contextualSpacing/>
              <w:rPr>
                <w:color w:val="000000" w:themeColor="text1"/>
                <w:sz w:val="28"/>
                <w:szCs w:val="28"/>
              </w:rPr>
            </w:pPr>
          </w:p>
        </w:tc>
        <w:tc>
          <w:tcPr>
            <w:tcW w:w="2515" w:type="dxa"/>
          </w:tcPr>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BGH, TTCM, TT tổ nuôi</w:t>
            </w:r>
          </w:p>
        </w:tc>
        <w:tc>
          <w:tcPr>
            <w:tcW w:w="1693" w:type="dxa"/>
          </w:tcPr>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Đ/c Tình</w:t>
            </w:r>
          </w:p>
          <w:p w:rsidR="005D0130" w:rsidRDefault="005D0130">
            <w:pPr>
              <w:spacing w:line="288" w:lineRule="auto"/>
              <w:contextualSpacing/>
              <w:rPr>
                <w:color w:val="000000" w:themeColor="text1"/>
                <w:sz w:val="28"/>
                <w:szCs w:val="28"/>
              </w:rPr>
            </w:pPr>
          </w:p>
        </w:tc>
      </w:tr>
      <w:tr w:rsidR="005D0130">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d</w:t>
            </w:r>
          </w:p>
        </w:tc>
        <w:tc>
          <w:tcPr>
            <w:tcW w:w="8807" w:type="dxa"/>
          </w:tcPr>
          <w:p w:rsidR="005D0130" w:rsidRDefault="007A51B6">
            <w:pPr>
              <w:spacing w:line="288" w:lineRule="auto"/>
              <w:jc w:val="both"/>
              <w:rPr>
                <w:color w:val="000000" w:themeColor="text1"/>
                <w:sz w:val="28"/>
                <w:szCs w:val="28"/>
                <w:lang w:val="nl-NL"/>
              </w:rPr>
            </w:pPr>
            <w:r>
              <w:rPr>
                <w:color w:val="000000" w:themeColor="text1"/>
                <w:sz w:val="28"/>
                <w:szCs w:val="28"/>
                <w:lang w:val="nl-NL"/>
              </w:rPr>
              <w:t xml:space="preserve">- </w:t>
            </w:r>
            <w:r w:rsidR="00D30753">
              <w:rPr>
                <w:color w:val="000000" w:themeColor="text1"/>
                <w:sz w:val="28"/>
                <w:szCs w:val="28"/>
              </w:rPr>
              <w:t>X</w:t>
            </w:r>
            <w:r w:rsidR="00D30753" w:rsidRPr="00D30753">
              <w:rPr>
                <w:color w:val="000000" w:themeColor="text1"/>
                <w:sz w:val="28"/>
                <w:szCs w:val="28"/>
              </w:rPr>
              <w:t>ây dựng môi trường giáo dục “Sáng - Xanh - Sạch - Đẹp - An toàn - Hạnh phúc”; duy trì nề nếp, văn hóa ứng xử trong trường học</w:t>
            </w:r>
          </w:p>
        </w:tc>
        <w:tc>
          <w:tcPr>
            <w:tcW w:w="1530" w:type="dxa"/>
          </w:tcPr>
          <w:p w:rsidR="005D0130" w:rsidRDefault="00D30753">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 xml:space="preserve">Đ/c Hồng </w:t>
            </w:r>
            <w:r w:rsidR="00D30753">
              <w:rPr>
                <w:color w:val="000000" w:themeColor="text1"/>
                <w:sz w:val="28"/>
                <w:szCs w:val="28"/>
              </w:rPr>
              <w:t>HP</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tc>
      </w:tr>
      <w:tr w:rsidR="005D0130">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lastRenderedPageBreak/>
              <w:t>e</w:t>
            </w:r>
          </w:p>
        </w:tc>
        <w:tc>
          <w:tcPr>
            <w:tcW w:w="8807" w:type="dxa"/>
          </w:tcPr>
          <w:p w:rsidR="005D0130" w:rsidRDefault="007A51B6">
            <w:pPr>
              <w:spacing w:line="288" w:lineRule="auto"/>
              <w:contextualSpacing/>
              <w:jc w:val="both"/>
              <w:rPr>
                <w:color w:val="000000" w:themeColor="text1"/>
                <w:sz w:val="28"/>
                <w:szCs w:val="28"/>
              </w:rPr>
            </w:pPr>
            <w:r>
              <w:rPr>
                <w:color w:val="000000" w:themeColor="text1"/>
                <w:sz w:val="28"/>
                <w:szCs w:val="28"/>
              </w:rPr>
              <w:t xml:space="preserve">- </w:t>
            </w:r>
            <w:r w:rsidR="00D30753" w:rsidRPr="00D30753">
              <w:rPr>
                <w:color w:val="000000" w:themeColor="text1"/>
                <w:sz w:val="28"/>
                <w:szCs w:val="28"/>
              </w:rPr>
              <w:t xml:space="preserve">Tăng cường hoạt động trải nghiệm, đổi mới phương pháp giáo dục và sinh hoạt chuyên môn; đẩy mạnh giao lưu, chia sẻ kinh nghiệm trong đội ngũ; chủ động xây dựng các chuyên đề đổi mới nhằm nâng cao chất lượng chăm sóc – giáo dục </w:t>
            </w:r>
            <w:r w:rsidR="00D30753">
              <w:rPr>
                <w:color w:val="000000" w:themeColor="text1"/>
                <w:sz w:val="28"/>
                <w:szCs w:val="28"/>
              </w:rPr>
              <w:t>trẻ</w:t>
            </w:r>
          </w:p>
        </w:tc>
        <w:tc>
          <w:tcPr>
            <w:tcW w:w="1530" w:type="dxa"/>
          </w:tcPr>
          <w:p w:rsidR="005D0130" w:rsidRDefault="00D30753">
            <w:pPr>
              <w:spacing w:line="288" w:lineRule="auto"/>
              <w:contextualSpacing/>
              <w:jc w:val="center"/>
              <w:rPr>
                <w:color w:val="000000" w:themeColor="text1"/>
                <w:sz w:val="28"/>
                <w:szCs w:val="28"/>
              </w:rPr>
            </w:pPr>
            <w:r>
              <w:rPr>
                <w:color w:val="000000" w:themeColor="text1"/>
                <w:sz w:val="28"/>
                <w:szCs w:val="28"/>
              </w:rPr>
              <w:t>Trong tháng</w:t>
            </w:r>
          </w:p>
        </w:tc>
        <w:tc>
          <w:tcPr>
            <w:tcW w:w="2515" w:type="dxa"/>
          </w:tcPr>
          <w:p w:rsidR="005D0130" w:rsidRDefault="00D30753">
            <w:pPr>
              <w:spacing w:line="288" w:lineRule="auto"/>
              <w:contextualSpacing/>
              <w:jc w:val="center"/>
              <w:rPr>
                <w:color w:val="000000" w:themeColor="text1"/>
                <w:sz w:val="28"/>
                <w:szCs w:val="28"/>
              </w:rPr>
            </w:pPr>
            <w:r>
              <w:rPr>
                <w:color w:val="000000" w:themeColor="text1"/>
                <w:sz w:val="28"/>
                <w:szCs w:val="28"/>
              </w:rPr>
              <w:t>GV các lớp</w:t>
            </w:r>
          </w:p>
        </w:tc>
        <w:tc>
          <w:tcPr>
            <w:tcW w:w="1693" w:type="dxa"/>
          </w:tcPr>
          <w:p w:rsidR="005D0130" w:rsidRDefault="00D30753">
            <w:pPr>
              <w:spacing w:line="288" w:lineRule="auto"/>
              <w:contextualSpacing/>
              <w:jc w:val="center"/>
              <w:rPr>
                <w:color w:val="000000" w:themeColor="text1"/>
                <w:sz w:val="28"/>
                <w:szCs w:val="28"/>
              </w:rPr>
            </w:pPr>
            <w:r>
              <w:rPr>
                <w:color w:val="000000" w:themeColor="text1"/>
                <w:sz w:val="28"/>
                <w:szCs w:val="28"/>
              </w:rPr>
              <w:t>Đ/c Hồng HP</w:t>
            </w:r>
          </w:p>
          <w:p w:rsidR="005D0130" w:rsidRDefault="005D0130">
            <w:pPr>
              <w:spacing w:line="288" w:lineRule="auto"/>
              <w:contextualSpacing/>
              <w:jc w:val="center"/>
              <w:rPr>
                <w:color w:val="000000" w:themeColor="text1"/>
                <w:sz w:val="28"/>
                <w:szCs w:val="28"/>
              </w:rPr>
            </w:pPr>
          </w:p>
        </w:tc>
      </w:tr>
      <w:tr w:rsidR="005D0130">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f</w:t>
            </w:r>
          </w:p>
        </w:tc>
        <w:tc>
          <w:tcPr>
            <w:tcW w:w="8807" w:type="dxa"/>
          </w:tcPr>
          <w:p w:rsidR="005D0130" w:rsidRDefault="007A51B6">
            <w:pPr>
              <w:spacing w:line="288" w:lineRule="auto"/>
              <w:contextualSpacing/>
              <w:jc w:val="both"/>
              <w:rPr>
                <w:color w:val="000000" w:themeColor="text1"/>
                <w:sz w:val="28"/>
                <w:szCs w:val="28"/>
              </w:rPr>
            </w:pPr>
            <w:r>
              <w:rPr>
                <w:color w:val="000000" w:themeColor="text1"/>
                <w:sz w:val="28"/>
                <w:szCs w:val="28"/>
              </w:rPr>
              <w:t xml:space="preserve">-  </w:t>
            </w:r>
            <w:r w:rsidR="00D30753" w:rsidRPr="00D30753">
              <w:rPr>
                <w:color w:val="000000" w:themeColor="text1"/>
                <w:sz w:val="28"/>
                <w:szCs w:val="28"/>
              </w:rPr>
              <w:t>Duy trì “Văn hóa chào”, giáo dục nếp sống thanh lịch – văn minh cho trẻ mầm non.</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D30753">
            <w:pPr>
              <w:spacing w:line="288" w:lineRule="auto"/>
              <w:contextualSpacing/>
              <w:jc w:val="center"/>
              <w:rPr>
                <w:color w:val="000000" w:themeColor="text1"/>
                <w:sz w:val="28"/>
                <w:szCs w:val="28"/>
              </w:rPr>
            </w:pPr>
            <w:r>
              <w:rPr>
                <w:color w:val="000000" w:themeColor="text1"/>
                <w:sz w:val="28"/>
                <w:szCs w:val="28"/>
              </w:rPr>
              <w:t>GV các lớp</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 xml:space="preserve">Đ/c </w:t>
            </w:r>
            <w:r w:rsidR="00D30753">
              <w:rPr>
                <w:color w:val="000000" w:themeColor="text1"/>
                <w:sz w:val="28"/>
                <w:szCs w:val="28"/>
              </w:rPr>
              <w:t>Hồng HP</w:t>
            </w:r>
          </w:p>
        </w:tc>
      </w:tr>
      <w:tr w:rsidR="005D0130">
        <w:trPr>
          <w:trHeight w:val="410"/>
        </w:trPr>
        <w:tc>
          <w:tcPr>
            <w:tcW w:w="596" w:type="dxa"/>
            <w:vAlign w:val="center"/>
          </w:tcPr>
          <w:p w:rsidR="005D0130" w:rsidRDefault="007A51B6">
            <w:pPr>
              <w:spacing w:line="288" w:lineRule="auto"/>
              <w:contextualSpacing/>
              <w:jc w:val="center"/>
              <w:rPr>
                <w:bCs/>
                <w:color w:val="000000" w:themeColor="text1"/>
                <w:sz w:val="28"/>
                <w:szCs w:val="28"/>
              </w:rPr>
            </w:pPr>
            <w:r>
              <w:rPr>
                <w:b/>
                <w:color w:val="000000" w:themeColor="text1"/>
                <w:sz w:val="28"/>
                <w:szCs w:val="28"/>
              </w:rPr>
              <w:t>2.2</w:t>
            </w:r>
          </w:p>
        </w:tc>
        <w:tc>
          <w:tcPr>
            <w:tcW w:w="8807" w:type="dxa"/>
          </w:tcPr>
          <w:p w:rsidR="005D0130" w:rsidRDefault="007A51B6">
            <w:pPr>
              <w:spacing w:line="288" w:lineRule="auto"/>
              <w:contextualSpacing/>
              <w:jc w:val="both"/>
              <w:rPr>
                <w:color w:val="000000" w:themeColor="text1"/>
                <w:sz w:val="28"/>
                <w:szCs w:val="28"/>
                <w:lang w:val="nl-NL"/>
              </w:rPr>
            </w:pPr>
            <w:r>
              <w:rPr>
                <w:b/>
                <w:bCs/>
                <w:i/>
                <w:color w:val="000000" w:themeColor="text1"/>
                <w:sz w:val="28"/>
                <w:szCs w:val="28"/>
              </w:rPr>
              <w:t>Công tác chăm sóc nuôi dưỡng</w:t>
            </w:r>
          </w:p>
        </w:tc>
        <w:tc>
          <w:tcPr>
            <w:tcW w:w="1530" w:type="dxa"/>
          </w:tcPr>
          <w:p w:rsidR="005D0130" w:rsidRDefault="005D0130">
            <w:pPr>
              <w:spacing w:line="288" w:lineRule="auto"/>
              <w:contextualSpacing/>
              <w:jc w:val="center"/>
              <w:rPr>
                <w:color w:val="000000" w:themeColor="text1"/>
                <w:sz w:val="28"/>
                <w:szCs w:val="28"/>
              </w:rPr>
            </w:pPr>
          </w:p>
        </w:tc>
        <w:tc>
          <w:tcPr>
            <w:tcW w:w="2515" w:type="dxa"/>
          </w:tcPr>
          <w:p w:rsidR="005D0130" w:rsidRDefault="005D0130">
            <w:pPr>
              <w:spacing w:line="288" w:lineRule="auto"/>
              <w:contextualSpacing/>
              <w:jc w:val="center"/>
              <w:rPr>
                <w:color w:val="000000" w:themeColor="text1"/>
                <w:sz w:val="28"/>
                <w:szCs w:val="28"/>
              </w:rPr>
            </w:pPr>
          </w:p>
        </w:tc>
        <w:tc>
          <w:tcPr>
            <w:tcW w:w="1693" w:type="dxa"/>
          </w:tcPr>
          <w:p w:rsidR="005D0130" w:rsidRDefault="005D0130">
            <w:pPr>
              <w:spacing w:line="288" w:lineRule="auto"/>
              <w:contextualSpacing/>
              <w:jc w:val="center"/>
              <w:rPr>
                <w:color w:val="000000" w:themeColor="text1"/>
                <w:sz w:val="28"/>
                <w:szCs w:val="28"/>
              </w:rPr>
            </w:pPr>
          </w:p>
        </w:tc>
      </w:tr>
      <w:tr w:rsidR="005D0130">
        <w:trPr>
          <w:trHeight w:val="1155"/>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a</w:t>
            </w:r>
          </w:p>
        </w:tc>
        <w:tc>
          <w:tcPr>
            <w:tcW w:w="8807" w:type="dxa"/>
          </w:tcPr>
          <w:p w:rsidR="005D0130" w:rsidRDefault="007A51B6">
            <w:pPr>
              <w:spacing w:line="288" w:lineRule="auto"/>
              <w:contextualSpacing/>
              <w:jc w:val="both"/>
              <w:rPr>
                <w:color w:val="000000" w:themeColor="text1"/>
                <w:sz w:val="28"/>
                <w:szCs w:val="28"/>
              </w:rPr>
            </w:pPr>
            <w:r>
              <w:rPr>
                <w:color w:val="000000" w:themeColor="text1"/>
                <w:spacing w:val="-8"/>
                <w:sz w:val="28"/>
                <w:szCs w:val="28"/>
                <w:lang w:val="nl-NL"/>
              </w:rPr>
              <w:t xml:space="preserve">- Cải tạo sửa chữa, bổ sung đồ dùng bán trú, đảm bảo điều kiện vệ sinh ATTP. </w:t>
            </w:r>
          </w:p>
          <w:p w:rsidR="005D0130" w:rsidRDefault="007A51B6">
            <w:pPr>
              <w:spacing w:line="288" w:lineRule="auto"/>
              <w:contextualSpacing/>
              <w:jc w:val="both"/>
              <w:rPr>
                <w:color w:val="000000" w:themeColor="text1"/>
                <w:spacing w:val="-8"/>
                <w:sz w:val="28"/>
                <w:szCs w:val="28"/>
                <w:lang w:val="nl-NL"/>
              </w:rPr>
            </w:pPr>
            <w:r>
              <w:rPr>
                <w:color w:val="000000" w:themeColor="text1"/>
                <w:spacing w:val="-8"/>
                <w:sz w:val="28"/>
                <w:szCs w:val="28"/>
                <w:lang w:val="nl-NL"/>
              </w:rPr>
              <w:t xml:space="preserve">- Kiểm soát chặt chẽ nguồn gốc thực phẩm, quy trình giao nhận, chế biến thực phẩm, lưu nghiệm thức ăn, vệ sinh dụng cụ đảm bảo quy định vệ sinh ATTP. </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Tuần 1</w:t>
            </w:r>
          </w:p>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Đ/c Dung, Hồng KT</w:t>
            </w:r>
          </w:p>
          <w:p w:rsidR="005D0130" w:rsidRDefault="007A51B6">
            <w:pPr>
              <w:spacing w:line="288" w:lineRule="auto"/>
              <w:contextualSpacing/>
              <w:jc w:val="center"/>
              <w:rPr>
                <w:color w:val="000000" w:themeColor="text1"/>
                <w:sz w:val="28"/>
                <w:szCs w:val="28"/>
              </w:rPr>
            </w:pPr>
            <w:r>
              <w:rPr>
                <w:color w:val="000000" w:themeColor="text1"/>
                <w:sz w:val="28"/>
                <w:szCs w:val="28"/>
              </w:rPr>
              <w:t>Tổ nuôi, Đ/c Dung</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p w:rsidR="005D0130" w:rsidRDefault="007A51B6">
            <w:pPr>
              <w:spacing w:line="288" w:lineRule="auto"/>
              <w:contextualSpacing/>
              <w:jc w:val="center"/>
              <w:rPr>
                <w:color w:val="000000" w:themeColor="text1"/>
                <w:sz w:val="28"/>
                <w:szCs w:val="28"/>
              </w:rPr>
            </w:pPr>
            <w:r>
              <w:rPr>
                <w:color w:val="000000" w:themeColor="text1"/>
                <w:sz w:val="28"/>
                <w:szCs w:val="28"/>
              </w:rPr>
              <w:t>Đ/c Tình</w:t>
            </w:r>
          </w:p>
        </w:tc>
      </w:tr>
      <w:tr w:rsidR="005D0130">
        <w:trPr>
          <w:trHeight w:val="2370"/>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b</w:t>
            </w:r>
          </w:p>
        </w:tc>
        <w:tc>
          <w:tcPr>
            <w:tcW w:w="8807" w:type="dxa"/>
          </w:tcPr>
          <w:p w:rsidR="005D0130" w:rsidRDefault="007A51B6">
            <w:pPr>
              <w:spacing w:line="288" w:lineRule="auto"/>
              <w:contextualSpacing/>
              <w:jc w:val="both"/>
              <w:rPr>
                <w:color w:val="000000" w:themeColor="text1"/>
                <w:sz w:val="28"/>
                <w:szCs w:val="28"/>
                <w:lang w:val="nl-NL"/>
              </w:rPr>
            </w:pPr>
            <w:r>
              <w:rPr>
                <w:color w:val="000000" w:themeColor="text1"/>
                <w:sz w:val="28"/>
                <w:szCs w:val="28"/>
                <w:lang w:val="nl-NL"/>
              </w:rPr>
              <w:t xml:space="preserve">- Xây dựng, thay đổi thực đơn </w:t>
            </w:r>
            <w:r>
              <w:rPr>
                <w:color w:val="000000" w:themeColor="text1"/>
                <w:sz w:val="28"/>
                <w:szCs w:val="28"/>
                <w:lang w:val="nl-NL"/>
              </w:rPr>
              <w:t>của trẻ theo tuần; bổ sung thực phẩm theo mùa, thực phẩm cao cấp.</w:t>
            </w:r>
          </w:p>
          <w:p w:rsidR="005D0130" w:rsidRDefault="007A51B6">
            <w:pPr>
              <w:spacing w:line="288" w:lineRule="auto"/>
              <w:contextualSpacing/>
              <w:jc w:val="both"/>
              <w:rPr>
                <w:color w:val="000000" w:themeColor="text1"/>
                <w:sz w:val="28"/>
                <w:szCs w:val="28"/>
                <w:lang w:val="nl-NL"/>
              </w:rPr>
            </w:pPr>
            <w:r>
              <w:rPr>
                <w:color w:val="000000" w:themeColor="text1"/>
                <w:sz w:val="28"/>
                <w:szCs w:val="28"/>
                <w:lang w:val="nl-NL"/>
              </w:rPr>
              <w:t xml:space="preserve">- Công khai thực đơn, tiền ăn của trẻ hàng ngày và cập nhật đầy đủ hồ sơ quản lý công tác nuôi dưỡng theo quy định. </w:t>
            </w:r>
          </w:p>
          <w:p w:rsidR="005D0130" w:rsidRDefault="007A51B6">
            <w:pPr>
              <w:spacing w:line="288" w:lineRule="auto"/>
              <w:contextualSpacing/>
              <w:jc w:val="both"/>
              <w:rPr>
                <w:color w:val="000000" w:themeColor="text1"/>
                <w:sz w:val="28"/>
                <w:szCs w:val="28"/>
                <w:lang w:val="nl-NL"/>
              </w:rPr>
            </w:pPr>
            <w:r>
              <w:rPr>
                <w:color w:val="000000" w:themeColor="text1"/>
                <w:sz w:val="28"/>
                <w:szCs w:val="28"/>
                <w:lang w:val="nl-NL"/>
              </w:rPr>
              <w:t>- Phối hợp với Ban đại diện CMHS kiểm tra, giám sát định kỳ hoặc đột xuất</w:t>
            </w:r>
            <w:r>
              <w:rPr>
                <w:color w:val="000000" w:themeColor="text1"/>
                <w:sz w:val="28"/>
                <w:szCs w:val="28"/>
                <w:lang w:val="nl-NL"/>
              </w:rPr>
              <w:t xml:space="preserve"> công tác giao nhận, chế biến thực phẩm, quy trình chia ăn tại các bộ phận.</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Tuần 1</w:t>
            </w:r>
          </w:p>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Đ/c Dung</w:t>
            </w:r>
          </w:p>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Tổ nuôi, đ/c Hồng KT</w:t>
            </w:r>
          </w:p>
          <w:p w:rsidR="005D0130" w:rsidRDefault="007A51B6">
            <w:pPr>
              <w:spacing w:line="288" w:lineRule="auto"/>
              <w:contextualSpacing/>
              <w:jc w:val="center"/>
              <w:rPr>
                <w:color w:val="000000" w:themeColor="text1"/>
                <w:sz w:val="28"/>
                <w:szCs w:val="28"/>
              </w:rPr>
            </w:pPr>
            <w:r>
              <w:rPr>
                <w:color w:val="000000" w:themeColor="text1"/>
                <w:sz w:val="28"/>
                <w:szCs w:val="28"/>
              </w:rPr>
              <w:t>CBGVNV, Ban địa diện CMHS</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BGH</w:t>
            </w:r>
          </w:p>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BGH</w:t>
            </w:r>
          </w:p>
        </w:tc>
      </w:tr>
      <w:tr w:rsidR="005D0130">
        <w:trPr>
          <w:trHeight w:val="462"/>
        </w:trPr>
        <w:tc>
          <w:tcPr>
            <w:tcW w:w="596" w:type="dxa"/>
            <w:vAlign w:val="center"/>
          </w:tcPr>
          <w:p w:rsidR="005D0130" w:rsidRDefault="007A51B6">
            <w:pPr>
              <w:spacing w:line="288" w:lineRule="auto"/>
              <w:contextualSpacing/>
              <w:jc w:val="center"/>
              <w:rPr>
                <w:b/>
                <w:color w:val="000000" w:themeColor="text1"/>
                <w:sz w:val="28"/>
                <w:szCs w:val="28"/>
              </w:rPr>
            </w:pPr>
            <w:r>
              <w:rPr>
                <w:b/>
                <w:color w:val="000000" w:themeColor="text1"/>
                <w:sz w:val="28"/>
                <w:szCs w:val="28"/>
              </w:rPr>
              <w:t>3</w:t>
            </w:r>
          </w:p>
        </w:tc>
        <w:tc>
          <w:tcPr>
            <w:tcW w:w="8807" w:type="dxa"/>
          </w:tcPr>
          <w:p w:rsidR="005D0130" w:rsidRDefault="007A51B6">
            <w:pPr>
              <w:spacing w:line="288" w:lineRule="auto"/>
              <w:contextualSpacing/>
              <w:jc w:val="both"/>
              <w:rPr>
                <w:color w:val="000000" w:themeColor="text1"/>
                <w:sz w:val="28"/>
                <w:szCs w:val="28"/>
                <w:lang w:val="nl-NL"/>
              </w:rPr>
            </w:pPr>
            <w:r>
              <w:rPr>
                <w:b/>
                <w:color w:val="000000" w:themeColor="text1"/>
                <w:sz w:val="28"/>
                <w:szCs w:val="28"/>
                <w:lang w:val="nl-NL"/>
              </w:rPr>
              <w:t>Công tác giáo dục</w:t>
            </w:r>
          </w:p>
        </w:tc>
        <w:tc>
          <w:tcPr>
            <w:tcW w:w="1530" w:type="dxa"/>
          </w:tcPr>
          <w:p w:rsidR="005D0130" w:rsidRDefault="005D0130">
            <w:pPr>
              <w:spacing w:line="288" w:lineRule="auto"/>
              <w:contextualSpacing/>
              <w:jc w:val="center"/>
              <w:rPr>
                <w:color w:val="000000" w:themeColor="text1"/>
                <w:sz w:val="28"/>
                <w:szCs w:val="28"/>
              </w:rPr>
            </w:pPr>
          </w:p>
        </w:tc>
        <w:tc>
          <w:tcPr>
            <w:tcW w:w="2515" w:type="dxa"/>
          </w:tcPr>
          <w:p w:rsidR="005D0130" w:rsidRDefault="005D0130">
            <w:pPr>
              <w:spacing w:line="288" w:lineRule="auto"/>
              <w:contextualSpacing/>
              <w:jc w:val="center"/>
              <w:rPr>
                <w:color w:val="000000" w:themeColor="text1"/>
                <w:sz w:val="28"/>
                <w:szCs w:val="28"/>
              </w:rPr>
            </w:pPr>
          </w:p>
        </w:tc>
        <w:tc>
          <w:tcPr>
            <w:tcW w:w="1693" w:type="dxa"/>
          </w:tcPr>
          <w:p w:rsidR="005D0130" w:rsidRDefault="005D0130">
            <w:pPr>
              <w:spacing w:line="288" w:lineRule="auto"/>
              <w:contextualSpacing/>
              <w:jc w:val="center"/>
              <w:rPr>
                <w:color w:val="000000" w:themeColor="text1"/>
                <w:sz w:val="28"/>
                <w:szCs w:val="28"/>
              </w:rPr>
            </w:pPr>
          </w:p>
        </w:tc>
      </w:tr>
      <w:tr w:rsidR="005D0130">
        <w:trPr>
          <w:trHeight w:val="102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a</w:t>
            </w:r>
          </w:p>
        </w:tc>
        <w:tc>
          <w:tcPr>
            <w:tcW w:w="8807" w:type="dxa"/>
          </w:tcPr>
          <w:p w:rsidR="005D0130" w:rsidRDefault="007A51B6">
            <w:pPr>
              <w:spacing w:line="288" w:lineRule="auto"/>
              <w:contextualSpacing/>
              <w:jc w:val="both"/>
              <w:rPr>
                <w:color w:val="000000" w:themeColor="text1"/>
                <w:sz w:val="28"/>
                <w:szCs w:val="28"/>
                <w:lang w:val="nl-NL"/>
              </w:rPr>
            </w:pPr>
            <w:r>
              <w:rPr>
                <w:color w:val="000000" w:themeColor="text1"/>
                <w:sz w:val="28"/>
                <w:szCs w:val="28"/>
                <w:lang w:val="nl-NL"/>
              </w:rPr>
              <w:t xml:space="preserve">- Tổ chức các hoạt động giáo dục đảm bảo đúng </w:t>
            </w:r>
            <w:r>
              <w:rPr>
                <w:color w:val="000000" w:themeColor="text1"/>
                <w:sz w:val="28"/>
                <w:szCs w:val="28"/>
                <w:lang w:val="nl-NL"/>
              </w:rPr>
              <w:t>chương trình; giáo cụ, đồ dùng theo quy định.</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Giáo viên</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BGH</w:t>
            </w:r>
          </w:p>
        </w:tc>
      </w:tr>
      <w:tr w:rsidR="005D0130">
        <w:trPr>
          <w:trHeight w:val="102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b</w:t>
            </w:r>
          </w:p>
        </w:tc>
        <w:tc>
          <w:tcPr>
            <w:tcW w:w="8807" w:type="dxa"/>
          </w:tcPr>
          <w:p w:rsidR="005D0130" w:rsidRDefault="007A51B6">
            <w:pPr>
              <w:spacing w:line="288" w:lineRule="auto"/>
              <w:contextualSpacing/>
              <w:jc w:val="both"/>
              <w:rPr>
                <w:color w:val="000000" w:themeColor="text1"/>
                <w:sz w:val="28"/>
                <w:szCs w:val="28"/>
                <w:lang w:val="nl-NL"/>
              </w:rPr>
            </w:pPr>
            <w:r>
              <w:rPr>
                <w:color w:val="000000" w:themeColor="text1"/>
                <w:sz w:val="28"/>
                <w:szCs w:val="28"/>
                <w:lang w:val="vi-VN"/>
              </w:rPr>
              <w:t>- Thực hiện nghiêm túc hồ sơ sổ sách chuyên môn, sổ theo dõi trẻ; cập nhật thường xuyên sổ nhật ký nhóm lớp theo đúng quy định.</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 xml:space="preserve">Giáo viên </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Hồng PH</w:t>
            </w:r>
          </w:p>
        </w:tc>
      </w:tr>
      <w:tr w:rsidR="005D0130">
        <w:trPr>
          <w:trHeight w:val="102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lastRenderedPageBreak/>
              <w:t>c</w:t>
            </w:r>
          </w:p>
        </w:tc>
        <w:tc>
          <w:tcPr>
            <w:tcW w:w="8807" w:type="dxa"/>
          </w:tcPr>
          <w:p w:rsidR="005D0130" w:rsidRDefault="007A51B6">
            <w:pPr>
              <w:spacing w:line="288" w:lineRule="auto"/>
              <w:jc w:val="both"/>
              <w:rPr>
                <w:color w:val="000000" w:themeColor="text1"/>
                <w:sz w:val="28"/>
                <w:szCs w:val="28"/>
                <w:lang w:val="nl-NL"/>
              </w:rPr>
            </w:pPr>
            <w:r>
              <w:rPr>
                <w:color w:val="000000" w:themeColor="text1"/>
                <w:sz w:val="28"/>
                <w:szCs w:val="28"/>
                <w:lang w:val="nl-NL"/>
              </w:rPr>
              <w:t xml:space="preserve">- </w:t>
            </w:r>
            <w:r>
              <w:rPr>
                <w:sz w:val="28"/>
                <w:szCs w:val="28"/>
                <w:lang w:val="nl-NL"/>
              </w:rPr>
              <w:t xml:space="preserve">Tăng cường tổ chức các hoạt động trải nghiệm với thiên nhiên, hoạt động giao lưu kết nối giữa các khối, lớp; hoạt động tại các phòng chức năng; </w:t>
            </w:r>
            <w:r>
              <w:rPr>
                <w:sz w:val="28"/>
                <w:szCs w:val="28"/>
                <w:lang w:val="vi-VN"/>
              </w:rPr>
              <w:t xml:space="preserve">ứng dụng phương pháp </w:t>
            </w:r>
            <w:r>
              <w:rPr>
                <w:sz w:val="28"/>
                <w:szCs w:val="28"/>
                <w:lang w:val="nl-NL"/>
              </w:rPr>
              <w:t>giáo dục tiên tiến</w:t>
            </w:r>
            <w:r>
              <w:rPr>
                <w:color w:val="000000" w:themeColor="text1"/>
                <w:sz w:val="28"/>
                <w:szCs w:val="28"/>
                <w:lang w:val="nl-NL"/>
              </w:rPr>
              <w:t>.</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Giáo viên</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BGH</w:t>
            </w:r>
          </w:p>
        </w:tc>
      </w:tr>
      <w:tr w:rsidR="005D0130">
        <w:trPr>
          <w:trHeight w:val="102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d</w:t>
            </w:r>
          </w:p>
        </w:tc>
        <w:tc>
          <w:tcPr>
            <w:tcW w:w="8807" w:type="dxa"/>
          </w:tcPr>
          <w:p w:rsidR="005D0130" w:rsidRDefault="007A51B6">
            <w:pPr>
              <w:spacing w:line="288" w:lineRule="auto"/>
              <w:contextualSpacing/>
              <w:jc w:val="both"/>
              <w:rPr>
                <w:color w:val="000000" w:themeColor="text1"/>
                <w:sz w:val="28"/>
                <w:szCs w:val="28"/>
              </w:rPr>
            </w:pPr>
            <w:r>
              <w:rPr>
                <w:color w:val="000000" w:themeColor="text1"/>
                <w:sz w:val="28"/>
                <w:szCs w:val="28"/>
              </w:rPr>
              <w:t xml:space="preserve">- Tổ trưởng chuyên môn, BGH tăng cường kiểm </w:t>
            </w:r>
            <w:r>
              <w:rPr>
                <w:color w:val="000000" w:themeColor="text1"/>
                <w:sz w:val="28"/>
                <w:szCs w:val="28"/>
              </w:rPr>
              <w:t>tra định kỳ, đột xuất các nhóm, lớp, bộ phận nhằm tư vấn, hướng dẫn đội ngũ thực hiện tốt quy chế chuyên môn</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Theo KH</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TTCM, BGH</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tc>
      </w:tr>
      <w:tr w:rsidR="005D0130">
        <w:trPr>
          <w:trHeight w:val="102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e</w:t>
            </w:r>
          </w:p>
        </w:tc>
        <w:tc>
          <w:tcPr>
            <w:tcW w:w="8807" w:type="dxa"/>
          </w:tcPr>
          <w:p w:rsidR="005D0130" w:rsidRDefault="007A51B6">
            <w:pPr>
              <w:spacing w:line="288" w:lineRule="auto"/>
              <w:contextualSpacing/>
              <w:jc w:val="both"/>
              <w:rPr>
                <w:color w:val="000000" w:themeColor="text1"/>
                <w:sz w:val="28"/>
                <w:szCs w:val="28"/>
                <w:lang w:val="nl-NL"/>
              </w:rPr>
            </w:pPr>
            <w:r>
              <w:rPr>
                <w:color w:val="000000" w:themeColor="text1"/>
                <w:sz w:val="28"/>
                <w:szCs w:val="28"/>
                <w:lang w:val="nl-NL"/>
              </w:rPr>
              <w:t xml:space="preserve">- Duy trì xây dựng môi trường giáo dục, tạo điều kiện học tập khoa học cho trẻ, chuẩn bị đầy đủ các điều kiện cho </w:t>
            </w:r>
            <w:r>
              <w:rPr>
                <w:color w:val="000000" w:themeColor="text1"/>
                <w:sz w:val="28"/>
                <w:szCs w:val="28"/>
              </w:rPr>
              <w:t>hội</w:t>
            </w:r>
            <w:r>
              <w:rPr>
                <w:color w:val="000000" w:themeColor="text1"/>
                <w:sz w:val="28"/>
                <w:szCs w:val="28"/>
              </w:rPr>
              <w:t xml:space="preserve"> thi giáo viên giỏi </w:t>
            </w:r>
            <w:r>
              <w:rPr>
                <w:color w:val="000000" w:themeColor="text1"/>
                <w:sz w:val="28"/>
                <w:szCs w:val="28"/>
                <w:lang w:val="nl-NL"/>
              </w:rPr>
              <w:t xml:space="preserve">. </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Tuần 3,4</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 xml:space="preserve">Giáo viên </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Hồng HP, Dung</w:t>
            </w:r>
          </w:p>
        </w:tc>
      </w:tr>
      <w:tr w:rsidR="005D0130">
        <w:trPr>
          <w:trHeight w:val="102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f</w:t>
            </w:r>
          </w:p>
        </w:tc>
        <w:tc>
          <w:tcPr>
            <w:tcW w:w="8807" w:type="dxa"/>
          </w:tcPr>
          <w:p w:rsidR="005D0130" w:rsidRDefault="007A51B6">
            <w:pPr>
              <w:spacing w:line="288" w:lineRule="auto"/>
              <w:contextualSpacing/>
              <w:jc w:val="both"/>
              <w:rPr>
                <w:color w:val="000000" w:themeColor="text1"/>
                <w:sz w:val="28"/>
                <w:szCs w:val="28"/>
                <w:lang w:val="nl-NL"/>
              </w:rPr>
            </w:pPr>
            <w:r>
              <w:rPr>
                <w:color w:val="000000" w:themeColor="text1"/>
                <w:spacing w:val="-8"/>
                <w:sz w:val="28"/>
                <w:szCs w:val="28"/>
                <w:lang w:val="nl-NL"/>
              </w:rPr>
              <w:t xml:space="preserve">- Thiết kế các bài giảng điện tử theo từng độ tuổi tổ chức cho trẻ hoạt động; đăng tải cập nhập trên cổng thông tin điện tử hoặc gửi về cho CMHS phối hợp chăm sóc giáo dục trẻ. </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 xml:space="preserve">Giáo </w:t>
            </w:r>
            <w:r>
              <w:rPr>
                <w:color w:val="000000" w:themeColor="text1"/>
                <w:sz w:val="28"/>
                <w:szCs w:val="28"/>
              </w:rPr>
              <w:t>viên, Đ/c Nhung</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Hồng, Dung</w:t>
            </w:r>
          </w:p>
        </w:tc>
      </w:tr>
      <w:tr w:rsidR="005D0130">
        <w:trPr>
          <w:trHeight w:val="2334"/>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g</w:t>
            </w:r>
          </w:p>
        </w:tc>
        <w:tc>
          <w:tcPr>
            <w:tcW w:w="8807" w:type="dxa"/>
          </w:tcPr>
          <w:p w:rsidR="005D0130" w:rsidRDefault="007A51B6">
            <w:pPr>
              <w:spacing w:line="288" w:lineRule="auto"/>
              <w:contextualSpacing/>
              <w:jc w:val="both"/>
              <w:rPr>
                <w:color w:val="000000" w:themeColor="text1"/>
                <w:sz w:val="28"/>
                <w:szCs w:val="28"/>
              </w:rPr>
            </w:pPr>
            <w:r>
              <w:rPr>
                <w:color w:val="000000" w:themeColor="text1"/>
                <w:sz w:val="28"/>
                <w:szCs w:val="28"/>
                <w:lang w:val="nl-NL"/>
              </w:rPr>
              <w:t xml:space="preserve">- Tổ chức </w:t>
            </w:r>
            <w:r>
              <w:rPr>
                <w:color w:val="000000" w:themeColor="text1"/>
                <w:sz w:val="28"/>
                <w:szCs w:val="28"/>
              </w:rPr>
              <w:t xml:space="preserve">ghi hình, chụp ảnh các hoạt động tiêu biểu hàng ngày; viết tin bài ngắn gọn, rõ ràng, thể hiện nội dung và hiệu quả hoạt động, đảm bảo tính giáo dục đăng tải kịp thời, đúng thời điểm, góp phần quảng bá hình ảnh </w:t>
            </w:r>
            <w:r>
              <w:rPr>
                <w:color w:val="000000" w:themeColor="text1"/>
                <w:sz w:val="28"/>
                <w:szCs w:val="28"/>
              </w:rPr>
              <w:t>tích cực của nhà trường tới phụ huynh và cộng đồng.</w:t>
            </w:r>
          </w:p>
          <w:p w:rsidR="005D0130" w:rsidRDefault="007A51B6">
            <w:pPr>
              <w:spacing w:line="288" w:lineRule="auto"/>
              <w:contextualSpacing/>
              <w:jc w:val="both"/>
              <w:rPr>
                <w:color w:val="000000" w:themeColor="text1"/>
                <w:sz w:val="28"/>
                <w:szCs w:val="28"/>
                <w:lang w:val="nl-NL"/>
              </w:rPr>
            </w:pPr>
            <w:r>
              <w:rPr>
                <w:color w:val="000000" w:themeColor="text1"/>
                <w:sz w:val="28"/>
                <w:szCs w:val="28"/>
              </w:rPr>
              <w:t>- Tổ chuyên môn lựa chọn, đăng tải thường xuyên các hình ảnh tại chuyên mục “Album hình ảnh đẹp”</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CBGVNV</w:t>
            </w:r>
          </w:p>
          <w:p w:rsidR="005D0130" w:rsidRDefault="005D0130">
            <w:pPr>
              <w:spacing w:line="288" w:lineRule="auto"/>
              <w:contextualSpacing/>
              <w:jc w:val="center"/>
              <w:rPr>
                <w:color w:val="000000" w:themeColor="text1"/>
                <w:sz w:val="28"/>
                <w:szCs w:val="28"/>
              </w:rPr>
            </w:pPr>
          </w:p>
          <w:p w:rsidR="005D0130" w:rsidRDefault="005D0130">
            <w:pPr>
              <w:spacing w:line="288" w:lineRule="auto"/>
              <w:contextualSpacing/>
              <w:jc w:val="center"/>
              <w:rPr>
                <w:color w:val="000000" w:themeColor="text1"/>
                <w:sz w:val="28"/>
                <w:szCs w:val="28"/>
              </w:rPr>
            </w:pPr>
          </w:p>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Tổ CM</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Hồng, Dung</w:t>
            </w:r>
          </w:p>
          <w:p w:rsidR="005D0130" w:rsidRDefault="005D0130">
            <w:pPr>
              <w:spacing w:line="288" w:lineRule="auto"/>
              <w:contextualSpacing/>
              <w:jc w:val="center"/>
              <w:rPr>
                <w:color w:val="000000" w:themeColor="text1"/>
                <w:sz w:val="28"/>
                <w:szCs w:val="28"/>
              </w:rPr>
            </w:pPr>
          </w:p>
          <w:p w:rsidR="005D0130" w:rsidRDefault="005D0130">
            <w:pPr>
              <w:spacing w:line="288" w:lineRule="auto"/>
              <w:contextualSpacing/>
              <w:jc w:val="center"/>
              <w:rPr>
                <w:color w:val="000000" w:themeColor="text1"/>
                <w:sz w:val="28"/>
                <w:szCs w:val="28"/>
              </w:rPr>
            </w:pPr>
          </w:p>
          <w:p w:rsidR="005D0130" w:rsidRDefault="007A51B6">
            <w:pPr>
              <w:spacing w:line="288" w:lineRule="auto"/>
              <w:contextualSpacing/>
              <w:jc w:val="center"/>
              <w:rPr>
                <w:color w:val="000000" w:themeColor="text1"/>
                <w:sz w:val="28"/>
                <w:szCs w:val="28"/>
              </w:rPr>
            </w:pPr>
            <w:r>
              <w:rPr>
                <w:color w:val="000000" w:themeColor="text1"/>
                <w:sz w:val="28"/>
                <w:szCs w:val="28"/>
              </w:rPr>
              <w:t>Đ/c Hồng, Dung</w:t>
            </w:r>
          </w:p>
        </w:tc>
      </w:tr>
      <w:tr w:rsidR="005D0130">
        <w:trPr>
          <w:trHeight w:val="84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h</w:t>
            </w:r>
          </w:p>
        </w:tc>
        <w:tc>
          <w:tcPr>
            <w:tcW w:w="8807" w:type="dxa"/>
          </w:tcPr>
          <w:p w:rsidR="005D0130" w:rsidRDefault="007A51B6">
            <w:pPr>
              <w:spacing w:line="288" w:lineRule="auto"/>
              <w:jc w:val="both"/>
              <w:rPr>
                <w:color w:val="000000" w:themeColor="text1"/>
                <w:sz w:val="28"/>
                <w:szCs w:val="28"/>
                <w:lang w:val="nl-NL"/>
              </w:rPr>
            </w:pPr>
            <w:r>
              <w:rPr>
                <w:color w:val="000000" w:themeColor="text1"/>
                <w:sz w:val="28"/>
                <w:szCs w:val="28"/>
                <w:lang w:val="nl-NL"/>
              </w:rPr>
              <w:t xml:space="preserve">- Phối hợp với Ban đại diện CMHS tổ chức các </w:t>
            </w:r>
            <w:r>
              <w:rPr>
                <w:color w:val="000000" w:themeColor="text1"/>
                <w:sz w:val="28"/>
                <w:szCs w:val="28"/>
                <w:lang w:val="nl-NL"/>
              </w:rPr>
              <w:t>hoạt động theo kế hoạch đảm bảo an toàn, khoa học</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Tuần 3</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CBGVNV</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BGH</w:t>
            </w:r>
          </w:p>
        </w:tc>
      </w:tr>
      <w:tr w:rsidR="005D0130">
        <w:trPr>
          <w:trHeight w:val="102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i</w:t>
            </w:r>
          </w:p>
        </w:tc>
        <w:tc>
          <w:tcPr>
            <w:tcW w:w="8807" w:type="dxa"/>
          </w:tcPr>
          <w:p w:rsidR="005D0130" w:rsidRDefault="007A51B6">
            <w:pPr>
              <w:spacing w:line="288" w:lineRule="auto"/>
              <w:jc w:val="both"/>
              <w:rPr>
                <w:color w:val="000000" w:themeColor="text1"/>
                <w:sz w:val="28"/>
                <w:szCs w:val="28"/>
                <w:lang w:val="nl-NL"/>
              </w:rPr>
            </w:pPr>
            <w:r>
              <w:rPr>
                <w:color w:val="000000" w:themeColor="text1"/>
                <w:sz w:val="28"/>
                <w:szCs w:val="28"/>
                <w:lang w:val="nl-NL"/>
              </w:rPr>
              <w:t>- Phối hợp với các trung tâm liên kết tổ chức các hoạt động cho trẻ đảm bảm tổ chức các hoạt động an toàn, chất lượng</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Giáo viên, TTLK</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BGH</w:t>
            </w:r>
          </w:p>
        </w:tc>
      </w:tr>
      <w:tr w:rsidR="005D0130">
        <w:trPr>
          <w:trHeight w:val="480"/>
        </w:trPr>
        <w:tc>
          <w:tcPr>
            <w:tcW w:w="596" w:type="dxa"/>
            <w:vAlign w:val="center"/>
          </w:tcPr>
          <w:p w:rsidR="005D0130" w:rsidRDefault="007A51B6">
            <w:pPr>
              <w:spacing w:line="288" w:lineRule="auto"/>
              <w:contextualSpacing/>
              <w:jc w:val="center"/>
              <w:rPr>
                <w:b/>
                <w:color w:val="000000" w:themeColor="text1"/>
                <w:sz w:val="28"/>
                <w:szCs w:val="28"/>
              </w:rPr>
            </w:pPr>
            <w:r>
              <w:rPr>
                <w:b/>
                <w:color w:val="000000" w:themeColor="text1"/>
                <w:sz w:val="28"/>
                <w:szCs w:val="28"/>
                <w:lang w:val="nl-NL"/>
              </w:rPr>
              <w:t>III</w:t>
            </w:r>
          </w:p>
        </w:tc>
        <w:tc>
          <w:tcPr>
            <w:tcW w:w="8807" w:type="dxa"/>
            <w:vAlign w:val="center"/>
          </w:tcPr>
          <w:p w:rsidR="005D0130" w:rsidRDefault="007A51B6">
            <w:pPr>
              <w:spacing w:line="288" w:lineRule="auto"/>
              <w:contextualSpacing/>
              <w:jc w:val="both"/>
              <w:rPr>
                <w:color w:val="000000" w:themeColor="text1"/>
                <w:sz w:val="28"/>
                <w:szCs w:val="28"/>
                <w:lang w:val="nl-NL"/>
              </w:rPr>
            </w:pPr>
            <w:r>
              <w:rPr>
                <w:b/>
                <w:color w:val="000000" w:themeColor="text1"/>
                <w:sz w:val="28"/>
                <w:szCs w:val="28"/>
                <w:lang w:val="nl-NL"/>
              </w:rPr>
              <w:t>CÔNG TÁC QUẢN LÝ</w:t>
            </w:r>
          </w:p>
        </w:tc>
        <w:tc>
          <w:tcPr>
            <w:tcW w:w="1530" w:type="dxa"/>
            <w:vAlign w:val="center"/>
          </w:tcPr>
          <w:p w:rsidR="005D0130" w:rsidRDefault="005D0130">
            <w:pPr>
              <w:spacing w:line="288" w:lineRule="auto"/>
              <w:contextualSpacing/>
              <w:jc w:val="center"/>
              <w:rPr>
                <w:color w:val="000000" w:themeColor="text1"/>
                <w:sz w:val="28"/>
                <w:szCs w:val="28"/>
              </w:rPr>
            </w:pPr>
          </w:p>
        </w:tc>
        <w:tc>
          <w:tcPr>
            <w:tcW w:w="2515" w:type="dxa"/>
            <w:vAlign w:val="center"/>
          </w:tcPr>
          <w:p w:rsidR="005D0130" w:rsidRDefault="005D0130">
            <w:pPr>
              <w:spacing w:line="288" w:lineRule="auto"/>
              <w:contextualSpacing/>
              <w:jc w:val="center"/>
              <w:rPr>
                <w:color w:val="000000" w:themeColor="text1"/>
                <w:sz w:val="28"/>
                <w:szCs w:val="28"/>
              </w:rPr>
            </w:pPr>
          </w:p>
        </w:tc>
        <w:tc>
          <w:tcPr>
            <w:tcW w:w="1693" w:type="dxa"/>
            <w:vAlign w:val="center"/>
          </w:tcPr>
          <w:p w:rsidR="005D0130" w:rsidRDefault="005D0130">
            <w:pPr>
              <w:spacing w:line="288" w:lineRule="auto"/>
              <w:contextualSpacing/>
              <w:jc w:val="center"/>
              <w:rPr>
                <w:color w:val="000000" w:themeColor="text1"/>
                <w:sz w:val="28"/>
                <w:szCs w:val="28"/>
              </w:rPr>
            </w:pPr>
          </w:p>
        </w:tc>
      </w:tr>
      <w:tr w:rsidR="005D0130">
        <w:trPr>
          <w:trHeight w:val="534"/>
        </w:trPr>
        <w:tc>
          <w:tcPr>
            <w:tcW w:w="596" w:type="dxa"/>
            <w:vAlign w:val="center"/>
          </w:tcPr>
          <w:p w:rsidR="005D0130" w:rsidRDefault="007A51B6">
            <w:pPr>
              <w:spacing w:line="288" w:lineRule="auto"/>
              <w:contextualSpacing/>
              <w:jc w:val="center"/>
              <w:rPr>
                <w:b/>
                <w:color w:val="000000" w:themeColor="text1"/>
                <w:sz w:val="28"/>
                <w:szCs w:val="28"/>
                <w:lang w:val="nl-NL"/>
              </w:rPr>
            </w:pPr>
            <w:r>
              <w:rPr>
                <w:b/>
                <w:color w:val="000000" w:themeColor="text1"/>
                <w:sz w:val="28"/>
                <w:szCs w:val="28"/>
              </w:rPr>
              <w:lastRenderedPageBreak/>
              <w:t>1</w:t>
            </w:r>
          </w:p>
        </w:tc>
        <w:tc>
          <w:tcPr>
            <w:tcW w:w="8807" w:type="dxa"/>
            <w:vAlign w:val="center"/>
          </w:tcPr>
          <w:p w:rsidR="005D0130" w:rsidRDefault="007A51B6">
            <w:pPr>
              <w:spacing w:line="288" w:lineRule="auto"/>
              <w:contextualSpacing/>
              <w:jc w:val="both"/>
              <w:rPr>
                <w:b/>
                <w:iCs/>
                <w:color w:val="000000" w:themeColor="text1"/>
                <w:sz w:val="28"/>
                <w:szCs w:val="28"/>
                <w:lang w:val="nl-NL"/>
              </w:rPr>
            </w:pPr>
            <w:r>
              <w:rPr>
                <w:b/>
                <w:bCs/>
                <w:iCs/>
                <w:color w:val="000000" w:themeColor="text1"/>
                <w:sz w:val="28"/>
                <w:szCs w:val="28"/>
              </w:rPr>
              <w:t xml:space="preserve">Tổ chức </w:t>
            </w:r>
            <w:r>
              <w:rPr>
                <w:b/>
                <w:bCs/>
                <w:iCs/>
                <w:color w:val="000000" w:themeColor="text1"/>
                <w:sz w:val="28"/>
                <w:szCs w:val="28"/>
              </w:rPr>
              <w:t>phong trào</w:t>
            </w:r>
          </w:p>
        </w:tc>
        <w:tc>
          <w:tcPr>
            <w:tcW w:w="1530" w:type="dxa"/>
          </w:tcPr>
          <w:p w:rsidR="005D0130" w:rsidRDefault="005D0130">
            <w:pPr>
              <w:spacing w:line="288" w:lineRule="auto"/>
              <w:contextualSpacing/>
              <w:jc w:val="center"/>
              <w:rPr>
                <w:color w:val="000000" w:themeColor="text1"/>
                <w:sz w:val="28"/>
                <w:szCs w:val="28"/>
              </w:rPr>
            </w:pPr>
          </w:p>
        </w:tc>
        <w:tc>
          <w:tcPr>
            <w:tcW w:w="2515" w:type="dxa"/>
          </w:tcPr>
          <w:p w:rsidR="005D0130" w:rsidRDefault="005D0130">
            <w:pPr>
              <w:spacing w:line="288" w:lineRule="auto"/>
              <w:contextualSpacing/>
              <w:jc w:val="center"/>
              <w:rPr>
                <w:color w:val="000000" w:themeColor="text1"/>
                <w:sz w:val="28"/>
                <w:szCs w:val="28"/>
              </w:rPr>
            </w:pPr>
          </w:p>
        </w:tc>
        <w:tc>
          <w:tcPr>
            <w:tcW w:w="1693" w:type="dxa"/>
          </w:tcPr>
          <w:p w:rsidR="005D0130" w:rsidRDefault="005D0130">
            <w:pPr>
              <w:spacing w:line="288" w:lineRule="auto"/>
              <w:contextualSpacing/>
              <w:jc w:val="center"/>
              <w:rPr>
                <w:color w:val="000000" w:themeColor="text1"/>
                <w:sz w:val="28"/>
                <w:szCs w:val="28"/>
              </w:rPr>
            </w:pPr>
          </w:p>
        </w:tc>
      </w:tr>
      <w:tr w:rsidR="005D0130">
        <w:trPr>
          <w:trHeight w:val="640"/>
        </w:trPr>
        <w:tc>
          <w:tcPr>
            <w:tcW w:w="596" w:type="dxa"/>
            <w:vAlign w:val="center"/>
          </w:tcPr>
          <w:p w:rsidR="005D0130" w:rsidRDefault="007A51B6">
            <w:pPr>
              <w:spacing w:line="288" w:lineRule="auto"/>
              <w:contextualSpacing/>
              <w:jc w:val="center"/>
              <w:rPr>
                <w:bCs/>
                <w:color w:val="000000" w:themeColor="text1"/>
                <w:sz w:val="28"/>
                <w:szCs w:val="28"/>
                <w:lang w:val="nl-NL"/>
              </w:rPr>
            </w:pPr>
            <w:r>
              <w:rPr>
                <w:bCs/>
                <w:color w:val="000000" w:themeColor="text1"/>
                <w:sz w:val="28"/>
                <w:szCs w:val="28"/>
                <w:lang w:val="nl-NL"/>
              </w:rPr>
              <w:t>a</w:t>
            </w:r>
          </w:p>
        </w:tc>
        <w:tc>
          <w:tcPr>
            <w:tcW w:w="8807" w:type="dxa"/>
          </w:tcPr>
          <w:p w:rsidR="005D0130" w:rsidRDefault="007A51B6">
            <w:pPr>
              <w:spacing w:line="288" w:lineRule="auto"/>
              <w:contextualSpacing/>
              <w:jc w:val="both"/>
              <w:rPr>
                <w:b/>
                <w:color w:val="000000" w:themeColor="text1"/>
                <w:sz w:val="28"/>
                <w:szCs w:val="28"/>
                <w:lang w:val="nl-NL"/>
              </w:rPr>
            </w:pPr>
            <w:r>
              <w:rPr>
                <w:color w:val="000000" w:themeColor="text1"/>
                <w:sz w:val="28"/>
                <w:szCs w:val="28"/>
              </w:rPr>
              <w:t>- Phối hợp với CMHS tổ chức chương trình “</w:t>
            </w:r>
            <w:r w:rsidR="00D30753">
              <w:rPr>
                <w:color w:val="000000" w:themeColor="text1"/>
                <w:sz w:val="28"/>
                <w:szCs w:val="28"/>
              </w:rPr>
              <w:t>Chào mừng ngày Nhà giáo Việt Nam 20/11</w:t>
            </w:r>
            <w:r>
              <w:rPr>
                <w:color w:val="000000" w:themeColor="text1"/>
                <w:sz w:val="28"/>
                <w:szCs w:val="28"/>
              </w:rPr>
              <w:t xml:space="preserve">” cho trẻ </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 xml:space="preserve">Tuần </w:t>
            </w:r>
            <w:r w:rsidR="00D30753">
              <w:rPr>
                <w:color w:val="000000" w:themeColor="text1"/>
                <w:sz w:val="28"/>
                <w:szCs w:val="28"/>
              </w:rPr>
              <w:t>3</w:t>
            </w:r>
            <w:r>
              <w:rPr>
                <w:color w:val="000000" w:themeColor="text1"/>
                <w:sz w:val="28"/>
                <w:szCs w:val="28"/>
              </w:rPr>
              <w:t xml:space="preserve"> </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CBGVNV</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BGH</w:t>
            </w:r>
          </w:p>
        </w:tc>
      </w:tr>
      <w:tr w:rsidR="005D0130">
        <w:trPr>
          <w:trHeight w:val="640"/>
        </w:trPr>
        <w:tc>
          <w:tcPr>
            <w:tcW w:w="596" w:type="dxa"/>
            <w:vAlign w:val="center"/>
          </w:tcPr>
          <w:p w:rsidR="005D0130" w:rsidRDefault="007A51B6">
            <w:pPr>
              <w:spacing w:line="288" w:lineRule="auto"/>
              <w:contextualSpacing/>
              <w:jc w:val="center"/>
              <w:rPr>
                <w:bCs/>
                <w:color w:val="000000" w:themeColor="text1"/>
                <w:sz w:val="28"/>
                <w:szCs w:val="28"/>
                <w:lang w:val="nl-NL"/>
              </w:rPr>
            </w:pPr>
            <w:r>
              <w:rPr>
                <w:bCs/>
                <w:color w:val="000000" w:themeColor="text1"/>
                <w:sz w:val="28"/>
                <w:szCs w:val="28"/>
                <w:lang w:val="nl-NL"/>
              </w:rPr>
              <w:t>b</w:t>
            </w:r>
          </w:p>
        </w:tc>
        <w:tc>
          <w:tcPr>
            <w:tcW w:w="8807" w:type="dxa"/>
          </w:tcPr>
          <w:p w:rsidR="005D0130" w:rsidRDefault="007A51B6">
            <w:pPr>
              <w:pStyle w:val="NormalWeb"/>
              <w:spacing w:before="0" w:beforeAutospacing="0" w:after="0" w:afterAutospacing="0" w:line="288" w:lineRule="auto"/>
              <w:ind w:left="3"/>
              <w:jc w:val="both"/>
              <w:rPr>
                <w:sz w:val="28"/>
                <w:szCs w:val="28"/>
              </w:rPr>
            </w:pPr>
            <w:r>
              <w:rPr>
                <w:sz w:val="28"/>
                <w:szCs w:val="28"/>
              </w:rPr>
              <w:t xml:space="preserve">-Tổ chức các hoạt động hưởng ứng </w:t>
            </w:r>
            <w:r>
              <w:rPr>
                <w:rStyle w:val="Strong"/>
                <w:b w:val="0"/>
                <w:sz w:val="28"/>
                <w:szCs w:val="28"/>
              </w:rPr>
              <w:t>“Tuần lễ học tập suốt đời”</w:t>
            </w:r>
            <w:r>
              <w:rPr>
                <w:sz w:val="28"/>
                <w:szCs w:val="28"/>
              </w:rPr>
              <w:t xml:space="preserve"> gắn với phong trào khuyến học, khuyến tài tại đơn vị.</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Tuần 1</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CBGVNV</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BGH</w:t>
            </w:r>
          </w:p>
        </w:tc>
      </w:tr>
      <w:tr w:rsidR="005D0130">
        <w:trPr>
          <w:trHeight w:val="1200"/>
        </w:trPr>
        <w:tc>
          <w:tcPr>
            <w:tcW w:w="596" w:type="dxa"/>
            <w:vAlign w:val="center"/>
          </w:tcPr>
          <w:p w:rsidR="005D0130" w:rsidRDefault="007A51B6">
            <w:pPr>
              <w:spacing w:line="288" w:lineRule="auto"/>
              <w:contextualSpacing/>
              <w:jc w:val="center"/>
              <w:rPr>
                <w:bCs/>
                <w:color w:val="000000" w:themeColor="text1"/>
                <w:sz w:val="28"/>
                <w:szCs w:val="28"/>
                <w:lang w:val="nl-NL"/>
              </w:rPr>
            </w:pPr>
            <w:r>
              <w:rPr>
                <w:bCs/>
                <w:color w:val="000000" w:themeColor="text1"/>
                <w:sz w:val="28"/>
                <w:szCs w:val="28"/>
                <w:lang w:val="nl-NL"/>
              </w:rPr>
              <w:t>c</w:t>
            </w:r>
          </w:p>
        </w:tc>
        <w:tc>
          <w:tcPr>
            <w:tcW w:w="8807" w:type="dxa"/>
          </w:tcPr>
          <w:p w:rsidR="005D0130" w:rsidRDefault="007A51B6">
            <w:pPr>
              <w:spacing w:line="288" w:lineRule="auto"/>
              <w:contextualSpacing/>
              <w:jc w:val="both"/>
              <w:rPr>
                <w:color w:val="000000" w:themeColor="text1"/>
                <w:sz w:val="28"/>
                <w:szCs w:val="28"/>
                <w:lang w:val="nl-NL"/>
              </w:rPr>
            </w:pPr>
            <w:r>
              <w:rPr>
                <w:color w:val="000000" w:themeColor="text1"/>
                <w:sz w:val="28"/>
                <w:szCs w:val="28"/>
              </w:rPr>
              <w:t xml:space="preserve">- Tổ chức </w:t>
            </w:r>
            <w:r>
              <w:rPr>
                <w:color w:val="000000" w:themeColor="text1"/>
                <w:sz w:val="28"/>
                <w:szCs w:val="28"/>
                <w:lang w:val="nl-NL"/>
              </w:rPr>
              <w:t xml:space="preserve">họp Hội đồng trường, HĐ sư phạm nhà trường, tổ chuyên môn trong tháng, tuần theo đúng quy định; đảm bảo nề nếp, kỷ cương làm việc nghiêm túc. </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Trong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CBGVNV</w:t>
            </w:r>
          </w:p>
          <w:p w:rsidR="005D0130" w:rsidRDefault="005D0130">
            <w:pPr>
              <w:spacing w:line="288" w:lineRule="auto"/>
              <w:contextualSpacing/>
              <w:rPr>
                <w:color w:val="000000" w:themeColor="text1"/>
                <w:sz w:val="28"/>
                <w:szCs w:val="28"/>
              </w:rPr>
            </w:pP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tc>
      </w:tr>
      <w:tr w:rsidR="005D0130">
        <w:trPr>
          <w:trHeight w:val="435"/>
        </w:trPr>
        <w:tc>
          <w:tcPr>
            <w:tcW w:w="596" w:type="dxa"/>
            <w:vAlign w:val="center"/>
          </w:tcPr>
          <w:p w:rsidR="005D0130" w:rsidRDefault="007A51B6">
            <w:pPr>
              <w:spacing w:line="288" w:lineRule="auto"/>
              <w:contextualSpacing/>
              <w:jc w:val="center"/>
              <w:rPr>
                <w:bCs/>
                <w:color w:val="000000" w:themeColor="text1"/>
                <w:sz w:val="28"/>
                <w:szCs w:val="28"/>
                <w:lang w:val="nl-NL"/>
              </w:rPr>
            </w:pPr>
            <w:r>
              <w:rPr>
                <w:bCs/>
                <w:color w:val="000000" w:themeColor="text1"/>
                <w:sz w:val="28"/>
                <w:szCs w:val="28"/>
                <w:lang w:val="nl-NL"/>
              </w:rPr>
              <w:t>d</w:t>
            </w:r>
          </w:p>
        </w:tc>
        <w:tc>
          <w:tcPr>
            <w:tcW w:w="8807" w:type="dxa"/>
          </w:tcPr>
          <w:p w:rsidR="005D0130" w:rsidRDefault="007A51B6">
            <w:pPr>
              <w:spacing w:line="288" w:lineRule="auto"/>
              <w:contextualSpacing/>
              <w:jc w:val="both"/>
              <w:rPr>
                <w:bCs/>
                <w:color w:val="000000" w:themeColor="text1"/>
                <w:sz w:val="28"/>
                <w:szCs w:val="28"/>
                <w:lang w:val="nl-NL"/>
              </w:rPr>
            </w:pPr>
            <w:r>
              <w:rPr>
                <w:bCs/>
                <w:color w:val="000000" w:themeColor="text1"/>
                <w:sz w:val="28"/>
                <w:szCs w:val="28"/>
                <w:lang w:val="nl-NL"/>
              </w:rPr>
              <w:t xml:space="preserve">- Tổ chức các hoạt động kỷ niệm ngày </w:t>
            </w:r>
            <w:r w:rsidR="00D30753">
              <w:rPr>
                <w:bCs/>
                <w:color w:val="000000" w:themeColor="text1"/>
                <w:sz w:val="28"/>
                <w:szCs w:val="28"/>
                <w:lang w:val="nl-NL"/>
              </w:rPr>
              <w:t>Nhà giáo Việt Nam 20/11</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Tuần 3</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BCH Công đoàn</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BGH</w:t>
            </w:r>
          </w:p>
        </w:tc>
      </w:tr>
      <w:tr w:rsidR="005D0130">
        <w:trPr>
          <w:trHeight w:val="309"/>
        </w:trPr>
        <w:tc>
          <w:tcPr>
            <w:tcW w:w="596" w:type="dxa"/>
            <w:vAlign w:val="center"/>
          </w:tcPr>
          <w:p w:rsidR="005D0130" w:rsidRDefault="00D30753">
            <w:pPr>
              <w:spacing w:line="288" w:lineRule="auto"/>
              <w:contextualSpacing/>
              <w:jc w:val="center"/>
              <w:rPr>
                <w:b/>
                <w:color w:val="000000" w:themeColor="text1"/>
                <w:sz w:val="28"/>
                <w:szCs w:val="28"/>
              </w:rPr>
            </w:pPr>
            <w:r>
              <w:rPr>
                <w:b/>
                <w:color w:val="000000" w:themeColor="text1"/>
                <w:sz w:val="28"/>
                <w:szCs w:val="28"/>
              </w:rPr>
              <w:t>2</w:t>
            </w:r>
          </w:p>
        </w:tc>
        <w:tc>
          <w:tcPr>
            <w:tcW w:w="8807" w:type="dxa"/>
          </w:tcPr>
          <w:p w:rsidR="005D0130" w:rsidRDefault="007A51B6">
            <w:pPr>
              <w:spacing w:line="288" w:lineRule="auto"/>
              <w:contextualSpacing/>
              <w:jc w:val="both"/>
              <w:rPr>
                <w:b/>
                <w:color w:val="000000" w:themeColor="text1"/>
                <w:sz w:val="28"/>
                <w:szCs w:val="28"/>
                <w:lang w:val="nl-NL"/>
              </w:rPr>
            </w:pPr>
            <w:r>
              <w:rPr>
                <w:b/>
                <w:color w:val="000000" w:themeColor="text1"/>
                <w:sz w:val="28"/>
                <w:szCs w:val="28"/>
                <w:lang w:val="nl-NL"/>
              </w:rPr>
              <w:t>Công tác thi đua</w:t>
            </w:r>
          </w:p>
        </w:tc>
        <w:tc>
          <w:tcPr>
            <w:tcW w:w="1530" w:type="dxa"/>
          </w:tcPr>
          <w:p w:rsidR="005D0130" w:rsidRDefault="005D0130">
            <w:pPr>
              <w:spacing w:line="288" w:lineRule="auto"/>
              <w:contextualSpacing/>
              <w:jc w:val="center"/>
              <w:rPr>
                <w:color w:val="000000" w:themeColor="text1"/>
                <w:sz w:val="28"/>
                <w:szCs w:val="28"/>
              </w:rPr>
            </w:pPr>
          </w:p>
        </w:tc>
        <w:tc>
          <w:tcPr>
            <w:tcW w:w="2515" w:type="dxa"/>
          </w:tcPr>
          <w:p w:rsidR="005D0130" w:rsidRDefault="005D0130">
            <w:pPr>
              <w:spacing w:line="288" w:lineRule="auto"/>
              <w:contextualSpacing/>
              <w:jc w:val="center"/>
              <w:rPr>
                <w:color w:val="000000" w:themeColor="text1"/>
                <w:sz w:val="28"/>
                <w:szCs w:val="28"/>
              </w:rPr>
            </w:pPr>
          </w:p>
        </w:tc>
        <w:tc>
          <w:tcPr>
            <w:tcW w:w="1693" w:type="dxa"/>
          </w:tcPr>
          <w:p w:rsidR="005D0130" w:rsidRDefault="005D0130">
            <w:pPr>
              <w:spacing w:line="288" w:lineRule="auto"/>
              <w:contextualSpacing/>
              <w:jc w:val="center"/>
              <w:rPr>
                <w:color w:val="000000" w:themeColor="text1"/>
                <w:sz w:val="28"/>
                <w:szCs w:val="28"/>
              </w:rPr>
            </w:pPr>
          </w:p>
        </w:tc>
      </w:tr>
      <w:tr w:rsidR="005D0130">
        <w:trPr>
          <w:trHeight w:val="30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a</w:t>
            </w:r>
          </w:p>
        </w:tc>
        <w:tc>
          <w:tcPr>
            <w:tcW w:w="8807" w:type="dxa"/>
          </w:tcPr>
          <w:p w:rsidR="005D0130" w:rsidRDefault="007A51B6">
            <w:pPr>
              <w:spacing w:line="288" w:lineRule="auto"/>
              <w:contextualSpacing/>
              <w:jc w:val="both"/>
              <w:rPr>
                <w:color w:val="000000" w:themeColor="text1"/>
                <w:sz w:val="28"/>
                <w:szCs w:val="28"/>
              </w:rPr>
            </w:pPr>
            <w:r>
              <w:rPr>
                <w:color w:val="000000" w:themeColor="text1"/>
                <w:sz w:val="28"/>
                <w:szCs w:val="28"/>
                <w:lang w:val="nl-NL"/>
              </w:rPr>
              <w:t>- Thực hiện nghiêm túc nội quy, quy chế cơ quan, quy chế của ngành GDĐT và các quy định của pháp luật, đảm bảo nguyên tắc “Kỷ cương - Hành động - Trách nhiệm”</w:t>
            </w:r>
            <w:r>
              <w:rPr>
                <w:color w:val="000000" w:themeColor="text1"/>
                <w:sz w:val="28"/>
                <w:szCs w:val="28"/>
              </w:rPr>
              <w:t xml:space="preserve">. </w:t>
            </w:r>
          </w:p>
          <w:p w:rsidR="005D0130" w:rsidRDefault="007A51B6">
            <w:pPr>
              <w:spacing w:line="288" w:lineRule="auto"/>
              <w:contextualSpacing/>
              <w:jc w:val="both"/>
              <w:rPr>
                <w:color w:val="000000" w:themeColor="text1"/>
                <w:sz w:val="28"/>
                <w:szCs w:val="28"/>
                <w:lang w:val="nl-NL"/>
              </w:rPr>
            </w:pPr>
            <w:r>
              <w:rPr>
                <w:color w:val="000000" w:themeColor="text1"/>
                <w:sz w:val="28"/>
                <w:szCs w:val="28"/>
              </w:rPr>
              <w:t>- Thực hiện đúng nề nếp quy chế chuyên</w:t>
            </w:r>
            <w:r>
              <w:rPr>
                <w:color w:val="000000" w:themeColor="text1"/>
                <w:sz w:val="28"/>
                <w:szCs w:val="28"/>
              </w:rPr>
              <w:t xml:space="preserve"> môn, nghiêm cấm mọi hành vi xúc phạm nhân phẩm và xâm hại thân thể trẻ dưới mọi hình thức.</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CBGVNV</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tc>
      </w:tr>
      <w:tr w:rsidR="005D0130">
        <w:trPr>
          <w:trHeight w:val="30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c</w:t>
            </w:r>
          </w:p>
        </w:tc>
        <w:tc>
          <w:tcPr>
            <w:tcW w:w="8807" w:type="dxa"/>
          </w:tcPr>
          <w:p w:rsidR="005D0130" w:rsidRDefault="007A51B6">
            <w:pPr>
              <w:spacing w:line="288" w:lineRule="auto"/>
              <w:contextualSpacing/>
              <w:jc w:val="both"/>
              <w:rPr>
                <w:color w:val="000000" w:themeColor="text1"/>
                <w:sz w:val="28"/>
                <w:szCs w:val="28"/>
                <w:lang w:val="nl-NL"/>
              </w:rPr>
            </w:pPr>
            <w:r>
              <w:rPr>
                <w:color w:val="000000" w:themeColor="text1"/>
                <w:sz w:val="28"/>
                <w:szCs w:val="28"/>
              </w:rPr>
              <w:t>Thực hiện bình bầu thi đua tháng, dân chủ, công bằng</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Tuần 4</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HĐTĐKT</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tc>
      </w:tr>
      <w:tr w:rsidR="005D0130">
        <w:trPr>
          <w:trHeight w:val="30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d</w:t>
            </w:r>
          </w:p>
        </w:tc>
        <w:tc>
          <w:tcPr>
            <w:tcW w:w="8807" w:type="dxa"/>
          </w:tcPr>
          <w:p w:rsidR="005D0130" w:rsidRDefault="007A51B6">
            <w:pPr>
              <w:spacing w:line="288" w:lineRule="auto"/>
              <w:jc w:val="both"/>
              <w:rPr>
                <w:color w:val="000000" w:themeColor="text1"/>
                <w:sz w:val="28"/>
                <w:szCs w:val="28"/>
                <w:lang w:val="nl-NL"/>
              </w:rPr>
            </w:pPr>
            <w:r>
              <w:rPr>
                <w:color w:val="000000" w:themeColor="text1"/>
                <w:sz w:val="28"/>
                <w:szCs w:val="28"/>
                <w:lang w:val="nl-NL"/>
              </w:rPr>
              <w:t xml:space="preserve">- Theo dõi, chấm công đầy đủ; phối hợp với các tổ chuyên </w:t>
            </w:r>
            <w:r>
              <w:rPr>
                <w:color w:val="000000" w:themeColor="text1"/>
                <w:sz w:val="28"/>
                <w:szCs w:val="28"/>
                <w:lang w:val="nl-NL"/>
              </w:rPr>
              <w:t>môn theo dõi đánh giá thi đua, tham mưu thực hiện chi trả các chế độ chính sách theo quy định</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Đ/c Hồng KT, Nhài</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tc>
      </w:tr>
      <w:tr w:rsidR="005D0130">
        <w:trPr>
          <w:trHeight w:val="309"/>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e</w:t>
            </w:r>
          </w:p>
        </w:tc>
        <w:tc>
          <w:tcPr>
            <w:tcW w:w="8807" w:type="dxa"/>
          </w:tcPr>
          <w:p w:rsidR="005D0130" w:rsidRDefault="007A51B6">
            <w:pPr>
              <w:spacing w:line="288" w:lineRule="auto"/>
              <w:jc w:val="both"/>
              <w:rPr>
                <w:color w:val="000000" w:themeColor="text1"/>
                <w:sz w:val="28"/>
                <w:szCs w:val="28"/>
                <w:lang w:val="nl-NL"/>
              </w:rPr>
            </w:pPr>
            <w:r>
              <w:rPr>
                <w:color w:val="000000" w:themeColor="text1"/>
                <w:sz w:val="28"/>
                <w:szCs w:val="28"/>
                <w:lang w:val="nl-NL"/>
              </w:rPr>
              <w:t>- Hướng dẫn đội ngũ CBGNV các thủ tục nâng lương, đảm bảo các chế độ chính sách theo quy định.</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Tuần 4</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Đ/c Hồng KT</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tc>
      </w:tr>
      <w:tr w:rsidR="005D0130">
        <w:trPr>
          <w:trHeight w:val="309"/>
        </w:trPr>
        <w:tc>
          <w:tcPr>
            <w:tcW w:w="596" w:type="dxa"/>
            <w:vAlign w:val="center"/>
          </w:tcPr>
          <w:p w:rsidR="005D0130" w:rsidRDefault="00D30753">
            <w:pPr>
              <w:spacing w:line="288" w:lineRule="auto"/>
              <w:contextualSpacing/>
              <w:jc w:val="center"/>
              <w:rPr>
                <w:b/>
                <w:color w:val="000000" w:themeColor="text1"/>
                <w:sz w:val="28"/>
                <w:szCs w:val="28"/>
              </w:rPr>
            </w:pPr>
            <w:r>
              <w:rPr>
                <w:b/>
                <w:color w:val="000000" w:themeColor="text1"/>
                <w:sz w:val="28"/>
                <w:szCs w:val="28"/>
              </w:rPr>
              <w:t>3</w:t>
            </w:r>
          </w:p>
        </w:tc>
        <w:tc>
          <w:tcPr>
            <w:tcW w:w="8807" w:type="dxa"/>
          </w:tcPr>
          <w:p w:rsidR="005D0130" w:rsidRDefault="007A51B6">
            <w:pPr>
              <w:spacing w:line="288" w:lineRule="auto"/>
              <w:contextualSpacing/>
              <w:jc w:val="both"/>
              <w:rPr>
                <w:color w:val="000000" w:themeColor="text1"/>
                <w:sz w:val="28"/>
                <w:szCs w:val="28"/>
              </w:rPr>
            </w:pPr>
            <w:r>
              <w:rPr>
                <w:b/>
                <w:color w:val="000000" w:themeColor="text1"/>
                <w:sz w:val="28"/>
                <w:szCs w:val="28"/>
                <w:lang w:val="da-DK"/>
              </w:rPr>
              <w:t>Công tác kiểm tra nội bộ, 3 công khai và thực hiện QCDC</w:t>
            </w:r>
          </w:p>
        </w:tc>
        <w:tc>
          <w:tcPr>
            <w:tcW w:w="1530" w:type="dxa"/>
          </w:tcPr>
          <w:p w:rsidR="005D0130" w:rsidRDefault="005D0130">
            <w:pPr>
              <w:spacing w:line="288" w:lineRule="auto"/>
              <w:contextualSpacing/>
              <w:jc w:val="center"/>
              <w:rPr>
                <w:color w:val="000000" w:themeColor="text1"/>
                <w:sz w:val="28"/>
                <w:szCs w:val="28"/>
              </w:rPr>
            </w:pPr>
          </w:p>
        </w:tc>
        <w:tc>
          <w:tcPr>
            <w:tcW w:w="2515" w:type="dxa"/>
          </w:tcPr>
          <w:p w:rsidR="005D0130" w:rsidRDefault="005D0130">
            <w:pPr>
              <w:spacing w:line="288" w:lineRule="auto"/>
              <w:contextualSpacing/>
              <w:jc w:val="center"/>
              <w:rPr>
                <w:color w:val="000000" w:themeColor="text1"/>
                <w:sz w:val="28"/>
                <w:szCs w:val="28"/>
              </w:rPr>
            </w:pPr>
          </w:p>
        </w:tc>
        <w:tc>
          <w:tcPr>
            <w:tcW w:w="1693" w:type="dxa"/>
          </w:tcPr>
          <w:p w:rsidR="005D0130" w:rsidRDefault="005D0130">
            <w:pPr>
              <w:spacing w:line="288" w:lineRule="auto"/>
              <w:contextualSpacing/>
              <w:jc w:val="center"/>
              <w:rPr>
                <w:color w:val="000000" w:themeColor="text1"/>
                <w:sz w:val="28"/>
                <w:szCs w:val="28"/>
              </w:rPr>
            </w:pPr>
          </w:p>
        </w:tc>
      </w:tr>
      <w:tr w:rsidR="005D0130">
        <w:trPr>
          <w:trHeight w:val="705"/>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a</w:t>
            </w:r>
          </w:p>
        </w:tc>
        <w:tc>
          <w:tcPr>
            <w:tcW w:w="8807" w:type="dxa"/>
          </w:tcPr>
          <w:p w:rsidR="005D0130" w:rsidRDefault="007A51B6">
            <w:pPr>
              <w:spacing w:line="288" w:lineRule="auto"/>
              <w:jc w:val="both"/>
              <w:rPr>
                <w:color w:val="000000" w:themeColor="text1"/>
                <w:sz w:val="28"/>
                <w:szCs w:val="28"/>
              </w:rPr>
            </w:pPr>
            <w:r>
              <w:rPr>
                <w:color w:val="000000" w:themeColor="text1"/>
                <w:sz w:val="28"/>
                <w:szCs w:val="28"/>
              </w:rPr>
              <w:t>- Thực hiện kiểm tra theo kế hoạch, lưu đầy đủ hồ sơ theo quy định</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Ban KT nội bộ</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tc>
      </w:tr>
      <w:tr w:rsidR="005D0130">
        <w:trPr>
          <w:trHeight w:val="705"/>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lastRenderedPageBreak/>
              <w:t>b</w:t>
            </w:r>
          </w:p>
        </w:tc>
        <w:tc>
          <w:tcPr>
            <w:tcW w:w="8807" w:type="dxa"/>
          </w:tcPr>
          <w:p w:rsidR="005D0130" w:rsidRDefault="007A51B6">
            <w:pPr>
              <w:spacing w:line="288" w:lineRule="auto"/>
              <w:contextualSpacing/>
              <w:jc w:val="both"/>
              <w:rPr>
                <w:color w:val="000000" w:themeColor="text1"/>
                <w:sz w:val="28"/>
                <w:szCs w:val="28"/>
              </w:rPr>
            </w:pPr>
            <w:r>
              <w:rPr>
                <w:color w:val="000000" w:themeColor="text1"/>
                <w:sz w:val="28"/>
                <w:szCs w:val="28"/>
              </w:rPr>
              <w:t xml:space="preserve">- Thực hiện công tác công khai theo đúng quy định; rà soát các nội dung công khai trên </w:t>
            </w:r>
            <w:r>
              <w:rPr>
                <w:color w:val="000000" w:themeColor="text1"/>
                <w:sz w:val="28"/>
                <w:szCs w:val="28"/>
              </w:rPr>
              <w:t xml:space="preserve">cổng TTĐT, yêu cầu cập nhật đúng tiến độ. </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p w:rsidR="005D0130" w:rsidRDefault="005D0130">
            <w:pPr>
              <w:spacing w:line="288" w:lineRule="auto"/>
              <w:contextualSpacing/>
              <w:jc w:val="center"/>
              <w:rPr>
                <w:color w:val="000000" w:themeColor="text1"/>
                <w:sz w:val="28"/>
                <w:szCs w:val="28"/>
              </w:rPr>
            </w:pP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Ban KT nội bộ</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tc>
      </w:tr>
      <w:tr w:rsidR="005D0130">
        <w:trPr>
          <w:trHeight w:val="705"/>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c</w:t>
            </w:r>
          </w:p>
        </w:tc>
        <w:tc>
          <w:tcPr>
            <w:tcW w:w="8807" w:type="dxa"/>
          </w:tcPr>
          <w:p w:rsidR="005D0130" w:rsidRDefault="007A51B6">
            <w:pPr>
              <w:spacing w:line="288" w:lineRule="auto"/>
              <w:contextualSpacing/>
              <w:jc w:val="both"/>
              <w:rPr>
                <w:color w:val="000000" w:themeColor="text1"/>
                <w:sz w:val="28"/>
                <w:szCs w:val="28"/>
                <w:lang w:val="nl-NL"/>
              </w:rPr>
            </w:pPr>
            <w:r>
              <w:rPr>
                <w:color w:val="000000" w:themeColor="text1"/>
                <w:sz w:val="28"/>
                <w:szCs w:val="28"/>
              </w:rPr>
              <w:t>- Thực hiện công khai chế độ chính sách của CBGVNV theo quy định (tăng lương sớm, nâng lương thường xuyên; chế độ thai sản; phụ cấp…)  theo đúng quy định hiện hành.</w:t>
            </w: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p w:rsidR="005D0130" w:rsidRDefault="005D0130">
            <w:pPr>
              <w:spacing w:line="288" w:lineRule="auto"/>
              <w:contextualSpacing/>
              <w:jc w:val="center"/>
              <w:rPr>
                <w:color w:val="000000" w:themeColor="text1"/>
                <w:sz w:val="28"/>
                <w:szCs w:val="28"/>
              </w:rPr>
            </w:pP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Đ/</w:t>
            </w:r>
            <w:r>
              <w:rPr>
                <w:color w:val="000000" w:themeColor="text1"/>
                <w:sz w:val="28"/>
                <w:szCs w:val="28"/>
              </w:rPr>
              <w:t>c Hồng K</w:t>
            </w:r>
            <w:r w:rsidR="00D30753">
              <w:rPr>
                <w:color w:val="000000" w:themeColor="text1"/>
                <w:sz w:val="28"/>
                <w:szCs w:val="28"/>
              </w:rPr>
              <w:t>T</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tc>
      </w:tr>
      <w:tr w:rsidR="005D0130">
        <w:trPr>
          <w:trHeight w:val="858"/>
        </w:trPr>
        <w:tc>
          <w:tcPr>
            <w:tcW w:w="596" w:type="dxa"/>
            <w:vAlign w:val="center"/>
          </w:tcPr>
          <w:p w:rsidR="005D0130" w:rsidRDefault="007A51B6">
            <w:pPr>
              <w:spacing w:line="288" w:lineRule="auto"/>
              <w:contextualSpacing/>
              <w:jc w:val="center"/>
              <w:rPr>
                <w:bCs/>
                <w:color w:val="000000" w:themeColor="text1"/>
                <w:sz w:val="28"/>
                <w:szCs w:val="28"/>
              </w:rPr>
            </w:pPr>
            <w:r>
              <w:rPr>
                <w:bCs/>
                <w:color w:val="000000" w:themeColor="text1"/>
                <w:sz w:val="28"/>
                <w:szCs w:val="28"/>
              </w:rPr>
              <w:t>d</w:t>
            </w:r>
          </w:p>
        </w:tc>
        <w:tc>
          <w:tcPr>
            <w:tcW w:w="8807" w:type="dxa"/>
          </w:tcPr>
          <w:p w:rsidR="005D0130" w:rsidRDefault="007A51B6">
            <w:pPr>
              <w:spacing w:line="288" w:lineRule="auto"/>
              <w:contextualSpacing/>
              <w:jc w:val="both"/>
              <w:rPr>
                <w:color w:val="000000" w:themeColor="text1"/>
                <w:sz w:val="28"/>
                <w:szCs w:val="28"/>
              </w:rPr>
            </w:pPr>
            <w:r>
              <w:rPr>
                <w:color w:val="000000" w:themeColor="text1"/>
                <w:sz w:val="28"/>
                <w:szCs w:val="28"/>
              </w:rPr>
              <w:t>- Cập nhật, triển khai tới 100% CBGVNV các văn bản chỉ đạo của các cấp kịp thời tới đội ngũ CBGVNV, có minh chứng cụ thể.</w:t>
            </w:r>
          </w:p>
          <w:p w:rsidR="005D0130" w:rsidRDefault="005D0130">
            <w:pPr>
              <w:spacing w:line="288" w:lineRule="auto"/>
              <w:ind w:firstLine="720"/>
              <w:contextualSpacing/>
              <w:jc w:val="both"/>
              <w:rPr>
                <w:color w:val="000000" w:themeColor="text1"/>
                <w:sz w:val="28"/>
                <w:szCs w:val="28"/>
              </w:rPr>
            </w:pPr>
          </w:p>
        </w:tc>
        <w:tc>
          <w:tcPr>
            <w:tcW w:w="1530" w:type="dxa"/>
          </w:tcPr>
          <w:p w:rsidR="005D0130" w:rsidRDefault="007A51B6">
            <w:pPr>
              <w:spacing w:line="288" w:lineRule="auto"/>
              <w:contextualSpacing/>
              <w:jc w:val="center"/>
              <w:rPr>
                <w:color w:val="000000" w:themeColor="text1"/>
                <w:sz w:val="28"/>
                <w:szCs w:val="28"/>
              </w:rPr>
            </w:pPr>
            <w:r>
              <w:rPr>
                <w:color w:val="000000" w:themeColor="text1"/>
                <w:sz w:val="28"/>
                <w:szCs w:val="28"/>
              </w:rPr>
              <w:t>Cả tháng</w:t>
            </w:r>
          </w:p>
          <w:p w:rsidR="005D0130" w:rsidRDefault="005D0130">
            <w:pPr>
              <w:spacing w:line="288" w:lineRule="auto"/>
              <w:contextualSpacing/>
              <w:jc w:val="center"/>
              <w:rPr>
                <w:color w:val="000000" w:themeColor="text1"/>
                <w:sz w:val="28"/>
                <w:szCs w:val="28"/>
              </w:rPr>
            </w:pPr>
          </w:p>
        </w:tc>
        <w:tc>
          <w:tcPr>
            <w:tcW w:w="2515" w:type="dxa"/>
          </w:tcPr>
          <w:p w:rsidR="005D0130" w:rsidRDefault="007A51B6">
            <w:pPr>
              <w:spacing w:line="288" w:lineRule="auto"/>
              <w:contextualSpacing/>
              <w:jc w:val="center"/>
              <w:rPr>
                <w:color w:val="000000" w:themeColor="text1"/>
                <w:sz w:val="28"/>
                <w:szCs w:val="28"/>
              </w:rPr>
            </w:pPr>
            <w:r>
              <w:rPr>
                <w:color w:val="000000" w:themeColor="text1"/>
                <w:sz w:val="28"/>
                <w:szCs w:val="28"/>
              </w:rPr>
              <w:t>BGH</w:t>
            </w:r>
          </w:p>
        </w:tc>
        <w:tc>
          <w:tcPr>
            <w:tcW w:w="1693" w:type="dxa"/>
          </w:tcPr>
          <w:p w:rsidR="005D0130" w:rsidRDefault="007A51B6">
            <w:pPr>
              <w:spacing w:line="288" w:lineRule="auto"/>
              <w:contextualSpacing/>
              <w:jc w:val="center"/>
              <w:rPr>
                <w:color w:val="000000" w:themeColor="text1"/>
                <w:sz w:val="28"/>
                <w:szCs w:val="28"/>
              </w:rPr>
            </w:pPr>
            <w:r>
              <w:rPr>
                <w:color w:val="000000" w:themeColor="text1"/>
                <w:sz w:val="28"/>
                <w:szCs w:val="28"/>
              </w:rPr>
              <w:t>Đ/c Tình</w:t>
            </w:r>
          </w:p>
        </w:tc>
      </w:tr>
    </w:tbl>
    <w:p w:rsidR="005D0130" w:rsidRDefault="005D0130">
      <w:pPr>
        <w:pStyle w:val="NoSpacing"/>
        <w:spacing w:line="288" w:lineRule="auto"/>
        <w:contextualSpacing/>
        <w:rPr>
          <w:rFonts w:eastAsia="Times New Roman" w:cs="Times New Roman"/>
          <w:b/>
          <w:i/>
          <w:color w:val="000000" w:themeColor="text1"/>
          <w:szCs w:val="28"/>
        </w:rPr>
      </w:pPr>
    </w:p>
    <w:tbl>
      <w:tblPr>
        <w:tblStyle w:val="TableGrid"/>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5387"/>
      </w:tblGrid>
      <w:tr w:rsidR="005D0130">
        <w:tc>
          <w:tcPr>
            <w:tcW w:w="9923" w:type="dxa"/>
          </w:tcPr>
          <w:p w:rsidR="005D0130" w:rsidRDefault="007A51B6">
            <w:pPr>
              <w:pStyle w:val="NoSpacing"/>
              <w:contextualSpacing/>
              <w:rPr>
                <w:rFonts w:cs="Times New Roman"/>
                <w:color w:val="000000" w:themeColor="text1"/>
                <w:sz w:val="22"/>
              </w:rPr>
            </w:pPr>
            <w:r>
              <w:rPr>
                <w:rFonts w:cs="Times New Roman"/>
                <w:b/>
                <w:i/>
                <w:color w:val="000000" w:themeColor="text1"/>
                <w:sz w:val="22"/>
              </w:rPr>
              <w:t>Nơi nh</w:t>
            </w:r>
            <w:r>
              <w:rPr>
                <w:rFonts w:cs="Times New Roman"/>
                <w:b/>
                <w:i/>
                <w:color w:val="000000" w:themeColor="text1"/>
                <w:sz w:val="22"/>
              </w:rPr>
              <w:t>ậ</w:t>
            </w:r>
            <w:r>
              <w:rPr>
                <w:rFonts w:cs="Times New Roman"/>
                <w:b/>
                <w:i/>
                <w:color w:val="000000" w:themeColor="text1"/>
                <w:sz w:val="22"/>
              </w:rPr>
              <w:t>n</w:t>
            </w:r>
            <w:r>
              <w:rPr>
                <w:rFonts w:cs="Times New Roman"/>
                <w:b/>
                <w:i/>
                <w:color w:val="000000" w:themeColor="text1"/>
                <w:sz w:val="22"/>
              </w:rPr>
              <w:t xml:space="preserve">                                                                                                                                                               </w:t>
            </w:r>
            <w:r>
              <w:rPr>
                <w:rFonts w:cs="Times New Roman"/>
                <w:b/>
                <w:color w:val="000000" w:themeColor="text1"/>
                <w:sz w:val="22"/>
              </w:rPr>
              <w:t xml:space="preserve">                                                                                                 </w:t>
            </w:r>
            <w:r>
              <w:rPr>
                <w:rFonts w:cs="Times New Roman"/>
                <w:b/>
                <w:color w:val="000000" w:themeColor="text1"/>
                <w:sz w:val="22"/>
              </w:rPr>
              <w:t xml:space="preserve">                                                                                         </w:t>
            </w:r>
            <w:r>
              <w:rPr>
                <w:rFonts w:cs="Times New Roman"/>
                <w:color w:val="000000" w:themeColor="text1"/>
                <w:sz w:val="22"/>
              </w:rPr>
              <w:t>- Phòng VHXH-đ</w:t>
            </w:r>
            <w:r>
              <w:rPr>
                <w:rFonts w:cs="Times New Roman"/>
                <w:color w:val="000000" w:themeColor="text1"/>
                <w:sz w:val="22"/>
              </w:rPr>
              <w:t>ể</w:t>
            </w:r>
            <w:r>
              <w:rPr>
                <w:rFonts w:cs="Times New Roman"/>
                <w:color w:val="000000" w:themeColor="text1"/>
                <w:sz w:val="22"/>
              </w:rPr>
              <w:t xml:space="preserve"> BC;</w:t>
            </w:r>
          </w:p>
          <w:p w:rsidR="005D0130" w:rsidRDefault="007A51B6">
            <w:pPr>
              <w:pStyle w:val="NoSpacing"/>
              <w:contextualSpacing/>
              <w:rPr>
                <w:rFonts w:cs="Times New Roman"/>
                <w:color w:val="000000" w:themeColor="text1"/>
                <w:sz w:val="22"/>
              </w:rPr>
            </w:pPr>
            <w:r>
              <w:rPr>
                <w:rFonts w:cs="Times New Roman"/>
                <w:color w:val="000000" w:themeColor="text1"/>
                <w:sz w:val="22"/>
              </w:rPr>
              <w:t>- CBGVNV-đ</w:t>
            </w:r>
            <w:r>
              <w:rPr>
                <w:rFonts w:cs="Times New Roman"/>
                <w:color w:val="000000" w:themeColor="text1"/>
                <w:sz w:val="22"/>
              </w:rPr>
              <w:t>ể</w:t>
            </w:r>
            <w:r>
              <w:rPr>
                <w:rFonts w:cs="Times New Roman"/>
                <w:color w:val="000000" w:themeColor="text1"/>
                <w:sz w:val="22"/>
              </w:rPr>
              <w:t xml:space="preserve"> TH;</w:t>
            </w:r>
          </w:p>
          <w:p w:rsidR="005D0130" w:rsidRDefault="007A51B6">
            <w:pPr>
              <w:pStyle w:val="NoSpacing"/>
              <w:contextualSpacing/>
              <w:rPr>
                <w:rFonts w:cs="Times New Roman"/>
                <w:color w:val="000000" w:themeColor="text1"/>
                <w:sz w:val="22"/>
              </w:rPr>
            </w:pPr>
            <w:r>
              <w:rPr>
                <w:rFonts w:cs="Times New Roman"/>
                <w:color w:val="000000" w:themeColor="text1"/>
                <w:sz w:val="22"/>
              </w:rPr>
              <w:t xml:space="preserve">- Lưu VP.                                                                                                                                         </w:t>
            </w:r>
          </w:p>
          <w:p w:rsidR="005D0130" w:rsidRDefault="005D0130">
            <w:pPr>
              <w:pStyle w:val="NoSpacing"/>
              <w:contextualSpacing/>
              <w:rPr>
                <w:rFonts w:eastAsia="Times New Roman" w:cs="Times New Roman"/>
                <w:b/>
                <w:i/>
                <w:color w:val="000000" w:themeColor="text1"/>
                <w:sz w:val="22"/>
              </w:rPr>
            </w:pPr>
          </w:p>
        </w:tc>
        <w:tc>
          <w:tcPr>
            <w:tcW w:w="5387" w:type="dxa"/>
          </w:tcPr>
          <w:p w:rsidR="005D0130" w:rsidRDefault="007A51B6">
            <w:pPr>
              <w:pStyle w:val="NoSpacing"/>
              <w:contextualSpacing/>
              <w:jc w:val="center"/>
              <w:rPr>
                <w:rFonts w:cs="Times New Roman"/>
                <w:b/>
                <w:color w:val="000000" w:themeColor="text1"/>
                <w:szCs w:val="28"/>
              </w:rPr>
            </w:pPr>
            <w:r>
              <w:rPr>
                <w:rFonts w:cs="Times New Roman"/>
                <w:b/>
                <w:color w:val="000000" w:themeColor="text1"/>
                <w:szCs w:val="28"/>
              </w:rPr>
              <w:t>HI</w:t>
            </w:r>
            <w:r>
              <w:rPr>
                <w:rFonts w:cs="Times New Roman"/>
                <w:b/>
                <w:color w:val="000000" w:themeColor="text1"/>
                <w:szCs w:val="28"/>
              </w:rPr>
              <w:t>Ệ</w:t>
            </w:r>
            <w:r>
              <w:rPr>
                <w:rFonts w:cs="Times New Roman"/>
                <w:b/>
                <w:color w:val="000000" w:themeColor="text1"/>
                <w:szCs w:val="28"/>
              </w:rPr>
              <w:t>U TRƯ</w:t>
            </w:r>
            <w:r>
              <w:rPr>
                <w:rFonts w:cs="Times New Roman"/>
                <w:b/>
                <w:color w:val="000000" w:themeColor="text1"/>
                <w:szCs w:val="28"/>
              </w:rPr>
              <w:t>Ở</w:t>
            </w:r>
            <w:r>
              <w:rPr>
                <w:rFonts w:cs="Times New Roman"/>
                <w:b/>
                <w:color w:val="000000" w:themeColor="text1"/>
                <w:szCs w:val="28"/>
              </w:rPr>
              <w:t>NG</w:t>
            </w:r>
          </w:p>
          <w:p w:rsidR="005D0130" w:rsidRDefault="005D0130">
            <w:pPr>
              <w:pStyle w:val="NoSpacing"/>
              <w:contextualSpacing/>
              <w:rPr>
                <w:rFonts w:cs="Times New Roman"/>
                <w:b/>
                <w:color w:val="000000" w:themeColor="text1"/>
                <w:szCs w:val="28"/>
              </w:rPr>
            </w:pPr>
          </w:p>
          <w:p w:rsidR="005D0130" w:rsidRDefault="005D0130">
            <w:pPr>
              <w:pStyle w:val="NoSpacing"/>
              <w:contextualSpacing/>
              <w:jc w:val="center"/>
              <w:rPr>
                <w:rFonts w:cs="Times New Roman"/>
                <w:b/>
                <w:color w:val="000000" w:themeColor="text1"/>
                <w:szCs w:val="28"/>
              </w:rPr>
            </w:pPr>
          </w:p>
          <w:p w:rsidR="005D0130" w:rsidRDefault="005D0130">
            <w:pPr>
              <w:pStyle w:val="NoSpacing"/>
              <w:contextualSpacing/>
              <w:jc w:val="center"/>
              <w:rPr>
                <w:rFonts w:cs="Times New Roman"/>
                <w:b/>
                <w:color w:val="000000" w:themeColor="text1"/>
                <w:szCs w:val="28"/>
              </w:rPr>
            </w:pPr>
          </w:p>
          <w:p w:rsidR="005D0130" w:rsidRDefault="005D0130">
            <w:pPr>
              <w:pStyle w:val="NoSpacing"/>
              <w:contextualSpacing/>
              <w:jc w:val="center"/>
              <w:rPr>
                <w:rFonts w:cs="Times New Roman"/>
                <w:b/>
                <w:color w:val="000000" w:themeColor="text1"/>
                <w:szCs w:val="28"/>
              </w:rPr>
            </w:pPr>
          </w:p>
          <w:p w:rsidR="005D0130" w:rsidRDefault="007A51B6">
            <w:pPr>
              <w:pStyle w:val="NoSpacing"/>
              <w:contextualSpacing/>
              <w:jc w:val="center"/>
              <w:rPr>
                <w:rFonts w:eastAsia="Times New Roman" w:cs="Times New Roman"/>
                <w:b/>
                <w:i/>
                <w:color w:val="000000" w:themeColor="text1"/>
                <w:szCs w:val="28"/>
              </w:rPr>
            </w:pPr>
            <w:r>
              <w:rPr>
                <w:rFonts w:eastAsia="Times New Roman" w:cs="Times New Roman"/>
                <w:b/>
                <w:color w:val="000000" w:themeColor="text1"/>
                <w:szCs w:val="28"/>
              </w:rPr>
              <w:t>Nguyễn Thị Tình</w:t>
            </w:r>
          </w:p>
        </w:tc>
      </w:tr>
    </w:tbl>
    <w:p w:rsidR="005D0130" w:rsidRDefault="005D0130">
      <w:pPr>
        <w:pStyle w:val="NoSpacing"/>
        <w:spacing w:line="288" w:lineRule="auto"/>
        <w:contextualSpacing/>
        <w:rPr>
          <w:rFonts w:eastAsia="Times New Roman" w:cs="Times New Roman"/>
          <w:b/>
          <w:i/>
          <w:color w:val="000000" w:themeColor="text1"/>
          <w:szCs w:val="28"/>
        </w:rPr>
      </w:pPr>
    </w:p>
    <w:p w:rsidR="005D0130" w:rsidRDefault="007A51B6">
      <w:pPr>
        <w:spacing w:line="288" w:lineRule="auto"/>
        <w:ind w:firstLine="709"/>
        <w:contextualSpacing/>
        <w:jc w:val="both"/>
        <w:rPr>
          <w:b/>
          <w:color w:val="000000" w:themeColor="text1"/>
          <w:sz w:val="28"/>
          <w:szCs w:val="28"/>
        </w:rPr>
      </w:pPr>
      <w:r>
        <w:rPr>
          <w:b/>
          <w:color w:val="000000" w:themeColor="text1"/>
          <w:sz w:val="28"/>
          <w:szCs w:val="28"/>
        </w:rPr>
        <w:t xml:space="preserve">                                                                                                                                </w:t>
      </w:r>
    </w:p>
    <w:p w:rsidR="005D0130" w:rsidRDefault="007A51B6">
      <w:pPr>
        <w:spacing w:line="288" w:lineRule="auto"/>
        <w:ind w:firstLine="709"/>
        <w:contextualSpacing/>
        <w:jc w:val="both"/>
        <w:rPr>
          <w:b/>
          <w:color w:val="000000" w:themeColor="text1"/>
          <w:sz w:val="28"/>
          <w:szCs w:val="28"/>
        </w:rPr>
      </w:pPr>
      <w:r>
        <w:rPr>
          <w:b/>
          <w:color w:val="000000" w:themeColor="text1"/>
          <w:sz w:val="28"/>
          <w:szCs w:val="28"/>
        </w:rPr>
        <w:t xml:space="preserve">                                                                                                                               </w:t>
      </w:r>
      <w:r>
        <w:rPr>
          <w:b/>
          <w:color w:val="000000" w:themeColor="text1"/>
          <w:sz w:val="28"/>
          <w:szCs w:val="28"/>
        </w:rPr>
        <w:t xml:space="preserve">             </w:t>
      </w:r>
    </w:p>
    <w:sectPr w:rsidR="005D0130">
      <w:headerReference w:type="default" r:id="rId8"/>
      <w:footerReference w:type="default" r:id="rId9"/>
      <w:pgSz w:w="16838" w:h="11906" w:orient="landscape"/>
      <w:pgMar w:top="851" w:right="1134" w:bottom="709" w:left="1134"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1B6" w:rsidRDefault="007A51B6">
      <w:r>
        <w:separator/>
      </w:r>
    </w:p>
  </w:endnote>
  <w:endnote w:type="continuationSeparator" w:id="0">
    <w:p w:rsidR="007A51B6" w:rsidRDefault="007A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877631"/>
      <w:docPartObj>
        <w:docPartGallery w:val="AutoText"/>
      </w:docPartObj>
    </w:sdtPr>
    <w:sdtEndPr/>
    <w:sdtContent>
      <w:p w:rsidR="005D0130" w:rsidRDefault="005D0130">
        <w:pPr>
          <w:pStyle w:val="Footer"/>
          <w:jc w:val="center"/>
        </w:pPr>
      </w:p>
      <w:p w:rsidR="005D0130" w:rsidRDefault="007A51B6">
        <w:pPr>
          <w:pStyle w:val="Foo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1B6" w:rsidRDefault="007A51B6">
      <w:r>
        <w:separator/>
      </w:r>
    </w:p>
  </w:footnote>
  <w:footnote w:type="continuationSeparator" w:id="0">
    <w:p w:rsidR="007A51B6" w:rsidRDefault="007A51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684879"/>
      <w:docPartObj>
        <w:docPartGallery w:val="AutoText"/>
      </w:docPartObj>
    </w:sdtPr>
    <w:sdtEndPr/>
    <w:sdtContent>
      <w:p w:rsidR="005D0130" w:rsidRDefault="007A51B6">
        <w:pPr>
          <w:pStyle w:val="Header"/>
          <w:jc w:val="center"/>
        </w:pPr>
        <w:r>
          <w:fldChar w:fldCharType="begin"/>
        </w:r>
        <w:r>
          <w:instrText xml:space="preserve"> PAGE   \* MERGEFORMAT </w:instrText>
        </w:r>
        <w:r>
          <w:fldChar w:fldCharType="separate"/>
        </w:r>
        <w:r w:rsidR="000F65F6">
          <w:rPr>
            <w:noProof/>
          </w:rPr>
          <w:t>7</w:t>
        </w:r>
        <w:r>
          <w:fldChar w:fldCharType="end"/>
        </w:r>
      </w:p>
    </w:sdtContent>
  </w:sdt>
  <w:p w:rsidR="005D0130" w:rsidRDefault="005D0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A95"/>
    <w:rsid w:val="0000187C"/>
    <w:rsid w:val="00004811"/>
    <w:rsid w:val="00005C12"/>
    <w:rsid w:val="000062B0"/>
    <w:rsid w:val="00011CEC"/>
    <w:rsid w:val="0002566C"/>
    <w:rsid w:val="000256A6"/>
    <w:rsid w:val="00026203"/>
    <w:rsid w:val="00030756"/>
    <w:rsid w:val="00043C47"/>
    <w:rsid w:val="0004438B"/>
    <w:rsid w:val="00045378"/>
    <w:rsid w:val="000505D2"/>
    <w:rsid w:val="00051ACD"/>
    <w:rsid w:val="000539A2"/>
    <w:rsid w:val="00054355"/>
    <w:rsid w:val="000543C0"/>
    <w:rsid w:val="0005465D"/>
    <w:rsid w:val="00054C1C"/>
    <w:rsid w:val="000567F3"/>
    <w:rsid w:val="000610B4"/>
    <w:rsid w:val="00061667"/>
    <w:rsid w:val="00065D62"/>
    <w:rsid w:val="0007132B"/>
    <w:rsid w:val="00073C1A"/>
    <w:rsid w:val="000779E2"/>
    <w:rsid w:val="00077ED3"/>
    <w:rsid w:val="00080AF8"/>
    <w:rsid w:val="00081980"/>
    <w:rsid w:val="000862D5"/>
    <w:rsid w:val="000931CD"/>
    <w:rsid w:val="00094B0E"/>
    <w:rsid w:val="00094B58"/>
    <w:rsid w:val="00097A81"/>
    <w:rsid w:val="000A6981"/>
    <w:rsid w:val="000A704C"/>
    <w:rsid w:val="000A7CB7"/>
    <w:rsid w:val="000B11DD"/>
    <w:rsid w:val="000B1D50"/>
    <w:rsid w:val="000B2580"/>
    <w:rsid w:val="000B2621"/>
    <w:rsid w:val="000B2A8A"/>
    <w:rsid w:val="000B357F"/>
    <w:rsid w:val="000B541B"/>
    <w:rsid w:val="000B6D43"/>
    <w:rsid w:val="000C551E"/>
    <w:rsid w:val="000D3E7F"/>
    <w:rsid w:val="000D53E8"/>
    <w:rsid w:val="000D767F"/>
    <w:rsid w:val="000E04A0"/>
    <w:rsid w:val="000E117C"/>
    <w:rsid w:val="000E5DC7"/>
    <w:rsid w:val="000E6DB0"/>
    <w:rsid w:val="000E7C0C"/>
    <w:rsid w:val="000F04DF"/>
    <w:rsid w:val="000F2B60"/>
    <w:rsid w:val="000F65F6"/>
    <w:rsid w:val="000F6F5E"/>
    <w:rsid w:val="000F73DE"/>
    <w:rsid w:val="000F7ACC"/>
    <w:rsid w:val="00101BC0"/>
    <w:rsid w:val="00113B27"/>
    <w:rsid w:val="00114603"/>
    <w:rsid w:val="00114BBD"/>
    <w:rsid w:val="001215E8"/>
    <w:rsid w:val="0012180D"/>
    <w:rsid w:val="0012270F"/>
    <w:rsid w:val="001245A0"/>
    <w:rsid w:val="00126125"/>
    <w:rsid w:val="001261CA"/>
    <w:rsid w:val="00127C80"/>
    <w:rsid w:val="00127EE7"/>
    <w:rsid w:val="0013337F"/>
    <w:rsid w:val="001344E2"/>
    <w:rsid w:val="00135290"/>
    <w:rsid w:val="00140288"/>
    <w:rsid w:val="00141EE9"/>
    <w:rsid w:val="001424B4"/>
    <w:rsid w:val="0014455C"/>
    <w:rsid w:val="00146EB4"/>
    <w:rsid w:val="00150DE1"/>
    <w:rsid w:val="0015445F"/>
    <w:rsid w:val="00155355"/>
    <w:rsid w:val="001576D7"/>
    <w:rsid w:val="00161683"/>
    <w:rsid w:val="00163B17"/>
    <w:rsid w:val="00165B75"/>
    <w:rsid w:val="001726DD"/>
    <w:rsid w:val="00185B50"/>
    <w:rsid w:val="00185C22"/>
    <w:rsid w:val="0018748C"/>
    <w:rsid w:val="0018795D"/>
    <w:rsid w:val="00191B72"/>
    <w:rsid w:val="0019310E"/>
    <w:rsid w:val="001945A6"/>
    <w:rsid w:val="001946C1"/>
    <w:rsid w:val="001A0722"/>
    <w:rsid w:val="001A1038"/>
    <w:rsid w:val="001A3834"/>
    <w:rsid w:val="001A597E"/>
    <w:rsid w:val="001A6432"/>
    <w:rsid w:val="001B5077"/>
    <w:rsid w:val="001B5D7B"/>
    <w:rsid w:val="001B7644"/>
    <w:rsid w:val="001C6458"/>
    <w:rsid w:val="001D0BD7"/>
    <w:rsid w:val="001D1E50"/>
    <w:rsid w:val="001D38FC"/>
    <w:rsid w:val="001E07F4"/>
    <w:rsid w:val="001E15D0"/>
    <w:rsid w:val="001E3170"/>
    <w:rsid w:val="001E3F41"/>
    <w:rsid w:val="001E4774"/>
    <w:rsid w:val="001F6263"/>
    <w:rsid w:val="0020015B"/>
    <w:rsid w:val="002021F8"/>
    <w:rsid w:val="002037D0"/>
    <w:rsid w:val="00206F7F"/>
    <w:rsid w:val="00211949"/>
    <w:rsid w:val="00212A6C"/>
    <w:rsid w:val="00213C55"/>
    <w:rsid w:val="00216162"/>
    <w:rsid w:val="00217D35"/>
    <w:rsid w:val="00220CD8"/>
    <w:rsid w:val="00220D13"/>
    <w:rsid w:val="00221A8B"/>
    <w:rsid w:val="0022395C"/>
    <w:rsid w:val="00224CC8"/>
    <w:rsid w:val="002256E6"/>
    <w:rsid w:val="002354F5"/>
    <w:rsid w:val="00242757"/>
    <w:rsid w:val="00245E69"/>
    <w:rsid w:val="002470EF"/>
    <w:rsid w:val="002501DB"/>
    <w:rsid w:val="00251B52"/>
    <w:rsid w:val="00252F03"/>
    <w:rsid w:val="002558E9"/>
    <w:rsid w:val="0025592B"/>
    <w:rsid w:val="0025680F"/>
    <w:rsid w:val="00257539"/>
    <w:rsid w:val="00257FBB"/>
    <w:rsid w:val="0026174B"/>
    <w:rsid w:val="0026523D"/>
    <w:rsid w:val="002653CA"/>
    <w:rsid w:val="00266F84"/>
    <w:rsid w:val="00271EB9"/>
    <w:rsid w:val="002739B2"/>
    <w:rsid w:val="00274CA1"/>
    <w:rsid w:val="00276218"/>
    <w:rsid w:val="00280E48"/>
    <w:rsid w:val="002902C5"/>
    <w:rsid w:val="0029756A"/>
    <w:rsid w:val="002A3A20"/>
    <w:rsid w:val="002A4FCD"/>
    <w:rsid w:val="002B30CD"/>
    <w:rsid w:val="002B3AEA"/>
    <w:rsid w:val="002C064B"/>
    <w:rsid w:val="002C11D1"/>
    <w:rsid w:val="002C16FF"/>
    <w:rsid w:val="002D02ED"/>
    <w:rsid w:val="002D0B76"/>
    <w:rsid w:val="002D1415"/>
    <w:rsid w:val="002D33AD"/>
    <w:rsid w:val="002E021E"/>
    <w:rsid w:val="002E1E5C"/>
    <w:rsid w:val="002E4DAF"/>
    <w:rsid w:val="002E4F2A"/>
    <w:rsid w:val="002F2643"/>
    <w:rsid w:val="002F352D"/>
    <w:rsid w:val="00303CD2"/>
    <w:rsid w:val="003146DA"/>
    <w:rsid w:val="00316054"/>
    <w:rsid w:val="00317338"/>
    <w:rsid w:val="0032421F"/>
    <w:rsid w:val="0032463A"/>
    <w:rsid w:val="003266ED"/>
    <w:rsid w:val="00330A1A"/>
    <w:rsid w:val="00331D94"/>
    <w:rsid w:val="00332D34"/>
    <w:rsid w:val="003357A2"/>
    <w:rsid w:val="00341181"/>
    <w:rsid w:val="00341375"/>
    <w:rsid w:val="00342025"/>
    <w:rsid w:val="00345B92"/>
    <w:rsid w:val="00350D2D"/>
    <w:rsid w:val="0035478D"/>
    <w:rsid w:val="00354AE2"/>
    <w:rsid w:val="00354AF6"/>
    <w:rsid w:val="00362590"/>
    <w:rsid w:val="00364F29"/>
    <w:rsid w:val="00366E4F"/>
    <w:rsid w:val="0037161E"/>
    <w:rsid w:val="00373780"/>
    <w:rsid w:val="0037540A"/>
    <w:rsid w:val="003754AA"/>
    <w:rsid w:val="0038175D"/>
    <w:rsid w:val="003848C7"/>
    <w:rsid w:val="0038534D"/>
    <w:rsid w:val="00385953"/>
    <w:rsid w:val="00385A95"/>
    <w:rsid w:val="00390350"/>
    <w:rsid w:val="00391A7E"/>
    <w:rsid w:val="00392095"/>
    <w:rsid w:val="003967F7"/>
    <w:rsid w:val="003A6E54"/>
    <w:rsid w:val="003B1B45"/>
    <w:rsid w:val="003B468B"/>
    <w:rsid w:val="003B7623"/>
    <w:rsid w:val="003B7FF1"/>
    <w:rsid w:val="003C3C21"/>
    <w:rsid w:val="003C4999"/>
    <w:rsid w:val="003D19CE"/>
    <w:rsid w:val="003D1F02"/>
    <w:rsid w:val="003D1F2D"/>
    <w:rsid w:val="003E2A4B"/>
    <w:rsid w:val="003E37CB"/>
    <w:rsid w:val="003F29F7"/>
    <w:rsid w:val="003F44B5"/>
    <w:rsid w:val="0040344C"/>
    <w:rsid w:val="00404E0E"/>
    <w:rsid w:val="00406AE1"/>
    <w:rsid w:val="00407159"/>
    <w:rsid w:val="00407D87"/>
    <w:rsid w:val="00412E18"/>
    <w:rsid w:val="00412EEE"/>
    <w:rsid w:val="004135CB"/>
    <w:rsid w:val="00413DB9"/>
    <w:rsid w:val="004143A8"/>
    <w:rsid w:val="0041549E"/>
    <w:rsid w:val="00416CBF"/>
    <w:rsid w:val="0042071E"/>
    <w:rsid w:val="0042162E"/>
    <w:rsid w:val="004223CE"/>
    <w:rsid w:val="00422573"/>
    <w:rsid w:val="00423E52"/>
    <w:rsid w:val="00430FB2"/>
    <w:rsid w:val="00431EAC"/>
    <w:rsid w:val="004339B1"/>
    <w:rsid w:val="00434A2A"/>
    <w:rsid w:val="00436893"/>
    <w:rsid w:val="00437BA2"/>
    <w:rsid w:val="004451D3"/>
    <w:rsid w:val="0044752A"/>
    <w:rsid w:val="00451BE9"/>
    <w:rsid w:val="00452148"/>
    <w:rsid w:val="00454D6C"/>
    <w:rsid w:val="004553DE"/>
    <w:rsid w:val="004645AA"/>
    <w:rsid w:val="00465054"/>
    <w:rsid w:val="00474F3A"/>
    <w:rsid w:val="004806D2"/>
    <w:rsid w:val="00481820"/>
    <w:rsid w:val="00483DDD"/>
    <w:rsid w:val="00486B9F"/>
    <w:rsid w:val="00490DCF"/>
    <w:rsid w:val="0049109A"/>
    <w:rsid w:val="00494528"/>
    <w:rsid w:val="004956C8"/>
    <w:rsid w:val="00496277"/>
    <w:rsid w:val="00497C9C"/>
    <w:rsid w:val="004A074D"/>
    <w:rsid w:val="004A19D8"/>
    <w:rsid w:val="004A1B7B"/>
    <w:rsid w:val="004A6723"/>
    <w:rsid w:val="004A762E"/>
    <w:rsid w:val="004B07E1"/>
    <w:rsid w:val="004B26A0"/>
    <w:rsid w:val="004B3B7A"/>
    <w:rsid w:val="004B6F12"/>
    <w:rsid w:val="004C2AEF"/>
    <w:rsid w:val="004C56E8"/>
    <w:rsid w:val="004C6923"/>
    <w:rsid w:val="004D045E"/>
    <w:rsid w:val="004D3AF0"/>
    <w:rsid w:val="004D3D98"/>
    <w:rsid w:val="004D5A40"/>
    <w:rsid w:val="004E18C7"/>
    <w:rsid w:val="004E39F0"/>
    <w:rsid w:val="004E5C8A"/>
    <w:rsid w:val="004F214D"/>
    <w:rsid w:val="004F6FA0"/>
    <w:rsid w:val="004F7564"/>
    <w:rsid w:val="004F7B43"/>
    <w:rsid w:val="004F7CF6"/>
    <w:rsid w:val="00502FE0"/>
    <w:rsid w:val="00511608"/>
    <w:rsid w:val="00511D6D"/>
    <w:rsid w:val="00512BC0"/>
    <w:rsid w:val="00521728"/>
    <w:rsid w:val="00521831"/>
    <w:rsid w:val="0052253C"/>
    <w:rsid w:val="00522ED3"/>
    <w:rsid w:val="005238D3"/>
    <w:rsid w:val="00525AA2"/>
    <w:rsid w:val="00530731"/>
    <w:rsid w:val="00530861"/>
    <w:rsid w:val="00532B19"/>
    <w:rsid w:val="0053590C"/>
    <w:rsid w:val="005361AE"/>
    <w:rsid w:val="00536E0A"/>
    <w:rsid w:val="0053764E"/>
    <w:rsid w:val="00542FBC"/>
    <w:rsid w:val="005512CE"/>
    <w:rsid w:val="00551D2B"/>
    <w:rsid w:val="00552536"/>
    <w:rsid w:val="00554427"/>
    <w:rsid w:val="00554485"/>
    <w:rsid w:val="005575E3"/>
    <w:rsid w:val="005601A3"/>
    <w:rsid w:val="00560672"/>
    <w:rsid w:val="00560BAD"/>
    <w:rsid w:val="00561ECE"/>
    <w:rsid w:val="00561F28"/>
    <w:rsid w:val="005628EC"/>
    <w:rsid w:val="00562951"/>
    <w:rsid w:val="00564B85"/>
    <w:rsid w:val="00564F41"/>
    <w:rsid w:val="005668C9"/>
    <w:rsid w:val="005668DC"/>
    <w:rsid w:val="0056788B"/>
    <w:rsid w:val="00567DFF"/>
    <w:rsid w:val="00572E57"/>
    <w:rsid w:val="00575D0F"/>
    <w:rsid w:val="005767AA"/>
    <w:rsid w:val="00583A7D"/>
    <w:rsid w:val="00583EA8"/>
    <w:rsid w:val="00585E7E"/>
    <w:rsid w:val="0059052C"/>
    <w:rsid w:val="0059070E"/>
    <w:rsid w:val="00592612"/>
    <w:rsid w:val="005971EA"/>
    <w:rsid w:val="005A6A7B"/>
    <w:rsid w:val="005A761C"/>
    <w:rsid w:val="005A7730"/>
    <w:rsid w:val="005B18B0"/>
    <w:rsid w:val="005B398E"/>
    <w:rsid w:val="005B3BA6"/>
    <w:rsid w:val="005B3DAB"/>
    <w:rsid w:val="005B685B"/>
    <w:rsid w:val="005C0045"/>
    <w:rsid w:val="005C23E7"/>
    <w:rsid w:val="005C386A"/>
    <w:rsid w:val="005C7F51"/>
    <w:rsid w:val="005D0130"/>
    <w:rsid w:val="005D1B92"/>
    <w:rsid w:val="005D3F21"/>
    <w:rsid w:val="005D4BAE"/>
    <w:rsid w:val="005D6699"/>
    <w:rsid w:val="005D6D90"/>
    <w:rsid w:val="005D6FB7"/>
    <w:rsid w:val="005E359A"/>
    <w:rsid w:val="005E6D8F"/>
    <w:rsid w:val="005F1ABE"/>
    <w:rsid w:val="005F2DAE"/>
    <w:rsid w:val="005F5D4D"/>
    <w:rsid w:val="005F7604"/>
    <w:rsid w:val="005F7667"/>
    <w:rsid w:val="005F7DDF"/>
    <w:rsid w:val="006063D6"/>
    <w:rsid w:val="00613C7D"/>
    <w:rsid w:val="00615F11"/>
    <w:rsid w:val="006165E7"/>
    <w:rsid w:val="00620450"/>
    <w:rsid w:val="00620DA6"/>
    <w:rsid w:val="006335D7"/>
    <w:rsid w:val="0063483F"/>
    <w:rsid w:val="00635368"/>
    <w:rsid w:val="00637A62"/>
    <w:rsid w:val="0064130D"/>
    <w:rsid w:val="00642CC3"/>
    <w:rsid w:val="00653453"/>
    <w:rsid w:val="00654024"/>
    <w:rsid w:val="00655100"/>
    <w:rsid w:val="0066100C"/>
    <w:rsid w:val="00661403"/>
    <w:rsid w:val="00661510"/>
    <w:rsid w:val="006636C3"/>
    <w:rsid w:val="0066445B"/>
    <w:rsid w:val="00665905"/>
    <w:rsid w:val="00666C79"/>
    <w:rsid w:val="00670B99"/>
    <w:rsid w:val="006713A9"/>
    <w:rsid w:val="006728E6"/>
    <w:rsid w:val="00673226"/>
    <w:rsid w:val="00674C0C"/>
    <w:rsid w:val="0067768A"/>
    <w:rsid w:val="00677A87"/>
    <w:rsid w:val="00682723"/>
    <w:rsid w:val="00685C67"/>
    <w:rsid w:val="00686A80"/>
    <w:rsid w:val="00686C84"/>
    <w:rsid w:val="006875B6"/>
    <w:rsid w:val="00692EB0"/>
    <w:rsid w:val="00697779"/>
    <w:rsid w:val="006A3253"/>
    <w:rsid w:val="006A438F"/>
    <w:rsid w:val="006A6C0F"/>
    <w:rsid w:val="006B052E"/>
    <w:rsid w:val="006B2EF1"/>
    <w:rsid w:val="006B6489"/>
    <w:rsid w:val="006B671C"/>
    <w:rsid w:val="006C372D"/>
    <w:rsid w:val="006C46A8"/>
    <w:rsid w:val="006C4ACA"/>
    <w:rsid w:val="006C735B"/>
    <w:rsid w:val="006D0D99"/>
    <w:rsid w:val="006D138B"/>
    <w:rsid w:val="006D4D61"/>
    <w:rsid w:val="006D5F23"/>
    <w:rsid w:val="006D6B88"/>
    <w:rsid w:val="006E2783"/>
    <w:rsid w:val="006E5446"/>
    <w:rsid w:val="006E602A"/>
    <w:rsid w:val="006E674D"/>
    <w:rsid w:val="006F030F"/>
    <w:rsid w:val="006F0640"/>
    <w:rsid w:val="006F2F6B"/>
    <w:rsid w:val="006F5183"/>
    <w:rsid w:val="006F6DFE"/>
    <w:rsid w:val="006F74AD"/>
    <w:rsid w:val="0070409A"/>
    <w:rsid w:val="007055DA"/>
    <w:rsid w:val="00705CFD"/>
    <w:rsid w:val="007106C2"/>
    <w:rsid w:val="00710E0A"/>
    <w:rsid w:val="00711BB0"/>
    <w:rsid w:val="007147B2"/>
    <w:rsid w:val="0072134F"/>
    <w:rsid w:val="007235EF"/>
    <w:rsid w:val="00723902"/>
    <w:rsid w:val="007245B1"/>
    <w:rsid w:val="00725014"/>
    <w:rsid w:val="007251DA"/>
    <w:rsid w:val="00725D3D"/>
    <w:rsid w:val="0072637E"/>
    <w:rsid w:val="00732E5D"/>
    <w:rsid w:val="00732E63"/>
    <w:rsid w:val="007344CC"/>
    <w:rsid w:val="00735485"/>
    <w:rsid w:val="0073593B"/>
    <w:rsid w:val="00737C9D"/>
    <w:rsid w:val="00740086"/>
    <w:rsid w:val="00741469"/>
    <w:rsid w:val="00743E16"/>
    <w:rsid w:val="00744560"/>
    <w:rsid w:val="00744F65"/>
    <w:rsid w:val="007502A1"/>
    <w:rsid w:val="00750A4E"/>
    <w:rsid w:val="007522FD"/>
    <w:rsid w:val="0075375C"/>
    <w:rsid w:val="007557BA"/>
    <w:rsid w:val="007579E0"/>
    <w:rsid w:val="00757E91"/>
    <w:rsid w:val="007613E0"/>
    <w:rsid w:val="0076222B"/>
    <w:rsid w:val="00762C4B"/>
    <w:rsid w:val="007656A1"/>
    <w:rsid w:val="00766666"/>
    <w:rsid w:val="0077169D"/>
    <w:rsid w:val="00771EE3"/>
    <w:rsid w:val="00774E94"/>
    <w:rsid w:val="00775D84"/>
    <w:rsid w:val="007770FF"/>
    <w:rsid w:val="00781E57"/>
    <w:rsid w:val="00783B52"/>
    <w:rsid w:val="00784F72"/>
    <w:rsid w:val="007875D3"/>
    <w:rsid w:val="00797CFB"/>
    <w:rsid w:val="00797E3E"/>
    <w:rsid w:val="007A09EE"/>
    <w:rsid w:val="007A16CE"/>
    <w:rsid w:val="007A186E"/>
    <w:rsid w:val="007A1B6F"/>
    <w:rsid w:val="007A1C3F"/>
    <w:rsid w:val="007A2047"/>
    <w:rsid w:val="007A3959"/>
    <w:rsid w:val="007A51B6"/>
    <w:rsid w:val="007B3A58"/>
    <w:rsid w:val="007C0B7C"/>
    <w:rsid w:val="007C1826"/>
    <w:rsid w:val="007C6AE7"/>
    <w:rsid w:val="007D0838"/>
    <w:rsid w:val="007D2E83"/>
    <w:rsid w:val="007D3294"/>
    <w:rsid w:val="007D41F2"/>
    <w:rsid w:val="007D6AEB"/>
    <w:rsid w:val="007E0087"/>
    <w:rsid w:val="007E0CC9"/>
    <w:rsid w:val="007E273E"/>
    <w:rsid w:val="007E3CDB"/>
    <w:rsid w:val="007E78CD"/>
    <w:rsid w:val="007F289B"/>
    <w:rsid w:val="007F35FA"/>
    <w:rsid w:val="00800B32"/>
    <w:rsid w:val="00807FB2"/>
    <w:rsid w:val="008119F9"/>
    <w:rsid w:val="00815EF5"/>
    <w:rsid w:val="00815FA4"/>
    <w:rsid w:val="008174A3"/>
    <w:rsid w:val="008176C3"/>
    <w:rsid w:val="008214DF"/>
    <w:rsid w:val="00824923"/>
    <w:rsid w:val="0082616F"/>
    <w:rsid w:val="008302EE"/>
    <w:rsid w:val="00837123"/>
    <w:rsid w:val="00842232"/>
    <w:rsid w:val="008429F0"/>
    <w:rsid w:val="00842B4F"/>
    <w:rsid w:val="00842D11"/>
    <w:rsid w:val="00844F65"/>
    <w:rsid w:val="0085598B"/>
    <w:rsid w:val="0085775C"/>
    <w:rsid w:val="0086376D"/>
    <w:rsid w:val="00863B53"/>
    <w:rsid w:val="0087010A"/>
    <w:rsid w:val="0087227B"/>
    <w:rsid w:val="00877ABC"/>
    <w:rsid w:val="008819C1"/>
    <w:rsid w:val="008844C5"/>
    <w:rsid w:val="00885AE4"/>
    <w:rsid w:val="00886AE1"/>
    <w:rsid w:val="008929CE"/>
    <w:rsid w:val="008936C2"/>
    <w:rsid w:val="0089627A"/>
    <w:rsid w:val="00896DAA"/>
    <w:rsid w:val="0089783E"/>
    <w:rsid w:val="0089784C"/>
    <w:rsid w:val="008A0C7B"/>
    <w:rsid w:val="008A18BD"/>
    <w:rsid w:val="008A67C9"/>
    <w:rsid w:val="008A6CE1"/>
    <w:rsid w:val="008B165D"/>
    <w:rsid w:val="008B3083"/>
    <w:rsid w:val="008B3EFA"/>
    <w:rsid w:val="008B44E5"/>
    <w:rsid w:val="008B49CE"/>
    <w:rsid w:val="008B6013"/>
    <w:rsid w:val="008B63FD"/>
    <w:rsid w:val="008B6560"/>
    <w:rsid w:val="008B7E7C"/>
    <w:rsid w:val="008C3723"/>
    <w:rsid w:val="008D2621"/>
    <w:rsid w:val="008E6692"/>
    <w:rsid w:val="008E799C"/>
    <w:rsid w:val="008F067B"/>
    <w:rsid w:val="008F228E"/>
    <w:rsid w:val="008F711A"/>
    <w:rsid w:val="009012F2"/>
    <w:rsid w:val="00901BE9"/>
    <w:rsid w:val="0090422D"/>
    <w:rsid w:val="009046AE"/>
    <w:rsid w:val="00911776"/>
    <w:rsid w:val="009132CB"/>
    <w:rsid w:val="009175DE"/>
    <w:rsid w:val="009178EB"/>
    <w:rsid w:val="00922182"/>
    <w:rsid w:val="00922E4A"/>
    <w:rsid w:val="009319E5"/>
    <w:rsid w:val="00931E3E"/>
    <w:rsid w:val="00933490"/>
    <w:rsid w:val="009340C4"/>
    <w:rsid w:val="00934930"/>
    <w:rsid w:val="00936832"/>
    <w:rsid w:val="00940013"/>
    <w:rsid w:val="00941616"/>
    <w:rsid w:val="0094212C"/>
    <w:rsid w:val="00942668"/>
    <w:rsid w:val="00945F34"/>
    <w:rsid w:val="00957A76"/>
    <w:rsid w:val="00961039"/>
    <w:rsid w:val="00961F35"/>
    <w:rsid w:val="009631DE"/>
    <w:rsid w:val="0096471B"/>
    <w:rsid w:val="0096671C"/>
    <w:rsid w:val="00967473"/>
    <w:rsid w:val="00970E69"/>
    <w:rsid w:val="00972E41"/>
    <w:rsid w:val="00977AF3"/>
    <w:rsid w:val="0098128F"/>
    <w:rsid w:val="00982E69"/>
    <w:rsid w:val="009846B4"/>
    <w:rsid w:val="00985AC6"/>
    <w:rsid w:val="009867E7"/>
    <w:rsid w:val="00986F8D"/>
    <w:rsid w:val="009872BF"/>
    <w:rsid w:val="009906E6"/>
    <w:rsid w:val="00990C97"/>
    <w:rsid w:val="009913EE"/>
    <w:rsid w:val="00992F6D"/>
    <w:rsid w:val="00993EDD"/>
    <w:rsid w:val="00995B2E"/>
    <w:rsid w:val="00996C8A"/>
    <w:rsid w:val="00997AEE"/>
    <w:rsid w:val="009A1F13"/>
    <w:rsid w:val="009A7FC1"/>
    <w:rsid w:val="009B0BB1"/>
    <w:rsid w:val="009B240E"/>
    <w:rsid w:val="009B30C0"/>
    <w:rsid w:val="009B321F"/>
    <w:rsid w:val="009C153E"/>
    <w:rsid w:val="009C2EB7"/>
    <w:rsid w:val="009C3312"/>
    <w:rsid w:val="009C3D7C"/>
    <w:rsid w:val="009C6BEA"/>
    <w:rsid w:val="009D0596"/>
    <w:rsid w:val="009D2045"/>
    <w:rsid w:val="009D2800"/>
    <w:rsid w:val="009D2C3D"/>
    <w:rsid w:val="009D36C3"/>
    <w:rsid w:val="009D5F84"/>
    <w:rsid w:val="009D71A0"/>
    <w:rsid w:val="009E03C1"/>
    <w:rsid w:val="009E215C"/>
    <w:rsid w:val="009E34FB"/>
    <w:rsid w:val="009E470E"/>
    <w:rsid w:val="009E50B8"/>
    <w:rsid w:val="009E6477"/>
    <w:rsid w:val="009E7224"/>
    <w:rsid w:val="009E76F1"/>
    <w:rsid w:val="009E7811"/>
    <w:rsid w:val="009F0082"/>
    <w:rsid w:val="009F1CF4"/>
    <w:rsid w:val="009F6F18"/>
    <w:rsid w:val="00A012C9"/>
    <w:rsid w:val="00A02C58"/>
    <w:rsid w:val="00A02E09"/>
    <w:rsid w:val="00A03ED0"/>
    <w:rsid w:val="00A04ED4"/>
    <w:rsid w:val="00A053BE"/>
    <w:rsid w:val="00A11B6C"/>
    <w:rsid w:val="00A129B2"/>
    <w:rsid w:val="00A13A43"/>
    <w:rsid w:val="00A1544C"/>
    <w:rsid w:val="00A23BD1"/>
    <w:rsid w:val="00A245C8"/>
    <w:rsid w:val="00A257DE"/>
    <w:rsid w:val="00A259B9"/>
    <w:rsid w:val="00A25B70"/>
    <w:rsid w:val="00A323CF"/>
    <w:rsid w:val="00A34D26"/>
    <w:rsid w:val="00A352A0"/>
    <w:rsid w:val="00A35634"/>
    <w:rsid w:val="00A43540"/>
    <w:rsid w:val="00A43D07"/>
    <w:rsid w:val="00A448F4"/>
    <w:rsid w:val="00A507CF"/>
    <w:rsid w:val="00A5357C"/>
    <w:rsid w:val="00A57923"/>
    <w:rsid w:val="00A615BF"/>
    <w:rsid w:val="00A62424"/>
    <w:rsid w:val="00A635C9"/>
    <w:rsid w:val="00A7072C"/>
    <w:rsid w:val="00A758BF"/>
    <w:rsid w:val="00A8411F"/>
    <w:rsid w:val="00A901B7"/>
    <w:rsid w:val="00A90E57"/>
    <w:rsid w:val="00A911BF"/>
    <w:rsid w:val="00A92163"/>
    <w:rsid w:val="00A93B50"/>
    <w:rsid w:val="00A97107"/>
    <w:rsid w:val="00AA1D30"/>
    <w:rsid w:val="00AB36CE"/>
    <w:rsid w:val="00AB4112"/>
    <w:rsid w:val="00AB5832"/>
    <w:rsid w:val="00AC3A74"/>
    <w:rsid w:val="00AC657E"/>
    <w:rsid w:val="00AD0B05"/>
    <w:rsid w:val="00AD2778"/>
    <w:rsid w:val="00AD2EC9"/>
    <w:rsid w:val="00AD661F"/>
    <w:rsid w:val="00AE0FBB"/>
    <w:rsid w:val="00AE14E9"/>
    <w:rsid w:val="00AE4317"/>
    <w:rsid w:val="00AE447A"/>
    <w:rsid w:val="00AE5000"/>
    <w:rsid w:val="00AE6132"/>
    <w:rsid w:val="00AE6C6F"/>
    <w:rsid w:val="00AF0305"/>
    <w:rsid w:val="00AF383B"/>
    <w:rsid w:val="00AF38E4"/>
    <w:rsid w:val="00AF494B"/>
    <w:rsid w:val="00AF49A4"/>
    <w:rsid w:val="00AF7201"/>
    <w:rsid w:val="00B03210"/>
    <w:rsid w:val="00B06A5D"/>
    <w:rsid w:val="00B11197"/>
    <w:rsid w:val="00B133B7"/>
    <w:rsid w:val="00B15AF8"/>
    <w:rsid w:val="00B165A4"/>
    <w:rsid w:val="00B17071"/>
    <w:rsid w:val="00B3244C"/>
    <w:rsid w:val="00B33F19"/>
    <w:rsid w:val="00B3598C"/>
    <w:rsid w:val="00B3625C"/>
    <w:rsid w:val="00B41240"/>
    <w:rsid w:val="00B467A5"/>
    <w:rsid w:val="00B46EE2"/>
    <w:rsid w:val="00B506A1"/>
    <w:rsid w:val="00B526A1"/>
    <w:rsid w:val="00B62367"/>
    <w:rsid w:val="00B666BF"/>
    <w:rsid w:val="00B75ECB"/>
    <w:rsid w:val="00B7736E"/>
    <w:rsid w:val="00B8149D"/>
    <w:rsid w:val="00B82E77"/>
    <w:rsid w:val="00B92874"/>
    <w:rsid w:val="00B934CB"/>
    <w:rsid w:val="00B934D7"/>
    <w:rsid w:val="00B96F90"/>
    <w:rsid w:val="00BA3244"/>
    <w:rsid w:val="00BA32E2"/>
    <w:rsid w:val="00BA3794"/>
    <w:rsid w:val="00BA420C"/>
    <w:rsid w:val="00BA6ADE"/>
    <w:rsid w:val="00BB63DB"/>
    <w:rsid w:val="00BC1553"/>
    <w:rsid w:val="00BC5A30"/>
    <w:rsid w:val="00BD25D2"/>
    <w:rsid w:val="00BD66CA"/>
    <w:rsid w:val="00BE548E"/>
    <w:rsid w:val="00BE7832"/>
    <w:rsid w:val="00BF0409"/>
    <w:rsid w:val="00BF1AB0"/>
    <w:rsid w:val="00BF2131"/>
    <w:rsid w:val="00BF37EA"/>
    <w:rsid w:val="00BF4829"/>
    <w:rsid w:val="00BF6386"/>
    <w:rsid w:val="00C01848"/>
    <w:rsid w:val="00C01CDE"/>
    <w:rsid w:val="00C020A6"/>
    <w:rsid w:val="00C0231C"/>
    <w:rsid w:val="00C05A6F"/>
    <w:rsid w:val="00C10F68"/>
    <w:rsid w:val="00C11706"/>
    <w:rsid w:val="00C11B88"/>
    <w:rsid w:val="00C165EA"/>
    <w:rsid w:val="00C16F59"/>
    <w:rsid w:val="00C22568"/>
    <w:rsid w:val="00C22C62"/>
    <w:rsid w:val="00C23B58"/>
    <w:rsid w:val="00C258FD"/>
    <w:rsid w:val="00C26ECA"/>
    <w:rsid w:val="00C26F24"/>
    <w:rsid w:val="00C31335"/>
    <w:rsid w:val="00C3302E"/>
    <w:rsid w:val="00C330F7"/>
    <w:rsid w:val="00C36ADE"/>
    <w:rsid w:val="00C41074"/>
    <w:rsid w:val="00C4157E"/>
    <w:rsid w:val="00C4263D"/>
    <w:rsid w:val="00C44F6D"/>
    <w:rsid w:val="00C452BF"/>
    <w:rsid w:val="00C459B0"/>
    <w:rsid w:val="00C45A65"/>
    <w:rsid w:val="00C45D74"/>
    <w:rsid w:val="00C45E0C"/>
    <w:rsid w:val="00C50246"/>
    <w:rsid w:val="00C507D9"/>
    <w:rsid w:val="00C525C5"/>
    <w:rsid w:val="00C52C2E"/>
    <w:rsid w:val="00C565D5"/>
    <w:rsid w:val="00C642D9"/>
    <w:rsid w:val="00C66830"/>
    <w:rsid w:val="00C6690F"/>
    <w:rsid w:val="00C67BE4"/>
    <w:rsid w:val="00C702D8"/>
    <w:rsid w:val="00C73193"/>
    <w:rsid w:val="00C73480"/>
    <w:rsid w:val="00C77D5B"/>
    <w:rsid w:val="00C808C1"/>
    <w:rsid w:val="00C81464"/>
    <w:rsid w:val="00C85825"/>
    <w:rsid w:val="00C86B88"/>
    <w:rsid w:val="00C875ED"/>
    <w:rsid w:val="00C8799F"/>
    <w:rsid w:val="00C87FDA"/>
    <w:rsid w:val="00C9400A"/>
    <w:rsid w:val="00C96CDF"/>
    <w:rsid w:val="00C97032"/>
    <w:rsid w:val="00CA34CB"/>
    <w:rsid w:val="00CA4933"/>
    <w:rsid w:val="00CB08CD"/>
    <w:rsid w:val="00CD146D"/>
    <w:rsid w:val="00CD1743"/>
    <w:rsid w:val="00CD3AAD"/>
    <w:rsid w:val="00CD4298"/>
    <w:rsid w:val="00CD6C81"/>
    <w:rsid w:val="00CD7D47"/>
    <w:rsid w:val="00CE2B4B"/>
    <w:rsid w:val="00CE32CC"/>
    <w:rsid w:val="00CE3552"/>
    <w:rsid w:val="00CE46F3"/>
    <w:rsid w:val="00CE6D95"/>
    <w:rsid w:val="00CE6F13"/>
    <w:rsid w:val="00CF03C0"/>
    <w:rsid w:val="00CF26F8"/>
    <w:rsid w:val="00CF45BF"/>
    <w:rsid w:val="00CF5E34"/>
    <w:rsid w:val="00D078C0"/>
    <w:rsid w:val="00D07A9E"/>
    <w:rsid w:val="00D14BCC"/>
    <w:rsid w:val="00D15C6E"/>
    <w:rsid w:val="00D16D06"/>
    <w:rsid w:val="00D21765"/>
    <w:rsid w:val="00D2233C"/>
    <w:rsid w:val="00D2306F"/>
    <w:rsid w:val="00D24570"/>
    <w:rsid w:val="00D302D7"/>
    <w:rsid w:val="00D3060D"/>
    <w:rsid w:val="00D30753"/>
    <w:rsid w:val="00D34754"/>
    <w:rsid w:val="00D34B01"/>
    <w:rsid w:val="00D35E4E"/>
    <w:rsid w:val="00D36414"/>
    <w:rsid w:val="00D3758B"/>
    <w:rsid w:val="00D4006D"/>
    <w:rsid w:val="00D4149B"/>
    <w:rsid w:val="00D44C46"/>
    <w:rsid w:val="00D46A53"/>
    <w:rsid w:val="00D5100D"/>
    <w:rsid w:val="00D57891"/>
    <w:rsid w:val="00D60E2B"/>
    <w:rsid w:val="00D6186B"/>
    <w:rsid w:val="00D622E9"/>
    <w:rsid w:val="00D6251C"/>
    <w:rsid w:val="00D629CC"/>
    <w:rsid w:val="00D62B7B"/>
    <w:rsid w:val="00D64881"/>
    <w:rsid w:val="00D72852"/>
    <w:rsid w:val="00D76C3A"/>
    <w:rsid w:val="00D76EA6"/>
    <w:rsid w:val="00D87E0D"/>
    <w:rsid w:val="00D90C7A"/>
    <w:rsid w:val="00D921F7"/>
    <w:rsid w:val="00D953AE"/>
    <w:rsid w:val="00DA0D7E"/>
    <w:rsid w:val="00DA1A3A"/>
    <w:rsid w:val="00DA32E9"/>
    <w:rsid w:val="00DA39B9"/>
    <w:rsid w:val="00DA764B"/>
    <w:rsid w:val="00DB08A4"/>
    <w:rsid w:val="00DB3A67"/>
    <w:rsid w:val="00DB6595"/>
    <w:rsid w:val="00DC0EC0"/>
    <w:rsid w:val="00DC534E"/>
    <w:rsid w:val="00DC76A2"/>
    <w:rsid w:val="00DD439D"/>
    <w:rsid w:val="00DD5774"/>
    <w:rsid w:val="00DE1FE2"/>
    <w:rsid w:val="00DF1B3D"/>
    <w:rsid w:val="00DF1D83"/>
    <w:rsid w:val="00DF46CD"/>
    <w:rsid w:val="00DF6858"/>
    <w:rsid w:val="00E0074C"/>
    <w:rsid w:val="00E02CDD"/>
    <w:rsid w:val="00E02EDB"/>
    <w:rsid w:val="00E06066"/>
    <w:rsid w:val="00E07BDF"/>
    <w:rsid w:val="00E11770"/>
    <w:rsid w:val="00E12A75"/>
    <w:rsid w:val="00E12B7D"/>
    <w:rsid w:val="00E12BF8"/>
    <w:rsid w:val="00E13AA6"/>
    <w:rsid w:val="00E14A92"/>
    <w:rsid w:val="00E16281"/>
    <w:rsid w:val="00E225BA"/>
    <w:rsid w:val="00E24764"/>
    <w:rsid w:val="00E272DD"/>
    <w:rsid w:val="00E33EEF"/>
    <w:rsid w:val="00E3516A"/>
    <w:rsid w:val="00E3533C"/>
    <w:rsid w:val="00E35684"/>
    <w:rsid w:val="00E43DA1"/>
    <w:rsid w:val="00E5092E"/>
    <w:rsid w:val="00E55478"/>
    <w:rsid w:val="00E6127D"/>
    <w:rsid w:val="00E621A6"/>
    <w:rsid w:val="00E62B91"/>
    <w:rsid w:val="00E67596"/>
    <w:rsid w:val="00E67F19"/>
    <w:rsid w:val="00E67FAA"/>
    <w:rsid w:val="00E743A3"/>
    <w:rsid w:val="00E80026"/>
    <w:rsid w:val="00E83810"/>
    <w:rsid w:val="00E857DF"/>
    <w:rsid w:val="00E867BC"/>
    <w:rsid w:val="00E86896"/>
    <w:rsid w:val="00E86B63"/>
    <w:rsid w:val="00E91008"/>
    <w:rsid w:val="00E932B6"/>
    <w:rsid w:val="00E93BBD"/>
    <w:rsid w:val="00E94A25"/>
    <w:rsid w:val="00E94BDE"/>
    <w:rsid w:val="00E95A92"/>
    <w:rsid w:val="00E95E96"/>
    <w:rsid w:val="00E962E0"/>
    <w:rsid w:val="00E97022"/>
    <w:rsid w:val="00EA2279"/>
    <w:rsid w:val="00EA4F15"/>
    <w:rsid w:val="00EA5180"/>
    <w:rsid w:val="00EB07DE"/>
    <w:rsid w:val="00EB5D67"/>
    <w:rsid w:val="00EC039F"/>
    <w:rsid w:val="00EC5203"/>
    <w:rsid w:val="00EC5990"/>
    <w:rsid w:val="00EC6129"/>
    <w:rsid w:val="00EC6B58"/>
    <w:rsid w:val="00ED03E7"/>
    <w:rsid w:val="00ED1479"/>
    <w:rsid w:val="00ED3276"/>
    <w:rsid w:val="00ED6013"/>
    <w:rsid w:val="00ED7170"/>
    <w:rsid w:val="00EE0D29"/>
    <w:rsid w:val="00EE2354"/>
    <w:rsid w:val="00EE27B7"/>
    <w:rsid w:val="00EE2F7A"/>
    <w:rsid w:val="00EE362E"/>
    <w:rsid w:val="00EE42C0"/>
    <w:rsid w:val="00EE4D96"/>
    <w:rsid w:val="00EE6773"/>
    <w:rsid w:val="00EE756D"/>
    <w:rsid w:val="00EE7A72"/>
    <w:rsid w:val="00EF1C79"/>
    <w:rsid w:val="00EF2036"/>
    <w:rsid w:val="00EF32F5"/>
    <w:rsid w:val="00EF3495"/>
    <w:rsid w:val="00EF4060"/>
    <w:rsid w:val="00EF5D5E"/>
    <w:rsid w:val="00EF6482"/>
    <w:rsid w:val="00EF687B"/>
    <w:rsid w:val="00F000C0"/>
    <w:rsid w:val="00F02105"/>
    <w:rsid w:val="00F022FF"/>
    <w:rsid w:val="00F02B2E"/>
    <w:rsid w:val="00F05BF5"/>
    <w:rsid w:val="00F1079E"/>
    <w:rsid w:val="00F12A11"/>
    <w:rsid w:val="00F13F24"/>
    <w:rsid w:val="00F2079C"/>
    <w:rsid w:val="00F21F66"/>
    <w:rsid w:val="00F2383A"/>
    <w:rsid w:val="00F24111"/>
    <w:rsid w:val="00F27D80"/>
    <w:rsid w:val="00F30F3D"/>
    <w:rsid w:val="00F313C3"/>
    <w:rsid w:val="00F317BF"/>
    <w:rsid w:val="00F345DE"/>
    <w:rsid w:val="00F40542"/>
    <w:rsid w:val="00F43787"/>
    <w:rsid w:val="00F441AC"/>
    <w:rsid w:val="00F46601"/>
    <w:rsid w:val="00F52F6F"/>
    <w:rsid w:val="00F60A81"/>
    <w:rsid w:val="00F61956"/>
    <w:rsid w:val="00F626F7"/>
    <w:rsid w:val="00F62837"/>
    <w:rsid w:val="00F6401D"/>
    <w:rsid w:val="00F6416F"/>
    <w:rsid w:val="00F67F3B"/>
    <w:rsid w:val="00F714CB"/>
    <w:rsid w:val="00F72C2B"/>
    <w:rsid w:val="00F73E5B"/>
    <w:rsid w:val="00F769D9"/>
    <w:rsid w:val="00F800B6"/>
    <w:rsid w:val="00F817B9"/>
    <w:rsid w:val="00F83284"/>
    <w:rsid w:val="00F835BF"/>
    <w:rsid w:val="00F8723D"/>
    <w:rsid w:val="00F9126C"/>
    <w:rsid w:val="00F923BF"/>
    <w:rsid w:val="00FA143D"/>
    <w:rsid w:val="00FA6F8B"/>
    <w:rsid w:val="00FA74BE"/>
    <w:rsid w:val="00FB0C56"/>
    <w:rsid w:val="00FB219D"/>
    <w:rsid w:val="00FB4ECD"/>
    <w:rsid w:val="00FB7F84"/>
    <w:rsid w:val="00FC149A"/>
    <w:rsid w:val="00FC383D"/>
    <w:rsid w:val="00FC5260"/>
    <w:rsid w:val="00FC6BEF"/>
    <w:rsid w:val="00FC7814"/>
    <w:rsid w:val="00FD0ED8"/>
    <w:rsid w:val="00FD4602"/>
    <w:rsid w:val="00FD6609"/>
    <w:rsid w:val="00FD6EEA"/>
    <w:rsid w:val="00FE1B5F"/>
    <w:rsid w:val="00FE493E"/>
    <w:rsid w:val="00FE4B59"/>
    <w:rsid w:val="00FE65BB"/>
    <w:rsid w:val="00FF1212"/>
    <w:rsid w:val="00FF1459"/>
    <w:rsid w:val="00FF2DE2"/>
    <w:rsid w:val="2F11055C"/>
    <w:rsid w:val="4D840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DF03F7"/>
  <w15:docId w15:val="{76AA772E-190D-439C-AF95-8CA24684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Times New Roman" w:hAnsi="Times New Roman"/>
      <w:sz w:val="28"/>
    </w:rPr>
  </w:style>
  <w:style w:type="paragraph" w:styleId="NoSpacing">
    <w:name w:val="No Spacing"/>
    <w:uiPriority w:val="1"/>
    <w:qFormat/>
    <w:rPr>
      <w:rFonts w:ascii="Times New Roman" w:hAnsi="Times New Roman"/>
      <w:sz w:val="28"/>
      <w:szCs w:val="22"/>
    </w:rPr>
  </w:style>
  <w:style w:type="paragraph" w:customStyle="1" w:styleId="TableParagraph">
    <w:name w:val="Table Paragraph"/>
    <w:basedOn w:val="Normal"/>
    <w:uiPriority w:val="1"/>
    <w:qFormat/>
    <w:pPr>
      <w:widowControl w:val="0"/>
      <w:autoSpaceDE w:val="0"/>
      <w:autoSpaceDN w:val="0"/>
    </w:pPr>
    <w:rPr>
      <w:sz w:val="22"/>
      <w:lang w:val="vi"/>
    </w:rPr>
  </w:style>
  <w:style w:type="character" w:customStyle="1" w:styleId="text">
    <w:name w:val="text"/>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hAnsi="Times New Roman"/>
      <w:sz w:val="28"/>
    </w:rPr>
  </w:style>
  <w:style w:type="character" w:customStyle="1" w:styleId="m-l-5">
    <w:name w:val="m-l-5"/>
    <w:basedOn w:val="DefaultParagraphFont"/>
    <w:qFormat/>
  </w:style>
  <w:style w:type="paragraph" w:styleId="BalloonText">
    <w:name w:val="Balloon Text"/>
    <w:basedOn w:val="Normal"/>
    <w:link w:val="BalloonTextChar"/>
    <w:uiPriority w:val="99"/>
    <w:semiHidden/>
    <w:unhideWhenUsed/>
    <w:rsid w:val="000F65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5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F29A35-15DF-4231-8700-823B508D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PHT CM</dc:creator>
  <cp:lastModifiedBy>Administrator</cp:lastModifiedBy>
  <cp:revision>5</cp:revision>
  <cp:lastPrinted>2025-11-14T02:44:00Z</cp:lastPrinted>
  <dcterms:created xsi:type="dcterms:W3CDTF">2025-11-10T01:47:00Z</dcterms:created>
  <dcterms:modified xsi:type="dcterms:W3CDTF">2025-11-14T02:44:00Z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26A0FC395FA64D0899A8CB1E0F517E19_12</vt:lpwstr>
  </property>
</Properties>
</file>