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0</w:t>
      </w:r>
      <w:r w:rsidR="006D538D">
        <w:rPr>
          <w:rFonts w:ascii="Times New Roman" w:eastAsia="Times New Roman" w:hAnsi="Times New Roman" w:cs="Times New Roman"/>
          <w:b/>
          <w:sz w:val="24"/>
        </w:rPr>
        <w:t>7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6D538D">
        <w:rPr>
          <w:rFonts w:ascii="Times New Roman" w:eastAsia="Times New Roman" w:hAnsi="Times New Roman" w:cs="Times New Roman"/>
          <w:b/>
          <w:sz w:val="24"/>
        </w:rPr>
        <w:t>10</w:t>
      </w:r>
      <w:r w:rsidR="0088633B">
        <w:rPr>
          <w:rFonts w:ascii="Times New Roman" w:eastAsia="Times New Roman" w:hAnsi="Times New Roman" w:cs="Times New Roman"/>
          <w:b/>
          <w:sz w:val="24"/>
        </w:rPr>
        <w:t>/2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6D538D">
        <w:rPr>
          <w:rFonts w:ascii="Times New Roman" w:eastAsia="Times New Roman" w:hAnsi="Times New Roman" w:cs="Times New Roman"/>
          <w:b/>
          <w:sz w:val="24"/>
        </w:rPr>
        <w:t>14</w:t>
      </w:r>
      <w:r w:rsidR="00B013EA">
        <w:rPr>
          <w:rFonts w:ascii="Times New Roman" w:eastAsia="Times New Roman" w:hAnsi="Times New Roman" w:cs="Times New Roman"/>
          <w:b/>
          <w:sz w:val="24"/>
        </w:rPr>
        <w:t>/2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Pr="00E064DA" w:rsidRDefault="006D538D" w:rsidP="0088633B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  <w:r w:rsidR="00AA3122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577716" w:rsidP="0088633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Hoàn thiện các văn bản nộp cấp trên sau đại hội chi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670D5" w:rsidP="00AA312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AF46CE" w:rsidRPr="00E064DA">
              <w:rPr>
                <w:rFonts w:ascii="Times New Roman" w:eastAsia="Times New Roman" w:hAnsi="Times New Roman" w:cs="Times New Roman"/>
                <w:sz w:val="24"/>
              </w:rPr>
              <w:t>, 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887C62" w:rsidP="004C4602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Kiểm tra cơ sở vật chất </w:t>
            </w:r>
            <w:r w:rsidR="004C4602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các phòng bị thấm dột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Pr="00E064DA" w:rsidRDefault="006D538D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A3122" w:rsidRPr="00E064DA" w:rsidRDefault="00AA3122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6F6A1C" w:rsidRDefault="006F6A1C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6F6A1C">
              <w:rPr>
                <w:rFonts w:ascii="Times New Roman" w:hAnsi="Times New Roman" w:cs="Times New Roman"/>
                <w:sz w:val="26"/>
                <w:szCs w:val="26"/>
              </w:rPr>
              <w:t>Kiểm tra nghiệp vụ sư phạm cô: Trần Phương Nhung, Hà Thị Minh Thu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Pr="00E064DA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602" w:rsidRPr="00EF3CB5" w:rsidRDefault="004C4602" w:rsidP="004C460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Kiểm tra hồ sơ, học liệu </w:t>
            </w:r>
            <w:r w:rsidRPr="00EF3CB5">
              <w:rPr>
                <w:sz w:val="26"/>
                <w:szCs w:val="26"/>
              </w:rPr>
              <w:t>lớp: MGN B, MGB C3</w:t>
            </w:r>
          </w:p>
          <w:p w:rsidR="005C0425" w:rsidRPr="00E064DA" w:rsidRDefault="005C0425" w:rsidP="004C4602">
            <w:pPr>
              <w:spacing w:after="18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Pr="00E064DA" w:rsidRDefault="006D538D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BB6D97" w:rsidP="00E064D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563EB">
              <w:rPr>
                <w:rFonts w:ascii="Times New Roman" w:hAnsi="Times New Roman" w:cs="Times New Roman"/>
                <w:sz w:val="26"/>
                <w:szCs w:val="26"/>
              </w:rPr>
              <w:t>- Kiểm tra chuyên đề PTNT Môn Toán: Lớp MGN B2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203B7B" w:rsidP="00AB38A1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tổ nuôi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532905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AB38A1" w:rsidRPr="00E064DA" w:rsidRDefault="00AB38A1" w:rsidP="00AB38A1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8A1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Pr="00E064DA" w:rsidRDefault="006D538D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9563EB" w:rsidRDefault="00B35973" w:rsidP="00540BDD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Kiểm tra hoạt động khối MGB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Pr="00E064DA" w:rsidRDefault="00AB38A1" w:rsidP="00AB38A1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9563EB" w:rsidP="00203B7B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  <w:r w:rsidR="00203B7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chuyên môn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Pr="00E064DA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520BF2" w:rsidRPr="00E064DA" w:rsidRDefault="006D538D" w:rsidP="008B3E0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520BF2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520BF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B359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Kiểm tra hoạt động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8B3E03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BF2" w:rsidRPr="00E064DA" w:rsidRDefault="00520BF2" w:rsidP="00E52AC0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E52AC0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Tổng vệ sinh cuối tuần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8B3E0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AB38A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p w:rsidR="007D0C65" w:rsidRPr="00E064DA" w:rsidRDefault="00AB38A1">
      <w:pPr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>Ghi chú: Đc Luận đi chấm GVG cấp quận khi có lịch triệu tập đột xuất</w:t>
      </w:r>
    </w:p>
    <w:sectPr w:rsidR="007D0C65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1E249D"/>
    <w:rsid w:val="00203B7B"/>
    <w:rsid w:val="00222052"/>
    <w:rsid w:val="00230264"/>
    <w:rsid w:val="00262E6A"/>
    <w:rsid w:val="002B6A45"/>
    <w:rsid w:val="002B79B1"/>
    <w:rsid w:val="003040D2"/>
    <w:rsid w:val="00311F7D"/>
    <w:rsid w:val="00316021"/>
    <w:rsid w:val="0035756B"/>
    <w:rsid w:val="00473816"/>
    <w:rsid w:val="00486DF5"/>
    <w:rsid w:val="004A2962"/>
    <w:rsid w:val="004B71F1"/>
    <w:rsid w:val="004C4602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36E3C"/>
    <w:rsid w:val="0065416F"/>
    <w:rsid w:val="00693DE4"/>
    <w:rsid w:val="006B4247"/>
    <w:rsid w:val="006C4229"/>
    <w:rsid w:val="006D0CB4"/>
    <w:rsid w:val="006D538D"/>
    <w:rsid w:val="006F6A1C"/>
    <w:rsid w:val="00702BC2"/>
    <w:rsid w:val="00746023"/>
    <w:rsid w:val="007D0C65"/>
    <w:rsid w:val="007E69F0"/>
    <w:rsid w:val="00803A68"/>
    <w:rsid w:val="008300E9"/>
    <w:rsid w:val="0088633B"/>
    <w:rsid w:val="0088645A"/>
    <w:rsid w:val="00887C62"/>
    <w:rsid w:val="008B3E03"/>
    <w:rsid w:val="00934DA0"/>
    <w:rsid w:val="00934F30"/>
    <w:rsid w:val="009563EB"/>
    <w:rsid w:val="009634E4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C30F9A"/>
    <w:rsid w:val="00C360B7"/>
    <w:rsid w:val="00C50DD8"/>
    <w:rsid w:val="00CA0191"/>
    <w:rsid w:val="00CF55C8"/>
    <w:rsid w:val="00D67604"/>
    <w:rsid w:val="00D87AFD"/>
    <w:rsid w:val="00DA330C"/>
    <w:rsid w:val="00DC190E"/>
    <w:rsid w:val="00DE539B"/>
    <w:rsid w:val="00DE6488"/>
    <w:rsid w:val="00E064DA"/>
    <w:rsid w:val="00E1279D"/>
    <w:rsid w:val="00E32610"/>
    <w:rsid w:val="00E355FA"/>
    <w:rsid w:val="00E52AC0"/>
    <w:rsid w:val="00E812E7"/>
    <w:rsid w:val="00E92FA0"/>
    <w:rsid w:val="00EB6C9E"/>
    <w:rsid w:val="00EE314E"/>
    <w:rsid w:val="00EF5BF3"/>
    <w:rsid w:val="00F268ED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1468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28</cp:revision>
  <dcterms:created xsi:type="dcterms:W3CDTF">2024-08-26T04:57:00Z</dcterms:created>
  <dcterms:modified xsi:type="dcterms:W3CDTF">2025-02-10T08:31:00Z</dcterms:modified>
</cp:coreProperties>
</file>