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DB8" w:rsidRPr="006D7DB8" w:rsidRDefault="006D7DB8" w:rsidP="006D7DB8">
      <w:pPr>
        <w:jc w:val="center"/>
        <w:rPr>
          <w:b/>
          <w:sz w:val="28"/>
          <w:szCs w:val="28"/>
        </w:rPr>
      </w:pPr>
      <w:bookmarkStart w:id="0" w:name="_GoBack"/>
      <w:r w:rsidRPr="006D7DB8">
        <w:rPr>
          <w:b/>
          <w:sz w:val="28"/>
          <w:szCs w:val="28"/>
        </w:rPr>
        <w:t>N</w:t>
      </w:r>
      <w:r w:rsidRPr="006D7DB8">
        <w:rPr>
          <w:b/>
          <w:sz w:val="28"/>
          <w:szCs w:val="28"/>
        </w:rPr>
        <w:t>HỮNG TIẾT MỤC VĂN NGHỆ ĐẶC SẮC CHÀO MỪNG NĂM HỌC MỚI 2025–2026</w:t>
      </w:r>
    </w:p>
    <w:p w:rsidR="006D7DB8" w:rsidRPr="006D7DB8" w:rsidRDefault="006D7DB8" w:rsidP="006D7DB8">
      <w:pPr>
        <w:jc w:val="center"/>
        <w:rPr>
          <w:i/>
          <w:sz w:val="28"/>
          <w:szCs w:val="28"/>
        </w:rPr>
      </w:pPr>
      <w:r w:rsidRPr="006D7DB8">
        <w:rPr>
          <w:b/>
          <w:i/>
          <w:sz w:val="28"/>
          <w:szCs w:val="28"/>
        </w:rPr>
        <w:t>Trong không khí rộn ràng của ngày hội đến trường, cô và trò Trường Mầm non Hoa Sữa đã cùng nhau thắp sáng sân khấu bằng những tiết mục văn nghệ đầy sắc màu</w:t>
      </w:r>
      <w:r w:rsidRPr="006D7DB8">
        <w:rPr>
          <w:i/>
          <w:sz w:val="28"/>
          <w:szCs w:val="28"/>
        </w:rPr>
        <w:t>.</w:t>
      </w:r>
    </w:p>
    <w:bookmarkEnd w:id="0"/>
    <w:p w:rsidR="006D7DB8" w:rsidRPr="006D7DB8" w:rsidRDefault="006D7DB8" w:rsidP="006D7DB8">
      <w:pPr>
        <w:rPr>
          <w:sz w:val="28"/>
          <w:szCs w:val="28"/>
        </w:rPr>
      </w:pPr>
      <w:r>
        <w:rPr>
          <w:sz w:val="28"/>
          <w:szCs w:val="28"/>
        </w:rPr>
        <w:t xml:space="preserve">     </w:t>
      </w:r>
      <w:r w:rsidRPr="006D7DB8">
        <w:rPr>
          <w:sz w:val="28"/>
          <w:szCs w:val="28"/>
        </w:rPr>
        <w:t xml:space="preserve"> Từng điệu múa hồn nhiên, từng lời ca trong trẻo, từng ánh mắt rạng ngời của các bé chính là món quà ngọt ngào nhất để chào đón một năm học mới với bao ước mơ và hi vọng.</w:t>
      </w:r>
    </w:p>
    <w:p w:rsidR="006D7DB8" w:rsidRPr="006D7DB8" w:rsidRDefault="006D7DB8" w:rsidP="006D7DB8">
      <w:pPr>
        <w:rPr>
          <w:sz w:val="28"/>
          <w:szCs w:val="28"/>
        </w:rPr>
      </w:pPr>
      <w:r w:rsidRPr="006D7DB8">
        <w:rPr>
          <w:sz w:val="28"/>
          <w:szCs w:val="28"/>
        </w:rPr>
        <w:t xml:space="preserve"> </w:t>
      </w:r>
      <w:r>
        <w:rPr>
          <w:sz w:val="28"/>
          <w:szCs w:val="28"/>
        </w:rPr>
        <w:t xml:space="preserve">     </w:t>
      </w:r>
      <w:r w:rsidRPr="006D7DB8">
        <w:rPr>
          <w:sz w:val="28"/>
          <w:szCs w:val="28"/>
        </w:rPr>
        <w:t>Mỗi nụ cười, mỗi cái nắm tay, mỗi bước nhảy tự tin của các con đều mang theo niềm vui và hạnh phúc, để lại trong lòng các cô, cha mẹ những xúc động khó quên.</w:t>
      </w:r>
    </w:p>
    <w:p w:rsidR="006D7DB8" w:rsidRPr="006D7DB8" w:rsidRDefault="006D7DB8" w:rsidP="006D7DB8">
      <w:pPr>
        <w:rPr>
          <w:sz w:val="28"/>
          <w:szCs w:val="28"/>
        </w:rPr>
      </w:pPr>
      <w:r>
        <w:rPr>
          <w:sz w:val="28"/>
          <w:szCs w:val="28"/>
        </w:rPr>
        <w:t xml:space="preserve">     </w:t>
      </w:r>
      <w:r w:rsidRPr="006D7DB8">
        <w:rPr>
          <w:sz w:val="28"/>
          <w:szCs w:val="28"/>
        </w:rPr>
        <w:t xml:space="preserve"> Xin cảm ơn sự tận tâm, yêu thương của các cô giáo; cảm ơn sự cố gắng của các bé để cùng nhau tạo nên một chương trình văn nghệ ý nghĩa. </w:t>
      </w:r>
    </w:p>
    <w:p w:rsidR="006D7DB8" w:rsidRPr="006D7DB8" w:rsidRDefault="006D7DB8" w:rsidP="006D7DB8">
      <w:pPr>
        <w:rPr>
          <w:sz w:val="28"/>
          <w:szCs w:val="28"/>
        </w:rPr>
      </w:pPr>
      <w:r>
        <w:rPr>
          <w:sz w:val="28"/>
          <w:szCs w:val="28"/>
        </w:rPr>
        <w:t xml:space="preserve">     </w:t>
      </w:r>
      <w:r w:rsidRPr="006D7DB8">
        <w:rPr>
          <w:sz w:val="28"/>
          <w:szCs w:val="28"/>
        </w:rPr>
        <w:t xml:space="preserve"> Các tiết mục đặc sắc trong chương trình:</w:t>
      </w:r>
    </w:p>
    <w:p w:rsidR="006D7DB8" w:rsidRPr="006D7DB8" w:rsidRDefault="006D7DB8" w:rsidP="006D7DB8">
      <w:pPr>
        <w:rPr>
          <w:sz w:val="28"/>
          <w:szCs w:val="28"/>
        </w:rPr>
      </w:pPr>
      <w:r>
        <w:rPr>
          <w:sz w:val="28"/>
          <w:szCs w:val="28"/>
        </w:rPr>
        <w:t xml:space="preserve">    </w:t>
      </w:r>
      <w:r w:rsidRPr="006D7DB8">
        <w:rPr>
          <w:sz w:val="28"/>
          <w:szCs w:val="28"/>
        </w:rPr>
        <w:t xml:space="preserve"> Tiết mục 1: Nhảy erobic trên nền nhạc “Mái trường – nơi học bao điều hay”</w:t>
      </w:r>
    </w:p>
    <w:p w:rsidR="006D7DB8" w:rsidRPr="006D7DB8" w:rsidRDefault="006D7DB8" w:rsidP="006D7DB8">
      <w:pPr>
        <w:rPr>
          <w:sz w:val="28"/>
          <w:szCs w:val="28"/>
        </w:rPr>
      </w:pPr>
      <w:r>
        <w:rPr>
          <w:sz w:val="28"/>
          <w:szCs w:val="28"/>
        </w:rPr>
        <w:t xml:space="preserve">    </w:t>
      </w:r>
      <w:r w:rsidRPr="006D7DB8">
        <w:rPr>
          <w:sz w:val="28"/>
          <w:szCs w:val="28"/>
        </w:rPr>
        <w:t xml:space="preserve"> Biểu diễn: Học sinh khối Mẫu giáo lớn.</w:t>
      </w:r>
    </w:p>
    <w:p w:rsidR="006D7DB8" w:rsidRPr="006D7DB8" w:rsidRDefault="006D7DB8" w:rsidP="006D7DB8">
      <w:pPr>
        <w:rPr>
          <w:sz w:val="28"/>
          <w:szCs w:val="28"/>
        </w:rPr>
      </w:pPr>
      <w:r>
        <w:rPr>
          <w:sz w:val="28"/>
          <w:szCs w:val="28"/>
        </w:rPr>
        <w:t xml:space="preserve">   </w:t>
      </w:r>
      <w:r w:rsidRPr="006D7DB8">
        <w:rPr>
          <w:sz w:val="28"/>
          <w:szCs w:val="28"/>
        </w:rPr>
        <w:t xml:space="preserve"> Những bước nhảy hồn nhiên, sôi động đã gửi gắm tình yêu mái trường và niềm vui ngày tựu trường.</w:t>
      </w:r>
    </w:p>
    <w:p w:rsidR="006D7DB8" w:rsidRPr="006D7DB8" w:rsidRDefault="006D7DB8" w:rsidP="006D7DB8">
      <w:pPr>
        <w:rPr>
          <w:sz w:val="28"/>
          <w:szCs w:val="28"/>
        </w:rPr>
      </w:pPr>
      <w:r>
        <w:rPr>
          <w:sz w:val="28"/>
          <w:szCs w:val="28"/>
        </w:rPr>
        <w:t xml:space="preserve">    </w:t>
      </w:r>
      <w:r w:rsidRPr="006D7DB8">
        <w:rPr>
          <w:sz w:val="28"/>
          <w:szCs w:val="28"/>
        </w:rPr>
        <w:t xml:space="preserve"> Tiết mục 2: Múa độc lập “Sắc Sen”</w:t>
      </w:r>
    </w:p>
    <w:p w:rsidR="006D7DB8" w:rsidRPr="006D7DB8" w:rsidRDefault="006D7DB8" w:rsidP="006D7DB8">
      <w:pPr>
        <w:rPr>
          <w:sz w:val="28"/>
          <w:szCs w:val="28"/>
        </w:rPr>
      </w:pPr>
      <w:r>
        <w:rPr>
          <w:sz w:val="28"/>
          <w:szCs w:val="28"/>
        </w:rPr>
        <w:t xml:space="preserve">   </w:t>
      </w:r>
      <w:r w:rsidRPr="006D7DB8">
        <w:rPr>
          <w:sz w:val="28"/>
          <w:szCs w:val="28"/>
        </w:rPr>
        <w:t xml:space="preserve"> Biểu diễn: Các cô giáo Trường Mầm non Hoa Sữa</w:t>
      </w:r>
    </w:p>
    <w:p w:rsidR="006D7DB8" w:rsidRPr="006D7DB8" w:rsidRDefault="006D7DB8" w:rsidP="006D7DB8">
      <w:pPr>
        <w:rPr>
          <w:sz w:val="28"/>
          <w:szCs w:val="28"/>
        </w:rPr>
      </w:pPr>
      <w:r>
        <w:rPr>
          <w:sz w:val="28"/>
          <w:szCs w:val="28"/>
        </w:rPr>
        <w:t xml:space="preserve">    </w:t>
      </w:r>
      <w:r w:rsidRPr="006D7DB8">
        <w:rPr>
          <w:sz w:val="28"/>
          <w:szCs w:val="28"/>
        </w:rPr>
        <w:t xml:space="preserve"> Điệu múa mềm mại, duyên dáng như chính tấm lòng dịu dàng, tận tụy của những người gieo hạt ươm mầm cho tương lai.</w:t>
      </w:r>
    </w:p>
    <w:p w:rsidR="006D7DB8" w:rsidRPr="006D7DB8" w:rsidRDefault="006D7DB8" w:rsidP="006D7DB8">
      <w:pPr>
        <w:rPr>
          <w:sz w:val="28"/>
          <w:szCs w:val="28"/>
        </w:rPr>
      </w:pPr>
      <w:r>
        <w:rPr>
          <w:sz w:val="28"/>
          <w:szCs w:val="28"/>
        </w:rPr>
        <w:t xml:space="preserve">   </w:t>
      </w:r>
      <w:r w:rsidRPr="006D7DB8">
        <w:rPr>
          <w:sz w:val="28"/>
          <w:szCs w:val="28"/>
        </w:rPr>
        <w:t xml:space="preserve"> Tiết mục 3: Liên khúc “Tiếng hát những cô giáo trẻ – Bài ca người giáo viên nhân dân – Ngày vui của bé”</w:t>
      </w:r>
    </w:p>
    <w:p w:rsidR="006D7DB8" w:rsidRPr="006D7DB8" w:rsidRDefault="006D7DB8" w:rsidP="006D7DB8">
      <w:pPr>
        <w:rPr>
          <w:sz w:val="28"/>
          <w:szCs w:val="28"/>
        </w:rPr>
      </w:pPr>
      <w:r w:rsidRPr="006D7DB8">
        <w:rPr>
          <w:sz w:val="28"/>
          <w:szCs w:val="28"/>
        </w:rPr>
        <w:t xml:space="preserve"> </w:t>
      </w:r>
      <w:r>
        <w:rPr>
          <w:sz w:val="28"/>
          <w:szCs w:val="28"/>
        </w:rPr>
        <w:t xml:space="preserve">  </w:t>
      </w:r>
      <w:r w:rsidRPr="006D7DB8">
        <w:rPr>
          <w:sz w:val="28"/>
          <w:szCs w:val="28"/>
        </w:rPr>
        <w:t>Biểu diễn: Cô và trò Trường Mầm non Hoa Sữa</w:t>
      </w:r>
    </w:p>
    <w:p w:rsidR="006D7DB8" w:rsidRPr="006D7DB8" w:rsidRDefault="006D7DB8" w:rsidP="006D7DB8">
      <w:pPr>
        <w:rPr>
          <w:sz w:val="28"/>
          <w:szCs w:val="28"/>
        </w:rPr>
      </w:pPr>
      <w:r>
        <w:rPr>
          <w:sz w:val="28"/>
          <w:szCs w:val="28"/>
        </w:rPr>
        <w:t xml:space="preserve">    </w:t>
      </w:r>
      <w:r w:rsidRPr="006D7DB8">
        <w:rPr>
          <w:sz w:val="28"/>
          <w:szCs w:val="28"/>
        </w:rPr>
        <w:t xml:space="preserve"> Những giai điệu sôi nổi, hồn nhiên đã kết nối tình yêu thương giữa cô và trò, mở ra một năm học mới đầy niềm vui, khát vọng.</w:t>
      </w:r>
    </w:p>
    <w:p w:rsidR="006D7DB8" w:rsidRPr="006D7DB8" w:rsidRDefault="006D7DB8" w:rsidP="006D7DB8">
      <w:pPr>
        <w:rPr>
          <w:sz w:val="28"/>
          <w:szCs w:val="28"/>
        </w:rPr>
      </w:pPr>
      <w:r>
        <w:rPr>
          <w:sz w:val="28"/>
          <w:szCs w:val="28"/>
        </w:rPr>
        <w:lastRenderedPageBreak/>
        <w:t xml:space="preserve">    </w:t>
      </w:r>
      <w:r w:rsidRPr="006D7DB8">
        <w:rPr>
          <w:sz w:val="28"/>
          <w:szCs w:val="28"/>
        </w:rPr>
        <w:t xml:space="preserve"> Xin chúc các cô giáo luôn giữ trọn ngọn lửa đam mê, tận tâm gieo yêu thương cho các thế hệ mầm non.</w:t>
      </w:r>
    </w:p>
    <w:p w:rsidR="006D7DB8" w:rsidRPr="006D7DB8" w:rsidRDefault="006D7DB8" w:rsidP="006D7DB8">
      <w:pPr>
        <w:rPr>
          <w:sz w:val="28"/>
          <w:szCs w:val="28"/>
        </w:rPr>
      </w:pPr>
      <w:r w:rsidRPr="006D7DB8">
        <w:rPr>
          <w:sz w:val="28"/>
          <w:szCs w:val="28"/>
        </w:rPr>
        <w:t xml:space="preserve"> </w:t>
      </w:r>
      <w:r>
        <w:rPr>
          <w:sz w:val="28"/>
          <w:szCs w:val="28"/>
        </w:rPr>
        <w:t xml:space="preserve">     </w:t>
      </w:r>
      <w:r w:rsidRPr="006D7DB8">
        <w:rPr>
          <w:sz w:val="28"/>
          <w:szCs w:val="28"/>
        </w:rPr>
        <w:t>Chúc các bé yêu một năm học mới thật nhiều niềm vui, mạnh khỏe, chăm ngoan và sáng tạo.</w:t>
      </w:r>
    </w:p>
    <w:p w:rsidR="00EB5AB5" w:rsidRDefault="006D7DB8" w:rsidP="006D7DB8">
      <w:pPr>
        <w:rPr>
          <w:sz w:val="28"/>
          <w:szCs w:val="28"/>
        </w:rPr>
      </w:pPr>
      <w:r>
        <w:rPr>
          <w:sz w:val="28"/>
          <w:szCs w:val="28"/>
        </w:rPr>
        <w:t xml:space="preserve">    </w:t>
      </w:r>
      <w:r w:rsidRPr="006D7DB8">
        <w:rPr>
          <w:sz w:val="28"/>
          <w:szCs w:val="28"/>
        </w:rPr>
        <w:t xml:space="preserve"> Chúc Trường Mầm non Hoa Sữa ngày càng phát triển vững mạnh, là ngôi nhà chung tràn đầy yêu thương, nơi ươm mầm hạnh phúc cho tuổi thơ.</w:t>
      </w:r>
    </w:p>
    <w:p w:rsidR="006D7DB8" w:rsidRDefault="006D7DB8" w:rsidP="006D7DB8">
      <w:pPr>
        <w:rPr>
          <w:sz w:val="28"/>
          <w:szCs w:val="28"/>
        </w:rPr>
      </w:pPr>
      <w:r>
        <w:rPr>
          <w:sz w:val="28"/>
          <w:szCs w:val="28"/>
        </w:rPr>
        <w:t>Dưới đây là 1 số hình ảnh:</w:t>
      </w:r>
    </w:p>
    <w:p w:rsidR="006D7DB8" w:rsidRDefault="006D7DB8" w:rsidP="006D7DB8">
      <w:pPr>
        <w:rPr>
          <w:sz w:val="28"/>
          <w:szCs w:val="28"/>
        </w:rPr>
      </w:pPr>
      <w:r>
        <w:rPr>
          <w:noProof/>
          <w:sz w:val="28"/>
          <w:szCs w:val="28"/>
        </w:rPr>
        <w:drawing>
          <wp:inline distT="0" distB="0" distL="0" distR="0">
            <wp:extent cx="5971540" cy="3571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6990852361447_eb266c522bab759fb4dcdcb6e4d59746.jpg"/>
                    <pic:cNvPicPr/>
                  </pic:nvPicPr>
                  <pic:blipFill>
                    <a:blip r:embed="rId4">
                      <a:extLst>
                        <a:ext uri="{28A0092B-C50C-407E-A947-70E740481C1C}">
                          <a14:useLocalDpi xmlns:a14="http://schemas.microsoft.com/office/drawing/2010/main" val="0"/>
                        </a:ext>
                      </a:extLst>
                    </a:blip>
                    <a:stretch>
                      <a:fillRect/>
                    </a:stretch>
                  </pic:blipFill>
                  <pic:spPr>
                    <a:xfrm>
                      <a:off x="0" y="0"/>
                      <a:ext cx="5971540" cy="3571875"/>
                    </a:xfrm>
                    <a:prstGeom prst="rect">
                      <a:avLst/>
                    </a:prstGeom>
                  </pic:spPr>
                </pic:pic>
              </a:graphicData>
            </a:graphic>
          </wp:inline>
        </w:drawing>
      </w:r>
    </w:p>
    <w:p w:rsidR="006D7DB8" w:rsidRDefault="006D7DB8" w:rsidP="006D7DB8">
      <w:pPr>
        <w:rPr>
          <w:noProof/>
          <w:sz w:val="28"/>
          <w:szCs w:val="28"/>
        </w:rPr>
      </w:pPr>
    </w:p>
    <w:p w:rsidR="006D7DB8" w:rsidRPr="006D7DB8" w:rsidRDefault="006D7DB8" w:rsidP="006D7DB8">
      <w:pPr>
        <w:rPr>
          <w:sz w:val="28"/>
          <w:szCs w:val="28"/>
        </w:rPr>
      </w:pPr>
      <w:r>
        <w:rPr>
          <w:noProof/>
          <w:sz w:val="28"/>
          <w:szCs w:val="28"/>
        </w:rPr>
        <w:drawing>
          <wp:inline distT="0" distB="0" distL="0" distR="0">
            <wp:extent cx="5971540" cy="1760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6990852367499_7a785cc77cba0c316ec937ce05a2aeca.jpg"/>
                    <pic:cNvPicPr/>
                  </pic:nvPicPr>
                  <pic:blipFill>
                    <a:blip r:embed="rId5">
                      <a:extLst>
                        <a:ext uri="{28A0092B-C50C-407E-A947-70E740481C1C}">
                          <a14:useLocalDpi xmlns:a14="http://schemas.microsoft.com/office/drawing/2010/main" val="0"/>
                        </a:ext>
                      </a:extLst>
                    </a:blip>
                    <a:stretch>
                      <a:fillRect/>
                    </a:stretch>
                  </pic:blipFill>
                  <pic:spPr>
                    <a:xfrm>
                      <a:off x="0" y="0"/>
                      <a:ext cx="5971540" cy="1760220"/>
                    </a:xfrm>
                    <a:prstGeom prst="rect">
                      <a:avLst/>
                    </a:prstGeom>
                  </pic:spPr>
                </pic:pic>
              </a:graphicData>
            </a:graphic>
          </wp:inline>
        </w:drawing>
      </w:r>
    </w:p>
    <w:sectPr w:rsidR="006D7DB8" w:rsidRPr="006D7DB8"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B8"/>
    <w:rsid w:val="006D7DB8"/>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525C"/>
  <w15:chartTrackingRefBased/>
  <w15:docId w15:val="{8795F067-7293-49E0-A45C-67396EAD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2025-09-08T14:20:00Z</dcterms:created>
  <dcterms:modified xsi:type="dcterms:W3CDTF">2025-09-08T14:23:00Z</dcterms:modified>
</cp:coreProperties>
</file>