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87F99" w:rsidRPr="00987F99" w:rsidTr="00987F99">
        <w:trPr>
          <w:tblCellSpacing w:w="0" w:type="dxa"/>
        </w:trPr>
        <w:tc>
          <w:tcPr>
            <w:tcW w:w="3348" w:type="dxa"/>
            <w:shd w:val="clear" w:color="auto" w:fill="FFFFFF"/>
            <w:tcMar>
              <w:top w:w="0" w:type="dxa"/>
              <w:left w:w="108" w:type="dxa"/>
              <w:bottom w:w="0" w:type="dxa"/>
              <w:right w:w="108" w:type="dxa"/>
            </w:tcMar>
            <w:hideMark/>
          </w:tcPr>
          <w:p w:rsidR="00987F99" w:rsidRPr="00987F99" w:rsidRDefault="00987F99" w:rsidP="00987F99">
            <w:pPr>
              <w:spacing w:before="120" w:after="120" w:line="234" w:lineRule="atLeast"/>
              <w:jc w:val="center"/>
              <w:rPr>
                <w:rFonts w:ascii="Arial" w:eastAsia="Times New Roman" w:hAnsi="Arial" w:cs="Arial"/>
                <w:color w:val="000000"/>
                <w:sz w:val="18"/>
                <w:szCs w:val="18"/>
              </w:rPr>
            </w:pPr>
            <w:r w:rsidRPr="00987F99">
              <w:rPr>
                <w:rFonts w:ascii="Arial" w:eastAsia="Times New Roman" w:hAnsi="Arial" w:cs="Arial"/>
                <w:b/>
                <w:bCs/>
                <w:color w:val="000000"/>
                <w:sz w:val="18"/>
                <w:szCs w:val="18"/>
              </w:rPr>
              <w:t>ỦY BAN NHÂN DÂN</w:t>
            </w:r>
            <w:r w:rsidRPr="00987F99">
              <w:rPr>
                <w:rFonts w:ascii="Arial" w:eastAsia="Times New Roman" w:hAnsi="Arial" w:cs="Arial"/>
                <w:b/>
                <w:bCs/>
                <w:color w:val="000000"/>
                <w:sz w:val="18"/>
                <w:szCs w:val="18"/>
              </w:rPr>
              <w:br/>
              <w:t>THÀNH PHỐ HÀ NỘI</w:t>
            </w:r>
            <w:r w:rsidRPr="00987F99">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987F99" w:rsidRPr="00987F99" w:rsidRDefault="00987F99" w:rsidP="00987F99">
            <w:pPr>
              <w:spacing w:before="120" w:after="120" w:line="234" w:lineRule="atLeast"/>
              <w:jc w:val="center"/>
              <w:rPr>
                <w:rFonts w:ascii="Arial" w:eastAsia="Times New Roman" w:hAnsi="Arial" w:cs="Arial"/>
                <w:color w:val="000000"/>
                <w:sz w:val="18"/>
                <w:szCs w:val="18"/>
              </w:rPr>
            </w:pPr>
            <w:r w:rsidRPr="00987F99">
              <w:rPr>
                <w:rFonts w:ascii="Arial" w:eastAsia="Times New Roman" w:hAnsi="Arial" w:cs="Arial"/>
                <w:b/>
                <w:bCs/>
                <w:color w:val="000000"/>
                <w:sz w:val="18"/>
                <w:szCs w:val="18"/>
                <w:lang w:val="vi-VN"/>
              </w:rPr>
              <w:t>CỘNG HÒA XÃ HỘI CHỦ NGHĨA VIỆT NAM</w:t>
            </w:r>
            <w:r w:rsidRPr="00987F99">
              <w:rPr>
                <w:rFonts w:ascii="Arial" w:eastAsia="Times New Roman" w:hAnsi="Arial" w:cs="Arial"/>
                <w:b/>
                <w:bCs/>
                <w:color w:val="000000"/>
                <w:sz w:val="18"/>
                <w:szCs w:val="18"/>
                <w:lang w:val="vi-VN"/>
              </w:rPr>
              <w:br/>
              <w:t>Độc lập - Tự do - Hạnh phúc</w:t>
            </w:r>
            <w:r w:rsidRPr="00987F99">
              <w:rPr>
                <w:rFonts w:ascii="Arial" w:eastAsia="Times New Roman" w:hAnsi="Arial" w:cs="Arial"/>
                <w:b/>
                <w:bCs/>
                <w:color w:val="000000"/>
                <w:sz w:val="18"/>
                <w:szCs w:val="18"/>
                <w:lang w:val="vi-VN"/>
              </w:rPr>
              <w:br/>
              <w:t>---------------</w:t>
            </w:r>
          </w:p>
        </w:tc>
      </w:tr>
      <w:tr w:rsidR="00987F99" w:rsidRPr="00987F99" w:rsidTr="00987F99">
        <w:trPr>
          <w:tblCellSpacing w:w="0" w:type="dxa"/>
        </w:trPr>
        <w:tc>
          <w:tcPr>
            <w:tcW w:w="3348" w:type="dxa"/>
            <w:shd w:val="clear" w:color="auto" w:fill="FFFFFF"/>
            <w:tcMar>
              <w:top w:w="0" w:type="dxa"/>
              <w:left w:w="108" w:type="dxa"/>
              <w:bottom w:w="0" w:type="dxa"/>
              <w:right w:w="108" w:type="dxa"/>
            </w:tcMar>
            <w:hideMark/>
          </w:tcPr>
          <w:p w:rsidR="00987F99" w:rsidRPr="00987F99" w:rsidRDefault="00987F99" w:rsidP="00987F99">
            <w:pPr>
              <w:spacing w:before="120" w:after="120" w:line="234" w:lineRule="atLeast"/>
              <w:jc w:val="center"/>
              <w:rPr>
                <w:rFonts w:ascii="Arial" w:eastAsia="Times New Roman" w:hAnsi="Arial" w:cs="Arial"/>
                <w:color w:val="000000"/>
                <w:sz w:val="18"/>
                <w:szCs w:val="18"/>
              </w:rPr>
            </w:pPr>
            <w:r w:rsidRPr="00987F99">
              <w:rPr>
                <w:rFonts w:ascii="Arial" w:eastAsia="Times New Roman" w:hAnsi="Arial" w:cs="Arial"/>
                <w:color w:val="000000"/>
                <w:sz w:val="18"/>
                <w:szCs w:val="18"/>
                <w:lang w:val="vi-VN"/>
              </w:rPr>
              <w:t>Số: </w:t>
            </w:r>
            <w:r w:rsidRPr="00987F99">
              <w:rPr>
                <w:rFonts w:ascii="Arial" w:eastAsia="Times New Roman" w:hAnsi="Arial" w:cs="Arial"/>
                <w:color w:val="000000"/>
                <w:sz w:val="18"/>
                <w:szCs w:val="18"/>
              </w:rPr>
              <w:t>213/KH-UBND</w:t>
            </w:r>
          </w:p>
        </w:tc>
        <w:tc>
          <w:tcPr>
            <w:tcW w:w="5508" w:type="dxa"/>
            <w:shd w:val="clear" w:color="auto" w:fill="FFFFFF"/>
            <w:tcMar>
              <w:top w:w="0" w:type="dxa"/>
              <w:left w:w="108" w:type="dxa"/>
              <w:bottom w:w="0" w:type="dxa"/>
              <w:right w:w="108" w:type="dxa"/>
            </w:tcMar>
            <w:hideMark/>
          </w:tcPr>
          <w:p w:rsidR="00987F99" w:rsidRPr="00987F99" w:rsidRDefault="00987F99" w:rsidP="00987F99">
            <w:pPr>
              <w:spacing w:before="120" w:after="120" w:line="234" w:lineRule="atLeast"/>
              <w:jc w:val="right"/>
              <w:rPr>
                <w:rFonts w:ascii="Arial" w:eastAsia="Times New Roman" w:hAnsi="Arial" w:cs="Arial"/>
                <w:color w:val="000000"/>
                <w:sz w:val="18"/>
                <w:szCs w:val="18"/>
              </w:rPr>
            </w:pPr>
            <w:r w:rsidRPr="00987F99">
              <w:rPr>
                <w:rFonts w:ascii="Arial" w:eastAsia="Times New Roman" w:hAnsi="Arial" w:cs="Arial"/>
                <w:i/>
                <w:iCs/>
                <w:color w:val="000000"/>
                <w:sz w:val="18"/>
                <w:szCs w:val="18"/>
              </w:rPr>
              <w:t>Hà Nội</w:t>
            </w:r>
            <w:r w:rsidRPr="00987F99">
              <w:rPr>
                <w:rFonts w:ascii="Arial" w:eastAsia="Times New Roman" w:hAnsi="Arial" w:cs="Arial"/>
                <w:i/>
                <w:iCs/>
                <w:color w:val="000000"/>
                <w:sz w:val="18"/>
                <w:szCs w:val="18"/>
                <w:lang w:val="vi-VN"/>
              </w:rPr>
              <w:t>, ngày </w:t>
            </w:r>
            <w:r w:rsidRPr="00987F99">
              <w:rPr>
                <w:rFonts w:ascii="Arial" w:eastAsia="Times New Roman" w:hAnsi="Arial" w:cs="Arial"/>
                <w:i/>
                <w:iCs/>
                <w:color w:val="000000"/>
                <w:sz w:val="18"/>
                <w:szCs w:val="18"/>
              </w:rPr>
              <w:t>24</w:t>
            </w:r>
            <w:r w:rsidRPr="00987F99">
              <w:rPr>
                <w:rFonts w:ascii="Arial" w:eastAsia="Times New Roman" w:hAnsi="Arial" w:cs="Arial"/>
                <w:i/>
                <w:iCs/>
                <w:color w:val="000000"/>
                <w:sz w:val="18"/>
                <w:szCs w:val="18"/>
                <w:lang w:val="vi-VN"/>
              </w:rPr>
              <w:t> tháng </w:t>
            </w:r>
            <w:r w:rsidRPr="00987F99">
              <w:rPr>
                <w:rFonts w:ascii="Arial" w:eastAsia="Times New Roman" w:hAnsi="Arial" w:cs="Arial"/>
                <w:i/>
                <w:iCs/>
                <w:color w:val="000000"/>
                <w:sz w:val="18"/>
                <w:szCs w:val="18"/>
              </w:rPr>
              <w:t>9</w:t>
            </w:r>
            <w:r w:rsidRPr="00987F99">
              <w:rPr>
                <w:rFonts w:ascii="Arial" w:eastAsia="Times New Roman" w:hAnsi="Arial" w:cs="Arial"/>
                <w:i/>
                <w:iCs/>
                <w:color w:val="000000"/>
                <w:sz w:val="18"/>
                <w:szCs w:val="18"/>
                <w:lang w:val="vi-VN"/>
              </w:rPr>
              <w:t> năm </w:t>
            </w:r>
            <w:r w:rsidRPr="00987F99">
              <w:rPr>
                <w:rFonts w:ascii="Arial" w:eastAsia="Times New Roman" w:hAnsi="Arial" w:cs="Arial"/>
                <w:i/>
                <w:iCs/>
                <w:color w:val="000000"/>
                <w:sz w:val="18"/>
                <w:szCs w:val="18"/>
              </w:rPr>
              <w:t>2019</w:t>
            </w:r>
          </w:p>
        </w:tc>
      </w:tr>
    </w:tbl>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rPr>
        <w:t> </w:t>
      </w:r>
    </w:p>
    <w:p w:rsidR="00987F99" w:rsidRPr="00987F99" w:rsidRDefault="00987F99" w:rsidP="00987F99">
      <w:pPr>
        <w:shd w:val="clear" w:color="auto" w:fill="FFFFFF"/>
        <w:spacing w:after="0" w:line="234" w:lineRule="atLeast"/>
        <w:jc w:val="center"/>
        <w:rPr>
          <w:rFonts w:ascii="Arial" w:eastAsia="Times New Roman" w:hAnsi="Arial" w:cs="Arial"/>
          <w:color w:val="000000"/>
          <w:sz w:val="18"/>
          <w:szCs w:val="18"/>
        </w:rPr>
      </w:pPr>
      <w:bookmarkStart w:id="0" w:name="loai_1"/>
      <w:r w:rsidRPr="00987F99">
        <w:rPr>
          <w:rFonts w:ascii="Arial" w:eastAsia="Times New Roman" w:hAnsi="Arial" w:cs="Arial"/>
          <w:b/>
          <w:bCs/>
          <w:color w:val="000000"/>
          <w:sz w:val="24"/>
          <w:szCs w:val="24"/>
          <w:lang w:val="vi-VN"/>
        </w:rPr>
        <w:t>KẾ HOẠCH</w:t>
      </w:r>
      <w:bookmarkEnd w:id="0"/>
    </w:p>
    <w:p w:rsidR="00987F99" w:rsidRPr="00987F99" w:rsidRDefault="00987F99" w:rsidP="00987F99">
      <w:pPr>
        <w:shd w:val="clear" w:color="auto" w:fill="FFFFFF"/>
        <w:spacing w:after="0" w:line="234" w:lineRule="atLeast"/>
        <w:jc w:val="center"/>
        <w:rPr>
          <w:rFonts w:ascii="Arial" w:eastAsia="Times New Roman" w:hAnsi="Arial" w:cs="Arial"/>
          <w:color w:val="000000"/>
          <w:sz w:val="18"/>
          <w:szCs w:val="18"/>
        </w:rPr>
      </w:pPr>
      <w:bookmarkStart w:id="1" w:name="loai_1_name"/>
      <w:r w:rsidRPr="00987F99">
        <w:rPr>
          <w:rFonts w:ascii="Arial" w:eastAsia="Times New Roman" w:hAnsi="Arial" w:cs="Arial"/>
          <w:color w:val="000000"/>
          <w:sz w:val="18"/>
          <w:szCs w:val="18"/>
          <w:lang w:val="vi-VN"/>
        </w:rPr>
        <w:t>THỰC HIỆN ĐỀ ÁN HỖ TRỢ TRẺ EM KHUYẾT TẬT TIẾP CẬN CÁC DỊCH VỤ BẢO VỆ, CHĂM SÓC, GIÁO DỤC TẠI CỘNG ĐỒNG TRÊN ĐỊA BÀN THÀNH PHỐ HÀ NỘI GIAI ĐOẠN 2019 - 2025</w:t>
      </w:r>
      <w:bookmarkEnd w:id="1"/>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Thực hiện Luật Trẻ em năm 2016, Quyết định số 1438/QĐ-TTg ngày 29/10/2018 của Thủ tướng Chính phủ phê duyệt Đề án hỗ trợ trẻ em khuyết tật tiếp cận các dịch vụ bảo vệ, chăm sóc, giáo dục tại cộng đồng giai đoạn 2018-2025; </w:t>
      </w:r>
      <w:r w:rsidRPr="00987F99">
        <w:rPr>
          <w:rFonts w:ascii="Arial" w:eastAsia="Times New Roman" w:hAnsi="Arial" w:cs="Arial"/>
          <w:color w:val="000000"/>
          <w:sz w:val="18"/>
          <w:szCs w:val="18"/>
        </w:rPr>
        <w:t>U</w:t>
      </w:r>
      <w:r w:rsidRPr="00987F99">
        <w:rPr>
          <w:rFonts w:ascii="Arial" w:eastAsia="Times New Roman" w:hAnsi="Arial" w:cs="Arial"/>
          <w:color w:val="000000"/>
          <w:sz w:val="18"/>
          <w:szCs w:val="18"/>
          <w:lang w:val="vi-VN"/>
        </w:rPr>
        <w:t>BND thành phố Hà Nội ban hành Kế hoạch thực hiện Đề án hỗ trợ trẻ em khuyết tật tiếp cận các dịch vụ bảo vệ, chăm sóc, giáo dục tại cộng đồng giai đoạn 2019-2025 trên địa bàn Thành phố (gọi tắt là Kế hoạch) như sau:</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 w:name="muc_1"/>
      <w:r w:rsidRPr="00987F99">
        <w:rPr>
          <w:rFonts w:ascii="Arial" w:eastAsia="Times New Roman" w:hAnsi="Arial" w:cs="Arial"/>
          <w:b/>
          <w:bCs/>
          <w:color w:val="000000"/>
          <w:sz w:val="18"/>
          <w:szCs w:val="18"/>
          <w:lang w:val="vi-VN"/>
        </w:rPr>
        <w:t>I. MỤC TIÊU</w:t>
      </w:r>
      <w:bookmarkEnd w:id="2"/>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3" w:name="dieu_1"/>
      <w:r w:rsidRPr="00987F99">
        <w:rPr>
          <w:rFonts w:ascii="Arial" w:eastAsia="Times New Roman" w:hAnsi="Arial" w:cs="Arial"/>
          <w:b/>
          <w:bCs/>
          <w:color w:val="000000"/>
          <w:sz w:val="18"/>
          <w:szCs w:val="18"/>
          <w:lang w:val="vi-VN"/>
        </w:rPr>
        <w:t>1. Mục tiêu chung</w:t>
      </w:r>
      <w:bookmarkEnd w:id="3"/>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Ph</w:t>
      </w:r>
      <w:r w:rsidRPr="00987F99">
        <w:rPr>
          <w:rFonts w:ascii="Arial" w:eastAsia="Times New Roman" w:hAnsi="Arial" w:cs="Arial"/>
          <w:color w:val="000000"/>
          <w:sz w:val="18"/>
          <w:szCs w:val="18"/>
        </w:rPr>
        <w:t>ấ</w:t>
      </w:r>
      <w:r w:rsidRPr="00987F99">
        <w:rPr>
          <w:rFonts w:ascii="Arial" w:eastAsia="Times New Roman" w:hAnsi="Arial" w:cs="Arial"/>
          <w:color w:val="000000"/>
          <w:sz w:val="18"/>
          <w:szCs w:val="18"/>
          <w:lang w:val="vi-VN"/>
        </w:rPr>
        <w:t>n đấu đến năm 2025, trẻ em khuyết tật trên địa bàn Thành phố được tiếp cận các dịch vụ bảo vệ, chăm sóc, giáo dục trẻ em tại cộng đồng để được hòa nhập cộng đồng và có cơ hội thực hiện đầy đủ các quyền của trẻ em.</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4" w:name="dieu_2"/>
      <w:r w:rsidRPr="00987F99">
        <w:rPr>
          <w:rFonts w:ascii="Arial" w:eastAsia="Times New Roman" w:hAnsi="Arial" w:cs="Arial"/>
          <w:b/>
          <w:bCs/>
          <w:color w:val="000000"/>
          <w:sz w:val="18"/>
          <w:szCs w:val="18"/>
          <w:lang w:val="vi-VN"/>
        </w:rPr>
        <w:t>2. Mục tiêu cụ thể đến năm 2020</w:t>
      </w:r>
      <w:bookmarkEnd w:id="4"/>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Phấn đấu 70% trẻ em khuyết tật có nhu cầu được tiếp cận các dịch vụ bảo vệ, chăm sóc, giáo dục </w:t>
      </w:r>
      <w:r w:rsidRPr="00987F99">
        <w:rPr>
          <w:rFonts w:ascii="Arial" w:eastAsia="Times New Roman" w:hAnsi="Arial" w:cs="Arial"/>
          <w:color w:val="000000"/>
          <w:sz w:val="18"/>
          <w:szCs w:val="18"/>
        </w:rPr>
        <w:t>tr</w:t>
      </w:r>
      <w:r w:rsidRPr="00987F99">
        <w:rPr>
          <w:rFonts w:ascii="Arial" w:eastAsia="Times New Roman" w:hAnsi="Arial" w:cs="Arial"/>
          <w:color w:val="000000"/>
          <w:sz w:val="18"/>
          <w:szCs w:val="18"/>
          <w:lang w:val="vi-VN"/>
        </w:rPr>
        <w:t>ẻ em tại cộng đồng; đảm bảo 100% trẻ em khuyết tật được trợ giúp pháp lý khi có yêu cầu.</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Phấn đấu 50% trẻ em khuyết tật có nhu cầu được cung cấp các kiến thức, kỹ năng hòa nhập cộng đồng phù h</w:t>
      </w:r>
      <w:r w:rsidRPr="00987F99">
        <w:rPr>
          <w:rFonts w:ascii="Arial" w:eastAsia="Times New Roman" w:hAnsi="Arial" w:cs="Arial"/>
          <w:color w:val="000000"/>
          <w:sz w:val="18"/>
          <w:szCs w:val="18"/>
        </w:rPr>
        <w:t>ợ</w:t>
      </w:r>
      <w:r w:rsidRPr="00987F99">
        <w:rPr>
          <w:rFonts w:ascii="Arial" w:eastAsia="Times New Roman" w:hAnsi="Arial" w:cs="Arial"/>
          <w:color w:val="000000"/>
          <w:sz w:val="18"/>
          <w:szCs w:val="18"/>
          <w:lang w:val="vi-VN"/>
        </w:rPr>
        <w:t>p; 60% cha mẹ, người chăm sóc trẻ em khuyết tật có nhu cầu được cung cấp các kiến thức, kỹ năng về chăm sóc, nuôi dưỡng, hỗ trợ trẻ em khuyết tật tiếp cậ</w:t>
      </w:r>
      <w:r w:rsidRPr="00987F99">
        <w:rPr>
          <w:rFonts w:ascii="Arial" w:eastAsia="Times New Roman" w:hAnsi="Arial" w:cs="Arial"/>
          <w:color w:val="000000"/>
          <w:sz w:val="18"/>
          <w:szCs w:val="18"/>
        </w:rPr>
        <w:t>n </w:t>
      </w:r>
      <w:r w:rsidRPr="00987F99">
        <w:rPr>
          <w:rFonts w:ascii="Arial" w:eastAsia="Times New Roman" w:hAnsi="Arial" w:cs="Arial"/>
          <w:color w:val="000000"/>
          <w:sz w:val="18"/>
          <w:szCs w:val="18"/>
          <w:lang w:val="vi-VN"/>
        </w:rPr>
        <w:t>các dịch vụ bảo vệ, chăm sóc, giáo dục trẻ em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Phấn đấu 70% cán bộ tại các cơ sở cung cấp dịch vụ liên quan đến bảo vệ, chăm sóc, giáo dục trẻ em, các tổ chức xã hội có liên quan đến trẻ em khuyết tật, c</w:t>
      </w:r>
      <w:r w:rsidRPr="00987F99">
        <w:rPr>
          <w:rFonts w:ascii="Arial" w:eastAsia="Times New Roman" w:hAnsi="Arial" w:cs="Arial"/>
          <w:color w:val="000000"/>
          <w:sz w:val="18"/>
          <w:szCs w:val="18"/>
        </w:rPr>
        <w:t>á</w:t>
      </w:r>
      <w:r w:rsidRPr="00987F99">
        <w:rPr>
          <w:rFonts w:ascii="Arial" w:eastAsia="Times New Roman" w:hAnsi="Arial" w:cs="Arial"/>
          <w:color w:val="000000"/>
          <w:sz w:val="18"/>
          <w:szCs w:val="18"/>
          <w:lang w:val="vi-VN"/>
        </w:rPr>
        <w:t>n bộ, cộng tác viên làm công tác trợ giúp tr</w:t>
      </w:r>
      <w:r w:rsidRPr="00987F99">
        <w:rPr>
          <w:rFonts w:ascii="Arial" w:eastAsia="Times New Roman" w:hAnsi="Arial" w:cs="Arial"/>
          <w:color w:val="000000"/>
          <w:sz w:val="18"/>
          <w:szCs w:val="18"/>
        </w:rPr>
        <w:t>ẻ </w:t>
      </w:r>
      <w:r w:rsidRPr="00987F99">
        <w:rPr>
          <w:rFonts w:ascii="Arial" w:eastAsia="Times New Roman" w:hAnsi="Arial" w:cs="Arial"/>
          <w:color w:val="000000"/>
          <w:sz w:val="18"/>
          <w:szCs w:val="18"/>
          <w:lang w:val="vi-VN"/>
        </w:rPr>
        <w:t>em khuyết tật được cung cấp các kiến thức, kỹ năng về bảo vệ, chăm sóc, giáo dục trẻ </w:t>
      </w:r>
      <w:r w:rsidRPr="00987F99">
        <w:rPr>
          <w:rFonts w:ascii="Arial" w:eastAsia="Times New Roman" w:hAnsi="Arial" w:cs="Arial"/>
          <w:color w:val="000000"/>
          <w:sz w:val="18"/>
          <w:szCs w:val="18"/>
        </w:rPr>
        <w:t>e</w:t>
      </w:r>
      <w:r w:rsidRPr="00987F99">
        <w:rPr>
          <w:rFonts w:ascii="Arial" w:eastAsia="Times New Roman" w:hAnsi="Arial" w:cs="Arial"/>
          <w:color w:val="000000"/>
          <w:sz w:val="18"/>
          <w:szCs w:val="18"/>
          <w:lang w:val="vi-VN"/>
        </w:rPr>
        <w:t>m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Từng bước thiết </w:t>
      </w:r>
      <w:r w:rsidRPr="00987F99">
        <w:rPr>
          <w:rFonts w:ascii="Arial" w:eastAsia="Times New Roman" w:hAnsi="Arial" w:cs="Arial"/>
          <w:color w:val="000000"/>
          <w:sz w:val="18"/>
          <w:szCs w:val="18"/>
        </w:rPr>
        <w:t>l</w:t>
      </w:r>
      <w:r w:rsidRPr="00987F99">
        <w:rPr>
          <w:rFonts w:ascii="Arial" w:eastAsia="Times New Roman" w:hAnsi="Arial" w:cs="Arial"/>
          <w:color w:val="000000"/>
          <w:sz w:val="18"/>
          <w:szCs w:val="18"/>
          <w:lang w:val="vi-VN"/>
        </w:rPr>
        <w:t>ập mạng lưới liên kết các dịch vụ bảo vệ, chăm sóc, giáo dục trẻ em khuyết tật tại cộng đồng và xây dựng thí điểm một số mô hình dịch vụ hỗ trợ trẻ em khuyết tật.</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5" w:name="dieu_3"/>
      <w:r w:rsidRPr="00987F99">
        <w:rPr>
          <w:rFonts w:ascii="Arial" w:eastAsia="Times New Roman" w:hAnsi="Arial" w:cs="Arial"/>
          <w:b/>
          <w:bCs/>
          <w:color w:val="000000"/>
          <w:sz w:val="18"/>
          <w:szCs w:val="18"/>
          <w:lang w:val="vi-VN"/>
        </w:rPr>
        <w:t>3. Mục tiêu giai đoạn 2021 - 2025</w:t>
      </w:r>
      <w:bookmarkEnd w:id="5"/>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Phấn đấu ít nhất 90% trẻ em khuyết tật có nhu cầu được tiếp cận các dịch vụ bả</w:t>
      </w:r>
      <w:r w:rsidRPr="00987F99">
        <w:rPr>
          <w:rFonts w:ascii="Arial" w:eastAsia="Times New Roman" w:hAnsi="Arial" w:cs="Arial"/>
          <w:color w:val="000000"/>
          <w:sz w:val="18"/>
          <w:szCs w:val="18"/>
        </w:rPr>
        <w:t>o </w:t>
      </w:r>
      <w:r w:rsidRPr="00987F99">
        <w:rPr>
          <w:rFonts w:ascii="Arial" w:eastAsia="Times New Roman" w:hAnsi="Arial" w:cs="Arial"/>
          <w:color w:val="000000"/>
          <w:sz w:val="18"/>
          <w:szCs w:val="18"/>
          <w:lang w:val="vi-VN"/>
        </w:rPr>
        <w:t>vệ, chăm sóc, giáo dục trẻ em tại cộng đồng; đảm bảo 100% trẻ em khuyết tật được trợ giúp pháp lý khi c</w:t>
      </w:r>
      <w:r w:rsidRPr="00987F99">
        <w:rPr>
          <w:rFonts w:ascii="Arial" w:eastAsia="Times New Roman" w:hAnsi="Arial" w:cs="Arial"/>
          <w:color w:val="000000"/>
          <w:sz w:val="18"/>
          <w:szCs w:val="18"/>
        </w:rPr>
        <w:t>ó </w:t>
      </w:r>
      <w:r w:rsidRPr="00987F99">
        <w:rPr>
          <w:rFonts w:ascii="Arial" w:eastAsia="Times New Roman" w:hAnsi="Arial" w:cs="Arial"/>
          <w:color w:val="000000"/>
          <w:sz w:val="18"/>
          <w:szCs w:val="18"/>
          <w:lang w:val="vi-VN"/>
        </w:rPr>
        <w:t>yêu cầu.</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Phấn đấu 80% trẻ em khuyết tật có nhu cầu được cung cấp các kiến thức, kỹ năng hòa nhập cộng đồng phù h</w:t>
      </w:r>
      <w:r w:rsidRPr="00987F99">
        <w:rPr>
          <w:rFonts w:ascii="Arial" w:eastAsia="Times New Roman" w:hAnsi="Arial" w:cs="Arial"/>
          <w:color w:val="000000"/>
          <w:sz w:val="18"/>
          <w:szCs w:val="18"/>
        </w:rPr>
        <w:t>ợ</w:t>
      </w:r>
      <w:r w:rsidRPr="00987F99">
        <w:rPr>
          <w:rFonts w:ascii="Arial" w:eastAsia="Times New Roman" w:hAnsi="Arial" w:cs="Arial"/>
          <w:color w:val="000000"/>
          <w:sz w:val="18"/>
          <w:szCs w:val="18"/>
          <w:lang w:val="vi-VN"/>
        </w:rPr>
        <w:t>p; 90% cha mẹ, người chăm sóc trẻ em khuyết tật được cung cấp các kiến thức, kỹ năng về hỗ trợ trẻ em khuyết tật tiếp cận các dịch vụ bảo vệ, chăm sóc, giáo dục trẻ em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Phấn đấu 90% cán bộ tại các cơ sở cung cấp dịch vụ liên quan đến bảo vệ, chăm sóc, giáo dục trẻ em, các tổ chức xã hội có liên quan đến trẻ em khuyết tật, cán bộ, cộng tác viên làm công tác trợ giúp trẻ em khuyết tật được cung cấp các kiến thức, kỹ năng về bảo vệ, chăm sóc, giáo dục trẻ em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Thiết lập được mạng lưới liên k</w:t>
      </w:r>
      <w:r w:rsidRPr="00987F99">
        <w:rPr>
          <w:rFonts w:ascii="Arial" w:eastAsia="Times New Roman" w:hAnsi="Arial" w:cs="Arial"/>
          <w:color w:val="000000"/>
          <w:sz w:val="18"/>
          <w:szCs w:val="18"/>
        </w:rPr>
        <w:t>ế</w:t>
      </w:r>
      <w:r w:rsidRPr="00987F99">
        <w:rPr>
          <w:rFonts w:ascii="Arial" w:eastAsia="Times New Roman" w:hAnsi="Arial" w:cs="Arial"/>
          <w:color w:val="000000"/>
          <w:sz w:val="18"/>
          <w:szCs w:val="18"/>
          <w:lang w:val="vi-VN"/>
        </w:rPr>
        <w:t>t các dịch vụ bảo vệ, chăm sóc, giáo dục </w:t>
      </w:r>
      <w:r w:rsidRPr="00987F99">
        <w:rPr>
          <w:rFonts w:ascii="Arial" w:eastAsia="Times New Roman" w:hAnsi="Arial" w:cs="Arial"/>
          <w:color w:val="000000"/>
          <w:sz w:val="18"/>
          <w:szCs w:val="18"/>
        </w:rPr>
        <w:t>tr</w:t>
      </w:r>
      <w:r w:rsidRPr="00987F99">
        <w:rPr>
          <w:rFonts w:ascii="Arial" w:eastAsia="Times New Roman" w:hAnsi="Arial" w:cs="Arial"/>
          <w:color w:val="000000"/>
          <w:sz w:val="18"/>
          <w:szCs w:val="18"/>
          <w:lang w:val="vi-VN"/>
        </w:rPr>
        <w:t>ẻ em khuyết tật tại cộng đồng và thí điểm các mô hình dịch vụ hỗ trợ trẻ em khuyết tật.</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6" w:name="muc_2"/>
      <w:r w:rsidRPr="00987F99">
        <w:rPr>
          <w:rFonts w:ascii="Arial" w:eastAsia="Times New Roman" w:hAnsi="Arial" w:cs="Arial"/>
          <w:b/>
          <w:bCs/>
          <w:color w:val="000000"/>
          <w:sz w:val="18"/>
          <w:szCs w:val="18"/>
        </w:rPr>
        <w:t>II. ĐỐI TƯỢNG, PHẠM VI</w:t>
      </w:r>
      <w:bookmarkEnd w:id="6"/>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7" w:name="dieu_1_1"/>
      <w:r w:rsidRPr="00987F99">
        <w:rPr>
          <w:rFonts w:ascii="Arial" w:eastAsia="Times New Roman" w:hAnsi="Arial" w:cs="Arial"/>
          <w:b/>
          <w:bCs/>
          <w:color w:val="000000"/>
          <w:sz w:val="18"/>
          <w:szCs w:val="18"/>
          <w:lang w:val="vi-VN"/>
        </w:rPr>
        <w:t>1. Đối tượng</w:t>
      </w:r>
      <w:bookmarkEnd w:id="7"/>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Trẻ em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Các cơ quan, tổ chức, cá nhân có liên quan.</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8" w:name="dieu_2_2"/>
      <w:r w:rsidRPr="00987F99">
        <w:rPr>
          <w:rFonts w:ascii="Arial" w:eastAsia="Times New Roman" w:hAnsi="Arial" w:cs="Arial"/>
          <w:b/>
          <w:bCs/>
          <w:color w:val="000000"/>
          <w:sz w:val="18"/>
          <w:szCs w:val="18"/>
          <w:lang w:val="vi-VN"/>
        </w:rPr>
        <w:t>2. Phạm vi thực hiện:</w:t>
      </w:r>
      <w:bookmarkEnd w:id="8"/>
      <w:r w:rsidRPr="00987F99">
        <w:rPr>
          <w:rFonts w:ascii="Arial" w:eastAsia="Times New Roman" w:hAnsi="Arial" w:cs="Arial"/>
          <w:color w:val="000000"/>
          <w:sz w:val="18"/>
          <w:szCs w:val="18"/>
          <w:lang w:val="vi-VN"/>
        </w:rPr>
        <w:t> </w:t>
      </w:r>
      <w:bookmarkStart w:id="9" w:name="dieu_2_2_name"/>
      <w:r w:rsidRPr="00987F99">
        <w:rPr>
          <w:rFonts w:ascii="Arial" w:eastAsia="Times New Roman" w:hAnsi="Arial" w:cs="Arial"/>
          <w:color w:val="000000"/>
          <w:sz w:val="18"/>
          <w:szCs w:val="18"/>
          <w:lang w:val="vi-VN"/>
        </w:rPr>
        <w:t>Trên địa bàn Thành phố</w:t>
      </w:r>
      <w:bookmarkEnd w:id="9"/>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0" w:name="muc_3"/>
      <w:r w:rsidRPr="00987F99">
        <w:rPr>
          <w:rFonts w:ascii="Arial" w:eastAsia="Times New Roman" w:hAnsi="Arial" w:cs="Arial"/>
          <w:b/>
          <w:bCs/>
          <w:color w:val="000000"/>
          <w:sz w:val="18"/>
          <w:szCs w:val="18"/>
        </w:rPr>
        <w:lastRenderedPageBreak/>
        <w:t>III. NỘI DUNG HOẠT ĐỘNG</w:t>
      </w:r>
      <w:bookmarkEnd w:id="10"/>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1. Công tác tuyên truyền nâng cao nhận thức:</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T</w:t>
      </w:r>
      <w:r w:rsidRPr="00987F99">
        <w:rPr>
          <w:rFonts w:ascii="Arial" w:eastAsia="Times New Roman" w:hAnsi="Arial" w:cs="Arial"/>
          <w:color w:val="000000"/>
          <w:sz w:val="18"/>
          <w:szCs w:val="18"/>
        </w:rPr>
        <w:t>ổ </w:t>
      </w:r>
      <w:r w:rsidRPr="00987F99">
        <w:rPr>
          <w:rFonts w:ascii="Arial" w:eastAsia="Times New Roman" w:hAnsi="Arial" w:cs="Arial"/>
          <w:color w:val="000000"/>
          <w:sz w:val="18"/>
          <w:szCs w:val="18"/>
          <w:lang w:val="vi-VN"/>
        </w:rPr>
        <w:t>chức các hoạt động truyền thông, vận động với nhiều hình thức phong phú để phổ biến, tuyên truyền quan điểm, chủ trương của Đảng, chính sách, pháp l</w:t>
      </w:r>
      <w:r w:rsidRPr="00987F99">
        <w:rPr>
          <w:rFonts w:ascii="Arial" w:eastAsia="Times New Roman" w:hAnsi="Arial" w:cs="Arial"/>
          <w:color w:val="000000"/>
          <w:sz w:val="18"/>
          <w:szCs w:val="18"/>
        </w:rPr>
        <w:t>u</w:t>
      </w:r>
      <w:r w:rsidRPr="00987F99">
        <w:rPr>
          <w:rFonts w:ascii="Arial" w:eastAsia="Times New Roman" w:hAnsi="Arial" w:cs="Arial"/>
          <w:color w:val="000000"/>
          <w:sz w:val="18"/>
          <w:szCs w:val="18"/>
          <w:lang w:val="vi-VN"/>
        </w:rPr>
        <w:t>ật của Nhà nước về công tác bảo vệ, chăm sóc và giáo dục trẻ em nhất là các chính sách, pháp luật của Nhà nước đối với người khuyết tật, trẻ em khuyết tật nh</w:t>
      </w:r>
      <w:r w:rsidRPr="00987F99">
        <w:rPr>
          <w:rFonts w:ascii="Arial" w:eastAsia="Times New Roman" w:hAnsi="Arial" w:cs="Arial"/>
          <w:color w:val="000000"/>
          <w:sz w:val="18"/>
          <w:szCs w:val="18"/>
        </w:rPr>
        <w:t>ằ</w:t>
      </w:r>
      <w:r w:rsidRPr="00987F99">
        <w:rPr>
          <w:rFonts w:ascii="Arial" w:eastAsia="Times New Roman" w:hAnsi="Arial" w:cs="Arial"/>
          <w:color w:val="000000"/>
          <w:sz w:val="18"/>
          <w:szCs w:val="18"/>
          <w:lang w:val="vi-VN"/>
        </w:rPr>
        <w:t>m nâng cao nhận thức, cam kết trách nhiệm và hành động của các cấp, các ngành, gia đình và toàn xã hội trong việc hỗ trợ và đảm bảo trẻ em khuyết tật tiếp cận các dịch vụ bảo vệ, chăm sóc, giáo dục trẻ em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2. Tổ chức tập huấn nâng c</w:t>
      </w:r>
      <w:r w:rsidRPr="00987F99">
        <w:rPr>
          <w:rFonts w:ascii="Arial" w:eastAsia="Times New Roman" w:hAnsi="Arial" w:cs="Arial"/>
          <w:color w:val="000000"/>
          <w:sz w:val="18"/>
          <w:szCs w:val="18"/>
        </w:rPr>
        <w:t>a</w:t>
      </w:r>
      <w:r w:rsidRPr="00987F99">
        <w:rPr>
          <w:rFonts w:ascii="Arial" w:eastAsia="Times New Roman" w:hAnsi="Arial" w:cs="Arial"/>
          <w:color w:val="000000"/>
          <w:sz w:val="18"/>
          <w:szCs w:val="18"/>
          <w:lang w:val="vi-VN"/>
        </w:rPr>
        <w:t>o năng lực cho đội ngũ cán bộ các cấp, các ngành, các nhà cung cấp dịch vụ có liên quan, cán bộ các cơ sở cung cấp dịch vụ bảo vệ, chăm sóc, giáo dục trẻ em khuyết tật, cộng tác viên, tình nguyện viên, cha mẹ/người</w:t>
      </w:r>
      <w:r w:rsidRPr="00987F99">
        <w:rPr>
          <w:rFonts w:ascii="Arial" w:eastAsia="Times New Roman" w:hAnsi="Arial" w:cs="Arial"/>
          <w:color w:val="000000"/>
          <w:sz w:val="18"/>
          <w:szCs w:val="18"/>
        </w:rPr>
        <w:t> c</w:t>
      </w:r>
      <w:r w:rsidRPr="00987F99">
        <w:rPr>
          <w:rFonts w:ascii="Arial" w:eastAsia="Times New Roman" w:hAnsi="Arial" w:cs="Arial"/>
          <w:color w:val="000000"/>
          <w:sz w:val="18"/>
          <w:szCs w:val="18"/>
          <w:lang w:val="vi-VN"/>
        </w:rPr>
        <w:t>hăm sóc trẻ em khuyết tật và trẻ em khuy</w:t>
      </w:r>
      <w:r w:rsidRPr="00987F99">
        <w:rPr>
          <w:rFonts w:ascii="Arial" w:eastAsia="Times New Roman" w:hAnsi="Arial" w:cs="Arial"/>
          <w:color w:val="000000"/>
          <w:sz w:val="18"/>
          <w:szCs w:val="18"/>
        </w:rPr>
        <w:t>ế</w:t>
      </w:r>
      <w:r w:rsidRPr="00987F99">
        <w:rPr>
          <w:rFonts w:ascii="Arial" w:eastAsia="Times New Roman" w:hAnsi="Arial" w:cs="Arial"/>
          <w:color w:val="000000"/>
          <w:sz w:val="18"/>
          <w:szCs w:val="18"/>
          <w:lang w:val="vi-VN"/>
        </w:rPr>
        <w:t>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Tổ chức các lớp tập huấn cho đội ngũ cán bộ các cấp, các ngành, các nhà cung cấp dịch vụ, cán bộ các cơ sở cung cấp dịch vụ bảo vệ, chăm sóc, giáo dục trẻ em khuyết tật về hỗ trợ trẻ em khuyết tật được tiếp cận các dịch vụ bảo vệ, chăm sóc, giáo dục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Tập huấn nâng cao năng lực cho đội ngũ cán bộ làm công tác trẻ em các cấp, cộng tác viên, tình nguy</w:t>
      </w:r>
      <w:r w:rsidRPr="00987F99">
        <w:rPr>
          <w:rFonts w:ascii="Arial" w:eastAsia="Times New Roman" w:hAnsi="Arial" w:cs="Arial"/>
          <w:color w:val="000000"/>
          <w:sz w:val="18"/>
          <w:szCs w:val="18"/>
        </w:rPr>
        <w:t>ệ</w:t>
      </w:r>
      <w:r w:rsidRPr="00987F99">
        <w:rPr>
          <w:rFonts w:ascii="Arial" w:eastAsia="Times New Roman" w:hAnsi="Arial" w:cs="Arial"/>
          <w:color w:val="000000"/>
          <w:sz w:val="18"/>
          <w:szCs w:val="18"/>
          <w:lang w:val="vi-VN"/>
        </w:rPr>
        <w:t>n viên; cha mẹ, người chăm sóc trẻ em khuyết tật và trẻ em khuyết tật các kiến thức cơ bản, k</w:t>
      </w:r>
      <w:r w:rsidRPr="00987F99">
        <w:rPr>
          <w:rFonts w:ascii="Arial" w:eastAsia="Times New Roman" w:hAnsi="Arial" w:cs="Arial"/>
          <w:color w:val="000000"/>
          <w:sz w:val="18"/>
          <w:szCs w:val="18"/>
        </w:rPr>
        <w:t>ỹ </w:t>
      </w:r>
      <w:r w:rsidRPr="00987F99">
        <w:rPr>
          <w:rFonts w:ascii="Arial" w:eastAsia="Times New Roman" w:hAnsi="Arial" w:cs="Arial"/>
          <w:color w:val="000000"/>
          <w:sz w:val="18"/>
          <w:szCs w:val="18"/>
          <w:lang w:val="vi-VN"/>
        </w:rPr>
        <w:t>năng chăm sóc phát triển toàn diện phù hợp với độ tuổi, mức độ khuyết tật và dạng tật; kỹ năng sống độc lập, hòa nhập cộng đồng cho trẻ khuyết tật và hỗ trợ trẻ em khuyết tật được tiếp cận các dịch vụ bảo vệ, chăm sóc, giáo dục trẻ em.</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3. Trợ giúp trẻ em khuyết tật được tiếp cận các dịch vụ bả</w:t>
      </w:r>
      <w:r w:rsidRPr="00987F99">
        <w:rPr>
          <w:rFonts w:ascii="Arial" w:eastAsia="Times New Roman" w:hAnsi="Arial" w:cs="Arial"/>
          <w:color w:val="000000"/>
          <w:sz w:val="18"/>
          <w:szCs w:val="18"/>
        </w:rPr>
        <w:t>o </w:t>
      </w:r>
      <w:r w:rsidRPr="00987F99">
        <w:rPr>
          <w:rFonts w:ascii="Arial" w:eastAsia="Times New Roman" w:hAnsi="Arial" w:cs="Arial"/>
          <w:color w:val="000000"/>
          <w:sz w:val="18"/>
          <w:szCs w:val="18"/>
          <w:lang w:val="vi-VN"/>
        </w:rPr>
        <w:t>vệ, chăm sóc, giáo dục tại cộng đồng như:</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Tiếp cận và thụ h</w:t>
      </w:r>
      <w:r w:rsidRPr="00987F99">
        <w:rPr>
          <w:rFonts w:ascii="Arial" w:eastAsia="Times New Roman" w:hAnsi="Arial" w:cs="Arial"/>
          <w:color w:val="000000"/>
          <w:sz w:val="18"/>
          <w:szCs w:val="18"/>
        </w:rPr>
        <w:t>ư</w:t>
      </w:r>
      <w:r w:rsidRPr="00987F99">
        <w:rPr>
          <w:rFonts w:ascii="Arial" w:eastAsia="Times New Roman" w:hAnsi="Arial" w:cs="Arial"/>
          <w:color w:val="000000"/>
          <w:sz w:val="18"/>
          <w:szCs w:val="18"/>
          <w:lang w:val="vi-VN"/>
        </w:rPr>
        <w:t>ởng các chính sách xã hội;</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Tiếp cận dịch vụ y tế dưới nhiều hình thức khác nhau, sàng lọc phát hiện, can thiệp sớm khuyết tật bẩm sinh, rối loạn phát triển và các dạng khuyết tật khác; phẫu thuật chỉnh hình, phục hồi chức năng, cung cấp dụng cụ trợ giúp phù hợp, chăm sóc sức khỏe, dinh dưỡng;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Tiếp cận giáo dục đối với trẻ em khuyết tật có khả </w:t>
      </w:r>
      <w:r w:rsidRPr="00987F99">
        <w:rPr>
          <w:rFonts w:ascii="Arial" w:eastAsia="Times New Roman" w:hAnsi="Arial" w:cs="Arial"/>
          <w:color w:val="000000"/>
          <w:sz w:val="18"/>
          <w:szCs w:val="18"/>
        </w:rPr>
        <w:t>n</w:t>
      </w:r>
      <w:r w:rsidRPr="00987F99">
        <w:rPr>
          <w:rFonts w:ascii="Arial" w:eastAsia="Times New Roman" w:hAnsi="Arial" w:cs="Arial"/>
          <w:color w:val="000000"/>
          <w:sz w:val="18"/>
          <w:szCs w:val="18"/>
          <w:lang w:val="vi-VN"/>
        </w:rPr>
        <w:t>ăng học tập; tiếp cận giáo dục nghề nghiệp, hỗ trợ giải quyết việc làm theo khả năng đối với trẻ em khuyết tật còn khả năng l</w:t>
      </w:r>
      <w:r w:rsidRPr="00987F99">
        <w:rPr>
          <w:rFonts w:ascii="Arial" w:eastAsia="Times New Roman" w:hAnsi="Arial" w:cs="Arial"/>
          <w:color w:val="000000"/>
          <w:sz w:val="18"/>
          <w:szCs w:val="18"/>
        </w:rPr>
        <w:t>a</w:t>
      </w:r>
      <w:r w:rsidRPr="00987F99">
        <w:rPr>
          <w:rFonts w:ascii="Arial" w:eastAsia="Times New Roman" w:hAnsi="Arial" w:cs="Arial"/>
          <w:color w:val="000000"/>
          <w:sz w:val="18"/>
          <w:szCs w:val="18"/>
          <w:lang w:val="vi-VN"/>
        </w:rPr>
        <w:t>o động;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Tư vấn tâm lý, trợ giúp pháp lý khi trẻ em khuyết tật có yêu cầu;</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Hỗ trợ tham gia các hoạt động văn hóa, văn nghệ, luyện tập thể dục thể thao, vui chơi giải trí để hòa nhập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Thiết lập và từng bước hoàn thiện mạng lưới dịch vụ bảo vệ, chăm sóc, giáo dục trẻ em, k</w:t>
      </w:r>
      <w:r w:rsidRPr="00987F99">
        <w:rPr>
          <w:rFonts w:ascii="Arial" w:eastAsia="Times New Roman" w:hAnsi="Arial" w:cs="Arial"/>
          <w:color w:val="000000"/>
          <w:sz w:val="18"/>
          <w:szCs w:val="18"/>
        </w:rPr>
        <w:t>ế</w:t>
      </w:r>
      <w:r w:rsidRPr="00987F99">
        <w:rPr>
          <w:rFonts w:ascii="Arial" w:eastAsia="Times New Roman" w:hAnsi="Arial" w:cs="Arial"/>
          <w:color w:val="000000"/>
          <w:sz w:val="18"/>
          <w:szCs w:val="18"/>
          <w:lang w:val="vi-VN"/>
        </w:rPr>
        <w:t>t nối dịch vụ, kết nối chuyển tuyến về bảo vệ, chăm sóc, giáo dục trẻ em khuyết tật trên từng địa bàn và trên toàn Thành phố; Xây dựng thí điểm mô hình hỗ trợ trẻ em khuyết tật tiếp cận các dịch vụ bảo vệ, chăm sóc, giáo dục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4. Tăng cường công tác quản lý nhà nước về hỗ trợ trẻ em khuyết tật tiếp cận các dịch vụ bảo vệ, chăm sóc, giáo dục trẻ em.</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Thu thập, quản lý chặt chẽ, hiệu q</w:t>
      </w:r>
      <w:r w:rsidRPr="00987F99">
        <w:rPr>
          <w:rFonts w:ascii="Arial" w:eastAsia="Times New Roman" w:hAnsi="Arial" w:cs="Arial"/>
          <w:color w:val="000000"/>
          <w:sz w:val="18"/>
          <w:szCs w:val="18"/>
        </w:rPr>
        <w:t>u</w:t>
      </w:r>
      <w:r w:rsidRPr="00987F99">
        <w:rPr>
          <w:rFonts w:ascii="Arial" w:eastAsia="Times New Roman" w:hAnsi="Arial" w:cs="Arial"/>
          <w:color w:val="000000"/>
          <w:sz w:val="18"/>
          <w:szCs w:val="18"/>
          <w:lang w:val="vi-VN"/>
        </w:rPr>
        <w:t>ả số liệu về trẻ em khuyết tật; nhu cầu cần được bảo vệ, chăm sóc, giáo dục của trẻ em khuyết tật để làm cơ sở cho công tác tham mưu, xây dựng Kế hoạch, nhiệm vụ, giải pháp thực hiện chính sách, hỗ trợ trẻ em khuyết tật được tiếp cận với các dịch vụ bảo vệ chăm sóc và giáo dục cho tr</w:t>
      </w:r>
      <w:r w:rsidRPr="00987F99">
        <w:rPr>
          <w:rFonts w:ascii="Arial" w:eastAsia="Times New Roman" w:hAnsi="Arial" w:cs="Arial"/>
          <w:color w:val="000000"/>
          <w:sz w:val="18"/>
          <w:szCs w:val="18"/>
        </w:rPr>
        <w:t>ẻ </w:t>
      </w:r>
      <w:r w:rsidRPr="00987F99">
        <w:rPr>
          <w:rFonts w:ascii="Arial" w:eastAsia="Times New Roman" w:hAnsi="Arial" w:cs="Arial"/>
          <w:color w:val="000000"/>
          <w:sz w:val="18"/>
          <w:szCs w:val="18"/>
          <w:lang w:val="vi-VN"/>
        </w:rPr>
        <w:t>em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Phối hợp chặt chẽ, hiệu quả giữa các cấp, các ngành, đoàn thể, tổ chức xã hội trong việc cung cấp các dịch vụ toàn diện về bảo vệ, chăm sóc, giáo dục trẻ em khuyết tật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Tiếp tục xây dựng, phát triển và nâng cao hiệu quả hoạt động của các loại hình cơ sở cung cấp dịch vụ bảo vệ, chăm sóc, giáo dục trẻ em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Xây dựng và vận hành hệ thống thu thập, theo dõi, giám sát, đánh giá việc hỗ trợ trẻ em khuyết tật được tiếp cận các dịch vụ bảo vệ, chăm sóc và giáo dục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Thanh tra, kiểm tra, giám sát về tình hình triển khai thực hiện Kế hoạch trên địa bàn Thành phố; chất lượng các dịch vụ bảo vệ, chăm sóc, giáo dục trẻ em khuyết tật và việc hỗ trợ, đảm bảo để trẻ </w:t>
      </w:r>
      <w:r w:rsidRPr="00987F99">
        <w:rPr>
          <w:rFonts w:ascii="Arial" w:eastAsia="Times New Roman" w:hAnsi="Arial" w:cs="Arial"/>
          <w:color w:val="000000"/>
          <w:sz w:val="18"/>
          <w:szCs w:val="18"/>
        </w:rPr>
        <w:t>e</w:t>
      </w:r>
      <w:r w:rsidRPr="00987F99">
        <w:rPr>
          <w:rFonts w:ascii="Arial" w:eastAsia="Times New Roman" w:hAnsi="Arial" w:cs="Arial"/>
          <w:color w:val="000000"/>
          <w:sz w:val="18"/>
          <w:szCs w:val="18"/>
          <w:lang w:val="vi-VN"/>
        </w:rPr>
        <w:t>m khuyết tật được tiếp cận với các dịch vụ đầy đủ, hiệu quả nhất</w:t>
      </w:r>
      <w:r w:rsidRPr="00987F99">
        <w:rPr>
          <w:rFonts w:ascii="Arial" w:eastAsia="Times New Roman" w:hAnsi="Arial" w:cs="Arial"/>
          <w:color w:val="000000"/>
          <w:sz w:val="18"/>
          <w:szCs w:val="18"/>
        </w:rPr>
        <w: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lastRenderedPageBreak/>
        <w:t>5. Rà soát, nghiên cứu, kiến nghị, đề xuất sửa đổi, bổ sung, hoàn thiện hệ thống chính sách pháp luật đối với trẻ em khuyết tật và việc hỗ trợ trẻ em khuyết tật được tiếp cận với các dịch vụ bảo vệ, chăm sóc, giáo dục tại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6. Tăng cường huy động nguồn lực và kinh nghiệm từ các tổ chức, cá nhân trong nước và Quốc tế nhằm thực hiện hiệu quả các hoạt động của Kế hoạch.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1" w:name="muc_4"/>
      <w:r w:rsidRPr="00987F99">
        <w:rPr>
          <w:rFonts w:ascii="Arial" w:eastAsia="Times New Roman" w:hAnsi="Arial" w:cs="Arial"/>
          <w:b/>
          <w:bCs/>
          <w:color w:val="000000"/>
          <w:sz w:val="18"/>
          <w:szCs w:val="18"/>
          <w:lang w:val="vi-VN"/>
        </w:rPr>
        <w:t>IV. TỔ CHỨC THỰC HIỆN</w:t>
      </w:r>
      <w:bookmarkEnd w:id="11"/>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2" w:name="dieu_1_2"/>
      <w:r w:rsidRPr="00987F99">
        <w:rPr>
          <w:rFonts w:ascii="Arial" w:eastAsia="Times New Roman" w:hAnsi="Arial" w:cs="Arial"/>
          <w:b/>
          <w:bCs/>
          <w:color w:val="000000"/>
          <w:sz w:val="18"/>
          <w:szCs w:val="18"/>
          <w:lang w:val="vi-VN"/>
        </w:rPr>
        <w:t>1. Sở Lao động - Thương binh và Xã hội</w:t>
      </w:r>
      <w:bookmarkEnd w:id="12"/>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Là cơ quan thường trực; chủ trì, ph</w:t>
      </w:r>
      <w:r w:rsidRPr="00987F99">
        <w:rPr>
          <w:rFonts w:ascii="Arial" w:eastAsia="Times New Roman" w:hAnsi="Arial" w:cs="Arial"/>
          <w:color w:val="000000"/>
          <w:sz w:val="18"/>
          <w:szCs w:val="18"/>
        </w:rPr>
        <w:t>ố</w:t>
      </w:r>
      <w:r w:rsidRPr="00987F99">
        <w:rPr>
          <w:rFonts w:ascii="Arial" w:eastAsia="Times New Roman" w:hAnsi="Arial" w:cs="Arial"/>
          <w:color w:val="000000"/>
          <w:sz w:val="18"/>
          <w:szCs w:val="18"/>
          <w:lang w:val="vi-VN"/>
        </w:rPr>
        <w:t>i hợp các Sở, ban, ngành, đoàn thể Thành ph</w:t>
      </w:r>
      <w:r w:rsidRPr="00987F99">
        <w:rPr>
          <w:rFonts w:ascii="Arial" w:eastAsia="Times New Roman" w:hAnsi="Arial" w:cs="Arial"/>
          <w:color w:val="000000"/>
          <w:sz w:val="18"/>
          <w:szCs w:val="18"/>
        </w:rPr>
        <w:t>ố</w:t>
      </w:r>
      <w:r w:rsidRPr="00987F99">
        <w:rPr>
          <w:rFonts w:ascii="Arial" w:eastAsia="Times New Roman" w:hAnsi="Arial" w:cs="Arial"/>
          <w:color w:val="000000"/>
          <w:sz w:val="18"/>
          <w:szCs w:val="18"/>
          <w:lang w:val="vi-VN"/>
        </w:rPr>
        <w:t> v</w:t>
      </w:r>
      <w:r w:rsidRPr="00987F99">
        <w:rPr>
          <w:rFonts w:ascii="Arial" w:eastAsia="Times New Roman" w:hAnsi="Arial" w:cs="Arial"/>
          <w:color w:val="000000"/>
          <w:sz w:val="18"/>
          <w:szCs w:val="18"/>
        </w:rPr>
        <w:t>à </w:t>
      </w:r>
      <w:r w:rsidRPr="00987F99">
        <w:rPr>
          <w:rFonts w:ascii="Arial" w:eastAsia="Times New Roman" w:hAnsi="Arial" w:cs="Arial"/>
          <w:color w:val="000000"/>
          <w:sz w:val="18"/>
          <w:szCs w:val="18"/>
          <w:lang w:val="vi-VN"/>
        </w:rPr>
        <w:t>UBND các quận, huyện, thị xã triển khai thực hiện Kế hoạch theo chức năng, nhiệm vụ được giao.</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Tổ chức các hoạt động truyền thông về bảo vệ chăm sóc giáo dục trẻ em, các chính sách cho trẻ em khuyết tật và hỗ trợ trẻ em khuyết tật tiếp cận các dịch vụ tại cộng đồng thông qua các hình thức như triển khai chiến dịch truyền thông; tổ chức truyền thông trực tiếp tại cộng đồng; sản xuất tài liệu truyền thông liên quan đến bảo vệ, chăm sóc, giáo dục trẻ em, c</w:t>
      </w:r>
      <w:r w:rsidRPr="00987F99">
        <w:rPr>
          <w:rFonts w:ascii="Arial" w:eastAsia="Times New Roman" w:hAnsi="Arial" w:cs="Arial"/>
          <w:color w:val="000000"/>
          <w:sz w:val="18"/>
          <w:szCs w:val="18"/>
        </w:rPr>
        <w:t>á</w:t>
      </w:r>
      <w:r w:rsidRPr="00987F99">
        <w:rPr>
          <w:rFonts w:ascii="Arial" w:eastAsia="Times New Roman" w:hAnsi="Arial" w:cs="Arial"/>
          <w:color w:val="000000"/>
          <w:sz w:val="18"/>
          <w:szCs w:val="18"/>
          <w:lang w:val="vi-VN"/>
        </w:rPr>
        <w:t>c dịch vụ bảo vệ, chăm sóc, giáo dục trẻ em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Tổ chức tập huấn nâng cao năng lực cho đội ngũ cán bộ ngành Lao động Thương binh và Xã hội các cấp, cán bộ các cơ sở cung cấp dịch vụ bảo vệ trẻ em, cộng tác viên, tình nguyện viên, cha mẹ, người chăm sóc trẻ em khuyết tật và trẻ em khuyết tật về các quy định chính sách, pháp luật của Nhà nước về bảo vệ, chăm sóc, giáo dục trẻ em nói chung và đối với trẻ em khuyết tật nói riêng; các kiến thức, kỹ năng c</w:t>
      </w:r>
      <w:r w:rsidRPr="00987F99">
        <w:rPr>
          <w:rFonts w:ascii="Arial" w:eastAsia="Times New Roman" w:hAnsi="Arial" w:cs="Arial"/>
          <w:color w:val="000000"/>
          <w:sz w:val="18"/>
          <w:szCs w:val="18"/>
        </w:rPr>
        <w:t>ầ</w:t>
      </w:r>
      <w:r w:rsidRPr="00987F99">
        <w:rPr>
          <w:rFonts w:ascii="Arial" w:eastAsia="Times New Roman" w:hAnsi="Arial" w:cs="Arial"/>
          <w:color w:val="000000"/>
          <w:sz w:val="18"/>
          <w:szCs w:val="18"/>
          <w:lang w:val="vi-VN"/>
        </w:rPr>
        <w:t>n thiết trong chăm sóc, bảo vệ, giáo dục trẻ em khuyết tật và hỗ trợ các em tiếp cận các dịch vụ bảo vệ, chăm sóc, giáo dục trẻ em...</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Hướng dẫn thu thập, quản lý hiệu quả số liệu ở cấp xã, cấp huyện về tình hình trẻ em khuyết tật và các nhu cầu của trẻ em khuyết tật, cha mẹ, người chăm sóc trẻ em khuyết tật trong tiếp cận các dịch vụ bả</w:t>
      </w:r>
      <w:r w:rsidRPr="00987F99">
        <w:rPr>
          <w:rFonts w:ascii="Arial" w:eastAsia="Times New Roman" w:hAnsi="Arial" w:cs="Arial"/>
          <w:color w:val="000000"/>
          <w:sz w:val="18"/>
          <w:szCs w:val="18"/>
        </w:rPr>
        <w:t>o </w:t>
      </w:r>
      <w:r w:rsidRPr="00987F99">
        <w:rPr>
          <w:rFonts w:ascii="Arial" w:eastAsia="Times New Roman" w:hAnsi="Arial" w:cs="Arial"/>
          <w:color w:val="000000"/>
          <w:sz w:val="18"/>
          <w:szCs w:val="18"/>
          <w:lang w:val="vi-VN"/>
        </w:rPr>
        <w:t>vệ, chăm sóc, giáo dục trẻ em tại cộng đồng; Tổng hợp thu thập chung số liệu của toàn Thành phố.</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Hướng dẫn thực hiện xác nhận dạng tật, mức độ khuyết tật; xét duyệt trợ cấp xã hội hàng tháng; cấp thẻ Bảo hiểm y tế, thẻ xe buýt miễn phí cho trẻ em khuyết tật; miễn, giảm học phí cho học sinh khuyết tật và các chính sách khác có liên quan đến trẻ em khuyết tật theo quy định thuộc trách nhiệm của Ngành.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Triển khai chương trình dạy nghề cho người khuyết tật trong đó có nhóm trẻ em khuyết tật có nhu cầu và đủ điều kiện học nghề theo khả năng của các em.</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Chỉ đạo các cơ sở cung cấp dịch vụ bảo vệ, chăm sóc, giáo dục trẻ em thuộc ngành Lao động Thương binh và Xã hội thực hiện có chất lượng việc cung cấp các dịch vụ về bảo vệ, chăm sóc, gi</w:t>
      </w:r>
      <w:r w:rsidRPr="00987F99">
        <w:rPr>
          <w:rFonts w:ascii="Arial" w:eastAsia="Times New Roman" w:hAnsi="Arial" w:cs="Arial"/>
          <w:color w:val="000000"/>
          <w:sz w:val="18"/>
          <w:szCs w:val="18"/>
        </w:rPr>
        <w:t>á</w:t>
      </w:r>
      <w:r w:rsidRPr="00987F99">
        <w:rPr>
          <w:rFonts w:ascii="Arial" w:eastAsia="Times New Roman" w:hAnsi="Arial" w:cs="Arial"/>
          <w:color w:val="000000"/>
          <w:sz w:val="18"/>
          <w:szCs w:val="18"/>
          <w:lang w:val="vi-VN"/>
        </w:rPr>
        <w:t>o dục trẻ em trong đó có trẻ em khuyết tật, đặc biệt các cơ sở cung cấp dịch vụ phục hồi chức năng, chăm sóc sức khỏe, hỗ trợ học tập...</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Phối hợp các Sở, ban, ngành Thành phố, </w:t>
      </w:r>
      <w:r w:rsidRPr="00987F99">
        <w:rPr>
          <w:rFonts w:ascii="Arial" w:eastAsia="Times New Roman" w:hAnsi="Arial" w:cs="Arial"/>
          <w:color w:val="000000"/>
          <w:sz w:val="18"/>
          <w:szCs w:val="18"/>
        </w:rPr>
        <w:t>U</w:t>
      </w:r>
      <w:r w:rsidRPr="00987F99">
        <w:rPr>
          <w:rFonts w:ascii="Arial" w:eastAsia="Times New Roman" w:hAnsi="Arial" w:cs="Arial"/>
          <w:color w:val="000000"/>
          <w:sz w:val="18"/>
          <w:szCs w:val="18"/>
          <w:lang w:val="vi-VN"/>
        </w:rPr>
        <w:t>BND các quận, huyện, thị xã tổ chức thực hiện tốt công tác tiếp nhận, xử lý thông tin và giải quyết các vụ việc bạo lực, xâm hại trẻ em, đặc biệt chú ý t</w:t>
      </w:r>
      <w:r w:rsidRPr="00987F99">
        <w:rPr>
          <w:rFonts w:ascii="Arial" w:eastAsia="Times New Roman" w:hAnsi="Arial" w:cs="Arial"/>
          <w:color w:val="000000"/>
          <w:sz w:val="18"/>
          <w:szCs w:val="18"/>
        </w:rPr>
        <w:t>ớ</w:t>
      </w:r>
      <w:r w:rsidRPr="00987F99">
        <w:rPr>
          <w:rFonts w:ascii="Arial" w:eastAsia="Times New Roman" w:hAnsi="Arial" w:cs="Arial"/>
          <w:color w:val="000000"/>
          <w:sz w:val="18"/>
          <w:szCs w:val="18"/>
          <w:lang w:val="vi-VN"/>
        </w:rPr>
        <w:t>i đối tượng là trẻ em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Hướng dẫn việc thu thập các thông tin để thiết lập mạng lưới liên kết các dịch vụ bảo vệ, chăm sóc, giáo dục trẻ em khuyết tật tại các quận, huyện, thị xã, đ</w:t>
      </w:r>
      <w:r w:rsidRPr="00987F99">
        <w:rPr>
          <w:rFonts w:ascii="Arial" w:eastAsia="Times New Roman" w:hAnsi="Arial" w:cs="Arial"/>
          <w:color w:val="000000"/>
          <w:sz w:val="18"/>
          <w:szCs w:val="18"/>
        </w:rPr>
        <w:t>ồ</w:t>
      </w:r>
      <w:r w:rsidRPr="00987F99">
        <w:rPr>
          <w:rFonts w:ascii="Arial" w:eastAsia="Times New Roman" w:hAnsi="Arial" w:cs="Arial"/>
          <w:color w:val="000000"/>
          <w:sz w:val="18"/>
          <w:szCs w:val="18"/>
          <w:lang w:val="vi-VN"/>
        </w:rPr>
        <w:t>ng thời phối hợp các Sở, ban, ngành đoàn thể Thành phố có liên quan để từng b</w:t>
      </w:r>
      <w:r w:rsidRPr="00987F99">
        <w:rPr>
          <w:rFonts w:ascii="Arial" w:eastAsia="Times New Roman" w:hAnsi="Arial" w:cs="Arial"/>
          <w:color w:val="000000"/>
          <w:sz w:val="18"/>
          <w:szCs w:val="18"/>
        </w:rPr>
        <w:t>ư</w:t>
      </w:r>
      <w:r w:rsidRPr="00987F99">
        <w:rPr>
          <w:rFonts w:ascii="Arial" w:eastAsia="Times New Roman" w:hAnsi="Arial" w:cs="Arial"/>
          <w:color w:val="000000"/>
          <w:sz w:val="18"/>
          <w:szCs w:val="18"/>
          <w:lang w:val="vi-VN"/>
        </w:rPr>
        <w:t>ớc thiết lập, hình thành được mạng lưới liên kết các dịch vụ bảo vệ, chăm sóc, giáo dục trẻ em khuyết tật trên địa bàn Thành phố; Tổ chức thí điểm các mô hình hỗ trợ trẻ em khuyết tật tiếp cận các dịch vụ bảo vệ, chăm sóc, giáo dục trẻ em khuyết tật theo chức năng của ngành.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Phối hợp các Sở, ngành rà soát, kiến nghị, bổ sung, sửa đổi các văn bản quy phạm pháp luật, chí</w:t>
      </w:r>
      <w:r w:rsidRPr="00987F99">
        <w:rPr>
          <w:rFonts w:ascii="Arial" w:eastAsia="Times New Roman" w:hAnsi="Arial" w:cs="Arial"/>
          <w:color w:val="000000"/>
          <w:sz w:val="18"/>
          <w:szCs w:val="18"/>
        </w:rPr>
        <w:t>n</w:t>
      </w:r>
      <w:r w:rsidRPr="00987F99">
        <w:rPr>
          <w:rFonts w:ascii="Arial" w:eastAsia="Times New Roman" w:hAnsi="Arial" w:cs="Arial"/>
          <w:color w:val="000000"/>
          <w:sz w:val="18"/>
          <w:szCs w:val="18"/>
          <w:lang w:val="vi-VN"/>
        </w:rPr>
        <w:t>h sách của Trung ương và Thành phố về bảo vệ, chăm sóc, giáo dục trẻ em khuyết tật và hỗ trợ trẻ em khuyết tật được tiếp cận với các dịch vụ bảo vệ, chăm sóc, giáo dục trẻ em trên địa bàn Thành phố.</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Tăng cường huy động nguồn lực, sự hỗ trợ về kỹ thuật và kinh nghiệm của các tổ chức, cá nhân trong nước và Quốc tế trong triển khai, thực hiện Kế hoạch.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Thực hiện, phối h</w:t>
      </w:r>
      <w:r w:rsidRPr="00987F99">
        <w:rPr>
          <w:rFonts w:ascii="Arial" w:eastAsia="Times New Roman" w:hAnsi="Arial" w:cs="Arial"/>
          <w:color w:val="000000"/>
          <w:sz w:val="18"/>
          <w:szCs w:val="18"/>
        </w:rPr>
        <w:t>ợ</w:t>
      </w:r>
      <w:r w:rsidRPr="00987F99">
        <w:rPr>
          <w:rFonts w:ascii="Arial" w:eastAsia="Times New Roman" w:hAnsi="Arial" w:cs="Arial"/>
          <w:color w:val="000000"/>
          <w:sz w:val="18"/>
          <w:szCs w:val="18"/>
          <w:lang w:val="vi-VN"/>
        </w:rPr>
        <w:t>p thực hiện các h</w:t>
      </w:r>
      <w:r w:rsidRPr="00987F99">
        <w:rPr>
          <w:rFonts w:ascii="Arial" w:eastAsia="Times New Roman" w:hAnsi="Arial" w:cs="Arial"/>
          <w:color w:val="000000"/>
          <w:sz w:val="18"/>
          <w:szCs w:val="18"/>
        </w:rPr>
        <w:t>o</w:t>
      </w:r>
      <w:r w:rsidRPr="00987F99">
        <w:rPr>
          <w:rFonts w:ascii="Arial" w:eastAsia="Times New Roman" w:hAnsi="Arial" w:cs="Arial"/>
          <w:color w:val="000000"/>
          <w:sz w:val="18"/>
          <w:szCs w:val="18"/>
          <w:lang w:val="vi-VN"/>
        </w:rPr>
        <w:t>ạt động thanh, kiểm tra, giám sát, đánh giá, tổng hợp kết quả thực hiện K</w:t>
      </w:r>
      <w:r w:rsidRPr="00987F99">
        <w:rPr>
          <w:rFonts w:ascii="Arial" w:eastAsia="Times New Roman" w:hAnsi="Arial" w:cs="Arial"/>
          <w:color w:val="000000"/>
          <w:sz w:val="18"/>
          <w:szCs w:val="18"/>
        </w:rPr>
        <w:t>ế </w:t>
      </w:r>
      <w:r w:rsidRPr="00987F99">
        <w:rPr>
          <w:rFonts w:ascii="Arial" w:eastAsia="Times New Roman" w:hAnsi="Arial" w:cs="Arial"/>
          <w:color w:val="000000"/>
          <w:sz w:val="18"/>
          <w:szCs w:val="18"/>
          <w:lang w:val="vi-VN"/>
        </w:rPr>
        <w:t>h</w:t>
      </w:r>
      <w:r w:rsidRPr="00987F99">
        <w:rPr>
          <w:rFonts w:ascii="Arial" w:eastAsia="Times New Roman" w:hAnsi="Arial" w:cs="Arial"/>
          <w:color w:val="000000"/>
          <w:sz w:val="18"/>
          <w:szCs w:val="18"/>
        </w:rPr>
        <w:t>o</w:t>
      </w:r>
      <w:r w:rsidRPr="00987F99">
        <w:rPr>
          <w:rFonts w:ascii="Arial" w:eastAsia="Times New Roman" w:hAnsi="Arial" w:cs="Arial"/>
          <w:color w:val="000000"/>
          <w:sz w:val="18"/>
          <w:szCs w:val="18"/>
          <w:lang w:val="vi-VN"/>
        </w:rPr>
        <w:t>ạch, báo cáo Bộ Lao động Thương binh và Xã hội và UBND Thành phố theo quy định.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3" w:name="dieu_2_1"/>
      <w:r w:rsidRPr="00987F99">
        <w:rPr>
          <w:rFonts w:ascii="Arial" w:eastAsia="Times New Roman" w:hAnsi="Arial" w:cs="Arial"/>
          <w:b/>
          <w:bCs/>
          <w:color w:val="000000"/>
          <w:sz w:val="18"/>
          <w:szCs w:val="18"/>
          <w:lang w:val="vi-VN"/>
        </w:rPr>
        <w:t>2. Sở Giáo dục và Đào tạo</w:t>
      </w:r>
      <w:bookmarkEnd w:id="13"/>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Tuyên truyền, giáo dục cho giáo viên, công nhân viên và học sinh tại các trường học về quyền học tập của trẻ em khuyết tật cũng như việc trợ giúp trẻ em khuyết tật có khả năng học tập được tham gia học hòa nhập.</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lastRenderedPageBreak/>
        <w:t>- Chủ trì </w:t>
      </w:r>
      <w:r w:rsidRPr="00987F99">
        <w:rPr>
          <w:rFonts w:ascii="Arial" w:eastAsia="Times New Roman" w:hAnsi="Arial" w:cs="Arial"/>
          <w:color w:val="000000"/>
          <w:sz w:val="18"/>
          <w:szCs w:val="18"/>
        </w:rPr>
        <w:t>tr</w:t>
      </w:r>
      <w:r w:rsidRPr="00987F99">
        <w:rPr>
          <w:rFonts w:ascii="Arial" w:eastAsia="Times New Roman" w:hAnsi="Arial" w:cs="Arial"/>
          <w:color w:val="000000"/>
          <w:sz w:val="18"/>
          <w:szCs w:val="18"/>
          <w:lang w:val="vi-VN"/>
        </w:rPr>
        <w:t>iển khai, chỉ đạo thực hiện tốt việc cung cấp các dịch vụ giáo dục cho trẻ em khuyết tật phù hợp với mức độ khuyết tật, các dạng khuyết tật và hỗ trợ trẻ em khuyết tật tiếp cận các dịch vụ; Hướng dẫn và tạo điều kiện để trẻ em khuyết tật được nhập học ở độ tuổi cao hơn so với quy định; được ưu tiên trong tuyển sinh; được miễn, giảm một số môn học hoặc nội dung, hoạt động giáo dục mà khả năng của trẻ khuyết tật không thể đáp ứng; </w:t>
      </w:r>
      <w:r w:rsidRPr="00987F99">
        <w:rPr>
          <w:rFonts w:ascii="Arial" w:eastAsia="Times New Roman" w:hAnsi="Arial" w:cs="Arial"/>
          <w:color w:val="000000"/>
          <w:sz w:val="18"/>
          <w:szCs w:val="18"/>
        </w:rPr>
        <w:t>đ</w:t>
      </w:r>
      <w:r w:rsidRPr="00987F99">
        <w:rPr>
          <w:rFonts w:ascii="Arial" w:eastAsia="Times New Roman" w:hAnsi="Arial" w:cs="Arial"/>
          <w:color w:val="000000"/>
          <w:sz w:val="18"/>
          <w:szCs w:val="18"/>
          <w:lang w:val="vi-VN"/>
        </w:rPr>
        <w:t>ược miễn, giảm học phí, các khoản đóng góp khác theo quy định; được xét cấp học bổng, hỗ trợ phương tiện, đồ dùng học tập tại các trường công lập trên địa bàn Thành phố.</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Chủ trì, phối h</w:t>
      </w:r>
      <w:r w:rsidRPr="00987F99">
        <w:rPr>
          <w:rFonts w:ascii="Arial" w:eastAsia="Times New Roman" w:hAnsi="Arial" w:cs="Arial"/>
          <w:color w:val="000000"/>
          <w:sz w:val="18"/>
          <w:szCs w:val="18"/>
        </w:rPr>
        <w:t>ợ</w:t>
      </w:r>
      <w:r w:rsidRPr="00987F99">
        <w:rPr>
          <w:rFonts w:ascii="Arial" w:eastAsia="Times New Roman" w:hAnsi="Arial" w:cs="Arial"/>
          <w:color w:val="000000"/>
          <w:sz w:val="18"/>
          <w:szCs w:val="18"/>
          <w:lang w:val="vi-VN"/>
        </w:rPr>
        <w:t>p các Sở, ngành v</w:t>
      </w:r>
      <w:r w:rsidRPr="00987F99">
        <w:rPr>
          <w:rFonts w:ascii="Arial" w:eastAsia="Times New Roman" w:hAnsi="Arial" w:cs="Arial"/>
          <w:color w:val="000000"/>
          <w:sz w:val="18"/>
          <w:szCs w:val="18"/>
        </w:rPr>
        <w:t>à </w:t>
      </w:r>
      <w:r w:rsidRPr="00987F99">
        <w:rPr>
          <w:rFonts w:ascii="Arial" w:eastAsia="Times New Roman" w:hAnsi="Arial" w:cs="Arial"/>
          <w:color w:val="000000"/>
          <w:sz w:val="18"/>
          <w:szCs w:val="18"/>
          <w:lang w:val="vi-VN"/>
        </w:rPr>
        <w:t>đơn vị có liên quan nghiên cứu tham mưu thực hiện hiệu quả chính sách hỗ trợ học tập và hỗ trợ giáo viên dạy trẻ khuyết tật tại các cơ sở giáo dục công lập, ngoài công lập trên địa bàn Thành phố nhằm đảm bảo cơ hội và quyền học tập của trẻ em khuyết tật theo luật định.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Tập huấn nâng cao năng lực chuyên môn, kỹ năng làm việc với trẻ khuyết tật ch</w:t>
      </w:r>
      <w:r w:rsidRPr="00987F99">
        <w:rPr>
          <w:rFonts w:ascii="Arial" w:eastAsia="Times New Roman" w:hAnsi="Arial" w:cs="Arial"/>
          <w:color w:val="000000"/>
          <w:sz w:val="18"/>
          <w:szCs w:val="18"/>
        </w:rPr>
        <w:t>o </w:t>
      </w:r>
      <w:r w:rsidRPr="00987F99">
        <w:rPr>
          <w:rFonts w:ascii="Arial" w:eastAsia="Times New Roman" w:hAnsi="Arial" w:cs="Arial"/>
          <w:color w:val="000000"/>
          <w:sz w:val="18"/>
          <w:szCs w:val="18"/>
          <w:lang w:val="vi-VN"/>
        </w:rPr>
        <w:t>đội ngũ giá</w:t>
      </w:r>
      <w:r w:rsidRPr="00987F99">
        <w:rPr>
          <w:rFonts w:ascii="Arial" w:eastAsia="Times New Roman" w:hAnsi="Arial" w:cs="Arial"/>
          <w:color w:val="000000"/>
          <w:sz w:val="18"/>
          <w:szCs w:val="18"/>
        </w:rPr>
        <w:t>o </w:t>
      </w:r>
      <w:r w:rsidRPr="00987F99">
        <w:rPr>
          <w:rFonts w:ascii="Arial" w:eastAsia="Times New Roman" w:hAnsi="Arial" w:cs="Arial"/>
          <w:color w:val="000000"/>
          <w:sz w:val="18"/>
          <w:szCs w:val="18"/>
          <w:lang w:val="vi-VN"/>
        </w:rPr>
        <w:t>viên trực tiếp giảng dạy trẻ em khuyết tật, biên soạn tài liệu hướng dẫn giảng dạy ph</w:t>
      </w:r>
      <w:r w:rsidRPr="00987F99">
        <w:rPr>
          <w:rFonts w:ascii="Arial" w:eastAsia="Times New Roman" w:hAnsi="Arial" w:cs="Arial"/>
          <w:color w:val="000000"/>
          <w:sz w:val="18"/>
          <w:szCs w:val="18"/>
        </w:rPr>
        <w:t>ù </w:t>
      </w:r>
      <w:r w:rsidRPr="00987F99">
        <w:rPr>
          <w:rFonts w:ascii="Arial" w:eastAsia="Times New Roman" w:hAnsi="Arial" w:cs="Arial"/>
          <w:color w:val="000000"/>
          <w:sz w:val="18"/>
          <w:szCs w:val="18"/>
          <w:lang w:val="vi-VN"/>
        </w:rPr>
        <w:t>hợp cho trẻ khuyết tật giúp các em trong quá trình học tập hòa nhập.</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Chỉ đạo phòng Giáo dục và Đào tạo các quận, huyện, thị xã rà soát, chủ động báo cáo đề xuất UBND cùng cấp việc cải tạo cơ sở vật chất, bổ sung trang thiết bị các trường học trên địa bàn để phòng, ch</w:t>
      </w:r>
      <w:r w:rsidRPr="00987F99">
        <w:rPr>
          <w:rFonts w:ascii="Arial" w:eastAsia="Times New Roman" w:hAnsi="Arial" w:cs="Arial"/>
          <w:color w:val="000000"/>
          <w:sz w:val="18"/>
          <w:szCs w:val="18"/>
        </w:rPr>
        <w:t>ố</w:t>
      </w:r>
      <w:r w:rsidRPr="00987F99">
        <w:rPr>
          <w:rFonts w:ascii="Arial" w:eastAsia="Times New Roman" w:hAnsi="Arial" w:cs="Arial"/>
          <w:color w:val="000000"/>
          <w:sz w:val="18"/>
          <w:szCs w:val="18"/>
          <w:lang w:val="vi-VN"/>
        </w:rPr>
        <w:t>ng tai nạn thương tích cho trẻ em khuy</w:t>
      </w:r>
      <w:r w:rsidRPr="00987F99">
        <w:rPr>
          <w:rFonts w:ascii="Arial" w:eastAsia="Times New Roman" w:hAnsi="Arial" w:cs="Arial"/>
          <w:color w:val="000000"/>
          <w:sz w:val="18"/>
          <w:szCs w:val="18"/>
        </w:rPr>
        <w:t>ế</w:t>
      </w:r>
      <w:r w:rsidRPr="00987F99">
        <w:rPr>
          <w:rFonts w:ascii="Arial" w:eastAsia="Times New Roman" w:hAnsi="Arial" w:cs="Arial"/>
          <w:color w:val="000000"/>
          <w:sz w:val="18"/>
          <w:szCs w:val="18"/>
          <w:lang w:val="vi-VN"/>
        </w:rPr>
        <w:t>t tật khi tham gia học tập tại các nhà trường và đáp ứng ngày càng cao chất lượ</w:t>
      </w:r>
      <w:r w:rsidRPr="00987F99">
        <w:rPr>
          <w:rFonts w:ascii="Arial" w:eastAsia="Times New Roman" w:hAnsi="Arial" w:cs="Arial"/>
          <w:color w:val="000000"/>
          <w:sz w:val="18"/>
          <w:szCs w:val="18"/>
        </w:rPr>
        <w:t>n</w:t>
      </w:r>
      <w:r w:rsidRPr="00987F99">
        <w:rPr>
          <w:rFonts w:ascii="Arial" w:eastAsia="Times New Roman" w:hAnsi="Arial" w:cs="Arial"/>
          <w:color w:val="000000"/>
          <w:sz w:val="18"/>
          <w:szCs w:val="18"/>
          <w:lang w:val="vi-VN"/>
        </w:rPr>
        <w:t>g dạy và học tập của trẻ khuyết tật trong trường học.</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Triển khai thí điểm mô hình giáo dục trẻ em khuyết tật tại cộng đồng theo chức năng của ngành.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Chỉ đạo và quản lý hiệu quả hoạt động của các cơ sở cung cấp dịch vụ thuộc ngành Giáo dục trong việc cung cấp các dịch vụ về giáo dục trẻ em khuyết tật theo quy định.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Tăng cường công tác quản lý, kiểm tra, thanh tra việc thực hiện các quy định về </w:t>
      </w:r>
      <w:r w:rsidRPr="00987F99">
        <w:rPr>
          <w:rFonts w:ascii="Arial" w:eastAsia="Times New Roman" w:hAnsi="Arial" w:cs="Arial"/>
          <w:color w:val="000000"/>
          <w:sz w:val="18"/>
          <w:szCs w:val="18"/>
        </w:rPr>
        <w:t>tr</w:t>
      </w:r>
      <w:r w:rsidRPr="00987F99">
        <w:rPr>
          <w:rFonts w:ascii="Arial" w:eastAsia="Times New Roman" w:hAnsi="Arial" w:cs="Arial"/>
          <w:color w:val="000000"/>
          <w:sz w:val="18"/>
          <w:szCs w:val="18"/>
          <w:lang w:val="vi-VN"/>
        </w:rPr>
        <w:t>ường học an toàn; đảm bảo an toàn, phù hợp, thân thiện với trẻ em khuyết tật; kịp thời phát hiện, xử lý các trường h</w:t>
      </w:r>
      <w:r w:rsidRPr="00987F99">
        <w:rPr>
          <w:rFonts w:ascii="Arial" w:eastAsia="Times New Roman" w:hAnsi="Arial" w:cs="Arial"/>
          <w:color w:val="000000"/>
          <w:sz w:val="18"/>
          <w:szCs w:val="18"/>
        </w:rPr>
        <w:t>ợ</w:t>
      </w:r>
      <w:r w:rsidRPr="00987F99">
        <w:rPr>
          <w:rFonts w:ascii="Arial" w:eastAsia="Times New Roman" w:hAnsi="Arial" w:cs="Arial"/>
          <w:color w:val="000000"/>
          <w:sz w:val="18"/>
          <w:szCs w:val="18"/>
          <w:lang w:val="vi-VN"/>
        </w:rPr>
        <w:t>p xâm hại, bạo hành trẻ em trong trường học, nhất là với trẻ em khuyết tật; phòng, chống và xử lý nghiêm các hành vi phân biệt đối xử đối với trẻ khuyết tật trong nhà trường.</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4" w:name="dieu_3_1"/>
      <w:r w:rsidRPr="00987F99">
        <w:rPr>
          <w:rFonts w:ascii="Arial" w:eastAsia="Times New Roman" w:hAnsi="Arial" w:cs="Arial"/>
          <w:b/>
          <w:bCs/>
          <w:color w:val="000000"/>
          <w:sz w:val="18"/>
          <w:szCs w:val="18"/>
          <w:lang w:val="vi-VN"/>
        </w:rPr>
        <w:t>3. Sở Y tế</w:t>
      </w:r>
      <w:bookmarkEnd w:id="14"/>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w:t>
      </w:r>
      <w:r w:rsidRPr="00987F99">
        <w:rPr>
          <w:rFonts w:ascii="Arial" w:eastAsia="Times New Roman" w:hAnsi="Arial" w:cs="Arial"/>
          <w:color w:val="000000"/>
          <w:sz w:val="18"/>
          <w:szCs w:val="18"/>
        </w:rPr>
        <w:t>ổ </w:t>
      </w:r>
      <w:r w:rsidRPr="00987F99">
        <w:rPr>
          <w:rFonts w:ascii="Arial" w:eastAsia="Times New Roman" w:hAnsi="Arial" w:cs="Arial"/>
          <w:color w:val="000000"/>
          <w:sz w:val="18"/>
          <w:szCs w:val="18"/>
          <w:lang w:val="vi-VN"/>
        </w:rPr>
        <w:t>chức truyền thông, giáo dục, phổ biến kiến thức về chăm sóc sức khỏe, phòng ngừa, giảm thiểu khuyết tật; hướng dẫn cha mẹ, người chăm sóc trẻ em khuyết tật và trẻ em khuyết tật các phương pháp tự chăm sóc sức khỏe, phục hồi chức năng.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Chủ </w:t>
      </w:r>
      <w:r w:rsidRPr="00987F99">
        <w:rPr>
          <w:rFonts w:ascii="Arial" w:eastAsia="Times New Roman" w:hAnsi="Arial" w:cs="Arial"/>
          <w:color w:val="000000"/>
          <w:sz w:val="18"/>
          <w:szCs w:val="18"/>
        </w:rPr>
        <w:t>tr</w:t>
      </w:r>
      <w:r w:rsidRPr="00987F99">
        <w:rPr>
          <w:rFonts w:ascii="Arial" w:eastAsia="Times New Roman" w:hAnsi="Arial" w:cs="Arial"/>
          <w:color w:val="000000"/>
          <w:sz w:val="18"/>
          <w:szCs w:val="18"/>
          <w:lang w:val="vi-VN"/>
        </w:rPr>
        <w:t>ì </w:t>
      </w:r>
      <w:r w:rsidRPr="00987F99">
        <w:rPr>
          <w:rFonts w:ascii="Arial" w:eastAsia="Times New Roman" w:hAnsi="Arial" w:cs="Arial"/>
          <w:color w:val="000000"/>
          <w:sz w:val="18"/>
          <w:szCs w:val="18"/>
        </w:rPr>
        <w:t>tr</w:t>
      </w:r>
      <w:r w:rsidRPr="00987F99">
        <w:rPr>
          <w:rFonts w:ascii="Arial" w:eastAsia="Times New Roman" w:hAnsi="Arial" w:cs="Arial"/>
          <w:color w:val="000000"/>
          <w:sz w:val="18"/>
          <w:szCs w:val="18"/>
          <w:lang w:val="vi-VN"/>
        </w:rPr>
        <w:t>iển khai, chỉ đạo thực hiện tốt việc cung cấp các dịch vụ chăm sóc về y tế cho trẻ em khuyết tật phù hợp với mức độ khuyết tật, các dạng khuyết tật và hỗ trợ trẻ em khuyết tật tiếp cận các dịch vụ; lập hồ sơ theo dõi, quản lý sức khỏe trẻ khuyết tật; Chỉ đạo và quản lý hiệu quả hoạt động của các cơ sở cung cấp dịch vụ chăm sóc y tế cho trẻ em khuyết tật thuộc phạm vi quản lý của ngành.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Xây dựng chương trình phục hồi chức năng cho trẻ em khuyết tật; tư vấn các biện pháp phòng ngừa và phát hiện sớm khuyết tật; phát hiện dị tật bẩm sinh để kịp thời có biện pháp điều trị và can thiệp, phục hồi chức năng phù h</w:t>
      </w:r>
      <w:r w:rsidRPr="00987F99">
        <w:rPr>
          <w:rFonts w:ascii="Arial" w:eastAsia="Times New Roman" w:hAnsi="Arial" w:cs="Arial"/>
          <w:color w:val="000000"/>
          <w:sz w:val="18"/>
          <w:szCs w:val="18"/>
        </w:rPr>
        <w:t>ợ</w:t>
      </w:r>
      <w:r w:rsidRPr="00987F99">
        <w:rPr>
          <w:rFonts w:ascii="Arial" w:eastAsia="Times New Roman" w:hAnsi="Arial" w:cs="Arial"/>
          <w:color w:val="000000"/>
          <w:sz w:val="18"/>
          <w:szCs w:val="18"/>
          <w:lang w:val="vi-VN"/>
        </w:rPr>
        <w:t>p, hiệu quả.</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w:t>
      </w:r>
      <w:r w:rsidRPr="00987F99">
        <w:rPr>
          <w:rFonts w:ascii="Arial" w:eastAsia="Times New Roman" w:hAnsi="Arial" w:cs="Arial"/>
          <w:color w:val="000000"/>
          <w:sz w:val="18"/>
          <w:szCs w:val="18"/>
        </w:rPr>
        <w:t>ỉ </w:t>
      </w:r>
      <w:r w:rsidRPr="00987F99">
        <w:rPr>
          <w:rFonts w:ascii="Arial" w:eastAsia="Times New Roman" w:hAnsi="Arial" w:cs="Arial"/>
          <w:color w:val="000000"/>
          <w:sz w:val="18"/>
          <w:szCs w:val="18"/>
          <w:lang w:val="vi-VN"/>
        </w:rPr>
        <w:t>đạo và hướng dẫn thực hiện ưu tiên khám bệnh, chữa bệnh cho trẻ em khuyết tật theo quy định của pháp luật.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Triển khai thực hiện thí điểm mô hình chăm sóc sức khỏe cho trẻ em khuyết tật theo chức năng của ngành.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Tăng cường công tác quản lý, gi</w:t>
      </w:r>
      <w:r w:rsidRPr="00987F99">
        <w:rPr>
          <w:rFonts w:ascii="Arial" w:eastAsia="Times New Roman" w:hAnsi="Arial" w:cs="Arial"/>
          <w:color w:val="000000"/>
          <w:sz w:val="18"/>
          <w:szCs w:val="18"/>
        </w:rPr>
        <w:t>á</w:t>
      </w:r>
      <w:r w:rsidRPr="00987F99">
        <w:rPr>
          <w:rFonts w:ascii="Arial" w:eastAsia="Times New Roman" w:hAnsi="Arial" w:cs="Arial"/>
          <w:color w:val="000000"/>
          <w:sz w:val="18"/>
          <w:szCs w:val="18"/>
          <w:lang w:val="vi-VN"/>
        </w:rPr>
        <w:t>m sát việc thực hiện các quy định về chăm sóc sức khỏe cho trẻ em khuyết tật trong khám, chữa bệnh.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5" w:name="dieu_4"/>
      <w:r w:rsidRPr="00987F99">
        <w:rPr>
          <w:rFonts w:ascii="Arial" w:eastAsia="Times New Roman" w:hAnsi="Arial" w:cs="Arial"/>
          <w:b/>
          <w:bCs/>
          <w:color w:val="000000"/>
          <w:sz w:val="18"/>
          <w:szCs w:val="18"/>
          <w:lang w:val="vi-VN"/>
        </w:rPr>
        <w:t>4. Sở Tư pháp</w:t>
      </w:r>
      <w:bookmarkEnd w:id="15"/>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Tổ chức tuyên truyền chính sách, pháp luật của Đảng, Nhà nước về các chính sách trợ giúp trẻ em c</w:t>
      </w:r>
      <w:r w:rsidRPr="00987F99">
        <w:rPr>
          <w:rFonts w:ascii="Arial" w:eastAsia="Times New Roman" w:hAnsi="Arial" w:cs="Arial"/>
          <w:color w:val="000000"/>
          <w:sz w:val="18"/>
          <w:szCs w:val="18"/>
        </w:rPr>
        <w:t>ó </w:t>
      </w:r>
      <w:r w:rsidRPr="00987F99">
        <w:rPr>
          <w:rFonts w:ascii="Arial" w:eastAsia="Times New Roman" w:hAnsi="Arial" w:cs="Arial"/>
          <w:color w:val="000000"/>
          <w:sz w:val="18"/>
          <w:szCs w:val="18"/>
          <w:lang w:val="vi-VN"/>
        </w:rPr>
        <w:t>hoàn cảnh đặc biệt nói chung và trẻ em khuyết tật nói riêng.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Chỉ đạo Trung tâm Trợ giúp pháp lý nhà nước tổ chức tư vấn pháp luật tại cơ sở cho trẻ em khuyết tật; Cử người tham gia tố tụng, đại diện ngoài t</w:t>
      </w:r>
      <w:r w:rsidRPr="00987F99">
        <w:rPr>
          <w:rFonts w:ascii="Arial" w:eastAsia="Times New Roman" w:hAnsi="Arial" w:cs="Arial"/>
          <w:color w:val="000000"/>
          <w:sz w:val="18"/>
          <w:szCs w:val="18"/>
        </w:rPr>
        <w:t>ố </w:t>
      </w:r>
      <w:r w:rsidRPr="00987F99">
        <w:rPr>
          <w:rFonts w:ascii="Arial" w:eastAsia="Times New Roman" w:hAnsi="Arial" w:cs="Arial"/>
          <w:color w:val="000000"/>
          <w:sz w:val="18"/>
          <w:szCs w:val="18"/>
          <w:lang w:val="vi-VN"/>
        </w:rPr>
        <w:t>tụng để b</w:t>
      </w:r>
      <w:r w:rsidRPr="00987F99">
        <w:rPr>
          <w:rFonts w:ascii="Arial" w:eastAsia="Times New Roman" w:hAnsi="Arial" w:cs="Arial"/>
          <w:color w:val="000000"/>
          <w:sz w:val="18"/>
          <w:szCs w:val="18"/>
        </w:rPr>
        <w:t>ả</w:t>
      </w:r>
      <w:r w:rsidRPr="00987F99">
        <w:rPr>
          <w:rFonts w:ascii="Arial" w:eastAsia="Times New Roman" w:hAnsi="Arial" w:cs="Arial"/>
          <w:color w:val="000000"/>
          <w:sz w:val="18"/>
          <w:szCs w:val="18"/>
          <w:lang w:val="vi-VN"/>
        </w:rPr>
        <w:t>o vệ quyền và lợi ích h</w:t>
      </w:r>
      <w:r w:rsidRPr="00987F99">
        <w:rPr>
          <w:rFonts w:ascii="Arial" w:eastAsia="Times New Roman" w:hAnsi="Arial" w:cs="Arial"/>
          <w:color w:val="000000"/>
          <w:sz w:val="18"/>
          <w:szCs w:val="18"/>
        </w:rPr>
        <w:t>ợ</w:t>
      </w:r>
      <w:r w:rsidRPr="00987F99">
        <w:rPr>
          <w:rFonts w:ascii="Arial" w:eastAsia="Times New Roman" w:hAnsi="Arial" w:cs="Arial"/>
          <w:color w:val="000000"/>
          <w:sz w:val="18"/>
          <w:szCs w:val="18"/>
          <w:lang w:val="vi-VN"/>
        </w:rPr>
        <w:t>p pháp cho trẻ em khuyết tật.</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6" w:name="dieu_5"/>
      <w:r w:rsidRPr="00987F99">
        <w:rPr>
          <w:rFonts w:ascii="Arial" w:eastAsia="Times New Roman" w:hAnsi="Arial" w:cs="Arial"/>
          <w:b/>
          <w:bCs/>
          <w:color w:val="000000"/>
          <w:sz w:val="18"/>
          <w:szCs w:val="18"/>
          <w:lang w:val="vi-VN"/>
        </w:rPr>
        <w:t>5. Sở Văn hóa và Thể thao</w:t>
      </w:r>
      <w:bookmarkEnd w:id="16"/>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Chủ tr</w:t>
      </w:r>
      <w:r w:rsidRPr="00987F99">
        <w:rPr>
          <w:rFonts w:ascii="Arial" w:eastAsia="Times New Roman" w:hAnsi="Arial" w:cs="Arial"/>
          <w:color w:val="000000"/>
          <w:sz w:val="18"/>
          <w:szCs w:val="18"/>
        </w:rPr>
        <w:t>ì tr</w:t>
      </w:r>
      <w:r w:rsidRPr="00987F99">
        <w:rPr>
          <w:rFonts w:ascii="Arial" w:eastAsia="Times New Roman" w:hAnsi="Arial" w:cs="Arial"/>
          <w:color w:val="000000"/>
          <w:sz w:val="18"/>
          <w:szCs w:val="18"/>
          <w:lang w:val="vi-VN"/>
        </w:rPr>
        <w:t>iển khai, cung cấp các dịch vụ hoạt động văn hóa, thể dục, t</w:t>
      </w:r>
      <w:r w:rsidRPr="00987F99">
        <w:rPr>
          <w:rFonts w:ascii="Arial" w:eastAsia="Times New Roman" w:hAnsi="Arial" w:cs="Arial"/>
          <w:color w:val="000000"/>
          <w:sz w:val="18"/>
          <w:szCs w:val="18"/>
        </w:rPr>
        <w:t>h</w:t>
      </w:r>
      <w:r w:rsidRPr="00987F99">
        <w:rPr>
          <w:rFonts w:ascii="Arial" w:eastAsia="Times New Roman" w:hAnsi="Arial" w:cs="Arial"/>
          <w:color w:val="000000"/>
          <w:sz w:val="18"/>
          <w:szCs w:val="18"/>
          <w:lang w:val="vi-VN"/>
        </w:rPr>
        <w:t>ể thao, vui chơi, giải trí cho trẻ em khuyết tật và hỗ trợ trẻ em khuyết tật tiếp cận các dịch vụ.</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lastRenderedPageBreak/>
        <w:t>- Chỉ đạo theo hệ thống việc rà soát, đề xuất nâng cấp, cải tạo cơ sở vật chất, trang thiết bị và cơ chế quản lý để tạo điều kiện thuận lợi cho trẻ em khuyết tật tham gia sinh hoạt văn hóa, tập luyện thể dục, thể thao, vui chơi, giải trí tại các điểm vui chơi ở cộng đồng.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Hướng dẫn triển khai công tác văn hóa, thể thao đảm bảo hòa nhập đối với trẻ em khuyết tật; Hướng dẫn, tổ chức các cuộc thi tài năng, năng khiếu về văn hóa, nghệ thuật, thể dục thể thao, s</w:t>
      </w:r>
      <w:r w:rsidRPr="00987F99">
        <w:rPr>
          <w:rFonts w:ascii="Arial" w:eastAsia="Times New Roman" w:hAnsi="Arial" w:cs="Arial"/>
          <w:color w:val="000000"/>
          <w:sz w:val="18"/>
          <w:szCs w:val="18"/>
        </w:rPr>
        <w:t>á</w:t>
      </w:r>
      <w:r w:rsidRPr="00987F99">
        <w:rPr>
          <w:rFonts w:ascii="Arial" w:eastAsia="Times New Roman" w:hAnsi="Arial" w:cs="Arial"/>
          <w:color w:val="000000"/>
          <w:sz w:val="18"/>
          <w:szCs w:val="18"/>
          <w:lang w:val="vi-VN"/>
        </w:rPr>
        <w:t>ng tác, biểu diễn nghệ thuật, tập luyện, thi đấu thể thao phù hợp với đặc điểm trẻ khuyết tật;</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Thực hiện miễn, giảm giá vé, giá dịch vụ khi sử dụng một số dịch vụ văn hóa, thể dục thể thao, giải trí cho trẻ em khuyết tật theo quy định.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Tăng cường công tác quản lý, kiểm tra, thanh tra việc thực hiện các quy định của ngành để đảm bảo quyền của trẻ em khuyết tật theo luật định; phòng chống và xử lý nghiêm các hành vi phân biệt đối xử đối với trẻ khuyết tật trong lĩnh vực Ngành được phân công phụ trách.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7" w:name="dieu_6"/>
      <w:r w:rsidRPr="00987F99">
        <w:rPr>
          <w:rFonts w:ascii="Arial" w:eastAsia="Times New Roman" w:hAnsi="Arial" w:cs="Arial"/>
          <w:b/>
          <w:bCs/>
          <w:color w:val="000000"/>
          <w:sz w:val="18"/>
          <w:szCs w:val="18"/>
          <w:lang w:val="vi-VN"/>
        </w:rPr>
        <w:t>6. Sở Thông tin và Truyền thông</w:t>
      </w:r>
      <w:bookmarkEnd w:id="17"/>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Phối hợp các Sở, ngành liên quan hướng dẫn các cơ quan báo chí Thành phố, cơ quan báo chí Trung ương ký chương trình phối hợp công tác với Thành phố và chỉ đạo hệ thống thông tin cơ sở tổ chức thông tin, tuyên truyền chính sách, pháp luật liên quan đến công tác bảo vệ, chăm sóc và giáo dục trẻ em nói chung, các dịch vụ bảo vệ, chăm sóc, giáo dục trẻ em khuyết tật nói riêng tại cộng đồng.</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8" w:name="dieu_7"/>
      <w:r w:rsidRPr="00987F99">
        <w:rPr>
          <w:rFonts w:ascii="Arial" w:eastAsia="Times New Roman" w:hAnsi="Arial" w:cs="Arial"/>
          <w:b/>
          <w:bCs/>
          <w:color w:val="000000"/>
          <w:sz w:val="18"/>
          <w:szCs w:val="18"/>
          <w:lang w:val="vi-VN"/>
        </w:rPr>
        <w:t>7. Sở Kế hoạch và Đầu tư</w:t>
      </w:r>
      <w:bookmarkEnd w:id="18"/>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Chủ trì, phối hợp các Sở, ngành liên quan vận động các nguồn vốn hỗ trợ phát triển chính thức (ODA) cho các chương trình, dự án về bảo vệ, chăm sóc, giáo dục trẻ em khuyết tật tại cộng đồng.</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19" w:name="dieu_8"/>
      <w:r w:rsidRPr="00987F99">
        <w:rPr>
          <w:rFonts w:ascii="Arial" w:eastAsia="Times New Roman" w:hAnsi="Arial" w:cs="Arial"/>
          <w:b/>
          <w:bCs/>
          <w:color w:val="000000"/>
          <w:sz w:val="18"/>
          <w:szCs w:val="18"/>
          <w:lang w:val="vi-VN"/>
        </w:rPr>
        <w:t>8. Sở Xây dựng</w:t>
      </w:r>
      <w:bookmarkEnd w:id="19"/>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Hướng dẫn, thanh tra, kiểm tra nhằm đảm bảo các tổ chức, cá nhân liên quan trong quá trình xây dựng, cải tạo xây dựng thực hiện đúng quy định về tiêu chuẩn, đảm bảo trẻ em khuyết tật được tiếp cận sử dụng các công trình như các cơ sở khám bệnh, chữa bệnh, cơ sở giáo dục dạy nghề, công trình văn hóa, thể dục thể thao...</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0" w:name="dieu_9"/>
      <w:r w:rsidRPr="00987F99">
        <w:rPr>
          <w:rFonts w:ascii="Arial" w:eastAsia="Times New Roman" w:hAnsi="Arial" w:cs="Arial"/>
          <w:b/>
          <w:bCs/>
          <w:color w:val="000000"/>
          <w:sz w:val="18"/>
          <w:szCs w:val="18"/>
          <w:lang w:val="vi-VN"/>
        </w:rPr>
        <w:t>9. Sở Giao thông Vận tải</w:t>
      </w:r>
      <w:bookmarkEnd w:id="20"/>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w:t>
      </w:r>
      <w:r w:rsidRPr="00987F99">
        <w:rPr>
          <w:rFonts w:ascii="Arial" w:eastAsia="Times New Roman" w:hAnsi="Arial" w:cs="Arial"/>
          <w:color w:val="000000"/>
          <w:sz w:val="18"/>
          <w:szCs w:val="18"/>
        </w:rPr>
        <w:t>ủ </w:t>
      </w:r>
      <w:r w:rsidRPr="00987F99">
        <w:rPr>
          <w:rFonts w:ascii="Arial" w:eastAsia="Times New Roman" w:hAnsi="Arial" w:cs="Arial"/>
          <w:color w:val="000000"/>
          <w:sz w:val="18"/>
          <w:szCs w:val="18"/>
          <w:lang w:val="vi-VN"/>
        </w:rPr>
        <w:t>trì phối hợp Sở Lao động Thương binh và Xã hội kiểm tra, cấp thẻ xe buýt miễn phí cho trẻ em khuyết tật có nhu cầu và có khả năng tham gia giao thông bằng phương tiện xe buýt công cộng.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Khuyến khích các đơn vị vận tải đầu tư phương tiện giao thông đảm bảo quy chuẩn kỹ thuật để trẻ em khuyết tật tiếp cận, sử dụng.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Chỉ đạo các đơn vị tham gia vận tải công cộng có trách nhiệm bố trí thiết bị, nhân viên trợ giúp hành khách là trẻ em khuyết tật lên, xuống phương tiện tham gia giao thông thuận tiện; giảm giá vé và giá dịch vụ cho trẻ em khuyết tật khi tham gia giao thông.</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Tăng cường công tác quản lý, kiểm tra, thanh tra việc thực hiện các quy định của ngành để đảm bảo quyền của trẻ em khuyết tật theo luật định; phòng ch</w:t>
      </w:r>
      <w:r w:rsidRPr="00987F99">
        <w:rPr>
          <w:rFonts w:ascii="Arial" w:eastAsia="Times New Roman" w:hAnsi="Arial" w:cs="Arial"/>
          <w:color w:val="000000"/>
          <w:sz w:val="18"/>
          <w:szCs w:val="18"/>
        </w:rPr>
        <w:t>ố</w:t>
      </w:r>
      <w:r w:rsidRPr="00987F99">
        <w:rPr>
          <w:rFonts w:ascii="Arial" w:eastAsia="Times New Roman" w:hAnsi="Arial" w:cs="Arial"/>
          <w:color w:val="000000"/>
          <w:sz w:val="18"/>
          <w:szCs w:val="18"/>
          <w:lang w:val="vi-VN"/>
        </w:rPr>
        <w:t>ng và xử lý nghiêm các hành vi ph</w:t>
      </w:r>
      <w:r w:rsidRPr="00987F99">
        <w:rPr>
          <w:rFonts w:ascii="Arial" w:eastAsia="Times New Roman" w:hAnsi="Arial" w:cs="Arial"/>
          <w:color w:val="000000"/>
          <w:sz w:val="18"/>
          <w:szCs w:val="18"/>
        </w:rPr>
        <w:t>â</w:t>
      </w:r>
      <w:r w:rsidRPr="00987F99">
        <w:rPr>
          <w:rFonts w:ascii="Arial" w:eastAsia="Times New Roman" w:hAnsi="Arial" w:cs="Arial"/>
          <w:color w:val="000000"/>
          <w:sz w:val="18"/>
          <w:szCs w:val="18"/>
          <w:lang w:val="vi-VN"/>
        </w:rPr>
        <w:t>n biệt đối xử đối v</w:t>
      </w:r>
      <w:r w:rsidRPr="00987F99">
        <w:rPr>
          <w:rFonts w:ascii="Arial" w:eastAsia="Times New Roman" w:hAnsi="Arial" w:cs="Arial"/>
          <w:color w:val="000000"/>
          <w:sz w:val="18"/>
          <w:szCs w:val="18"/>
        </w:rPr>
        <w:t>ớ</w:t>
      </w:r>
      <w:r w:rsidRPr="00987F99">
        <w:rPr>
          <w:rFonts w:ascii="Arial" w:eastAsia="Times New Roman" w:hAnsi="Arial" w:cs="Arial"/>
          <w:color w:val="000000"/>
          <w:sz w:val="18"/>
          <w:szCs w:val="18"/>
          <w:lang w:val="vi-VN"/>
        </w:rPr>
        <w:t>i trẻ khuyết tật trong lĩnh vực Ngành được phân công phụ trách.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1" w:name="dieu_10"/>
      <w:r w:rsidRPr="00987F99">
        <w:rPr>
          <w:rFonts w:ascii="Arial" w:eastAsia="Times New Roman" w:hAnsi="Arial" w:cs="Arial"/>
          <w:b/>
          <w:bCs/>
          <w:color w:val="000000"/>
          <w:sz w:val="18"/>
          <w:szCs w:val="18"/>
          <w:lang w:val="vi-VN"/>
        </w:rPr>
        <w:t>10. Sở Tài chính</w:t>
      </w:r>
      <w:bookmarkEnd w:id="21"/>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Tham mưu </w:t>
      </w:r>
      <w:r w:rsidRPr="00987F99">
        <w:rPr>
          <w:rFonts w:ascii="Arial" w:eastAsia="Times New Roman" w:hAnsi="Arial" w:cs="Arial"/>
          <w:color w:val="000000"/>
          <w:sz w:val="18"/>
          <w:szCs w:val="18"/>
        </w:rPr>
        <w:t>U</w:t>
      </w:r>
      <w:r w:rsidRPr="00987F99">
        <w:rPr>
          <w:rFonts w:ascii="Arial" w:eastAsia="Times New Roman" w:hAnsi="Arial" w:cs="Arial"/>
          <w:color w:val="000000"/>
          <w:sz w:val="18"/>
          <w:szCs w:val="18"/>
          <w:lang w:val="vi-VN"/>
        </w:rPr>
        <w:t>BND Thành phố cân đối bố trí kinh phí thực hiện Kế hoạch hàng năm theo quy định.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2" w:name="dieu_11"/>
      <w:r w:rsidRPr="00987F99">
        <w:rPr>
          <w:rFonts w:ascii="Arial" w:eastAsia="Times New Roman" w:hAnsi="Arial" w:cs="Arial"/>
          <w:b/>
          <w:bCs/>
          <w:color w:val="000000"/>
          <w:sz w:val="18"/>
          <w:szCs w:val="18"/>
          <w:lang w:val="vi-VN"/>
        </w:rPr>
        <w:t>11. Các Sở, ban, ngành khác của Thành phố</w:t>
      </w:r>
      <w:bookmarkEnd w:id="22"/>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Căn c</w:t>
      </w:r>
      <w:r w:rsidRPr="00987F99">
        <w:rPr>
          <w:rFonts w:ascii="Arial" w:eastAsia="Times New Roman" w:hAnsi="Arial" w:cs="Arial"/>
          <w:color w:val="000000"/>
          <w:sz w:val="18"/>
          <w:szCs w:val="18"/>
        </w:rPr>
        <w:t>ứ </w:t>
      </w:r>
      <w:r w:rsidRPr="00987F99">
        <w:rPr>
          <w:rFonts w:ascii="Arial" w:eastAsia="Times New Roman" w:hAnsi="Arial" w:cs="Arial"/>
          <w:color w:val="000000"/>
          <w:sz w:val="18"/>
          <w:szCs w:val="18"/>
          <w:lang w:val="vi-VN"/>
        </w:rPr>
        <w:t>chức năng, nhiệm vụ của đơn vị, lồng ghép triển khai K</w:t>
      </w:r>
      <w:r w:rsidRPr="00987F99">
        <w:rPr>
          <w:rFonts w:ascii="Arial" w:eastAsia="Times New Roman" w:hAnsi="Arial" w:cs="Arial"/>
          <w:color w:val="000000"/>
          <w:sz w:val="18"/>
          <w:szCs w:val="18"/>
        </w:rPr>
        <w:t>ế </w:t>
      </w:r>
      <w:r w:rsidRPr="00987F99">
        <w:rPr>
          <w:rFonts w:ascii="Arial" w:eastAsia="Times New Roman" w:hAnsi="Arial" w:cs="Arial"/>
          <w:color w:val="000000"/>
          <w:sz w:val="18"/>
          <w:szCs w:val="18"/>
          <w:lang w:val="vi-VN"/>
        </w:rPr>
        <w:t>hoạch và tổ chức thực hiện có hiệu quả Kế hoạch.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3" w:name="dieu_12"/>
      <w:r w:rsidRPr="00987F99">
        <w:rPr>
          <w:rFonts w:ascii="Arial" w:eastAsia="Times New Roman" w:hAnsi="Arial" w:cs="Arial"/>
          <w:b/>
          <w:bCs/>
          <w:color w:val="000000"/>
          <w:sz w:val="18"/>
          <w:szCs w:val="18"/>
          <w:lang w:val="vi-VN"/>
        </w:rPr>
        <w:t>12. Báo Hà Nội mới, báo Kinh tế và Đô thị, Đài Phát thanh và Truyền hình Hà Nội</w:t>
      </w:r>
      <w:bookmarkEnd w:id="23"/>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Phối hợp các Sở, ban, ngành, đoàn thể liên quan tuyên truyền các dịch vụ bảo vệ, chăm sóc, giáo dục trẻ em nói chung và trẻ em khuyết tật nói riêng tại cộng đồng.</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4" w:name="dieu_13"/>
      <w:r w:rsidRPr="00987F99">
        <w:rPr>
          <w:rFonts w:ascii="Arial" w:eastAsia="Times New Roman" w:hAnsi="Arial" w:cs="Arial"/>
          <w:b/>
          <w:bCs/>
          <w:color w:val="000000"/>
          <w:sz w:val="18"/>
          <w:szCs w:val="18"/>
          <w:lang w:val="vi-VN"/>
        </w:rPr>
        <w:t>13. Đề nghị Ủy ban Mặt trận Tổ quốc Việt Nam thành phố Hà Nội, Hội Liên hiệp Phụ nữ Thành phố, Đoàn Thanh niên Cộng sản Hồ Chí Minh, Hội Chữ thập đỏ Thành phố và các tổ chức thành viên của Mặt trận, các tổ chức xã hội:</w:t>
      </w:r>
      <w:bookmarkEnd w:id="24"/>
      <w:r w:rsidRPr="00987F99">
        <w:rPr>
          <w:rFonts w:ascii="Arial" w:eastAsia="Times New Roman" w:hAnsi="Arial" w:cs="Arial"/>
          <w:color w:val="000000"/>
          <w:sz w:val="18"/>
          <w:szCs w:val="18"/>
          <w:lang w:val="vi-VN"/>
        </w:rPr>
        <w:t> trong phạm vi chức năng, nhiệm vụ của mình, tham gia tổ chức triển khai K</w:t>
      </w:r>
      <w:r w:rsidRPr="00987F99">
        <w:rPr>
          <w:rFonts w:ascii="Arial" w:eastAsia="Times New Roman" w:hAnsi="Arial" w:cs="Arial"/>
          <w:color w:val="000000"/>
          <w:sz w:val="18"/>
          <w:szCs w:val="18"/>
        </w:rPr>
        <w:t>ế </w:t>
      </w:r>
      <w:r w:rsidRPr="00987F99">
        <w:rPr>
          <w:rFonts w:ascii="Arial" w:eastAsia="Times New Roman" w:hAnsi="Arial" w:cs="Arial"/>
          <w:color w:val="000000"/>
          <w:sz w:val="18"/>
          <w:szCs w:val="18"/>
          <w:lang w:val="vi-VN"/>
        </w:rPr>
        <w:t xml:space="preserve">hoạch; đẩy mạnh công </w:t>
      </w:r>
      <w:r w:rsidRPr="00987F99">
        <w:rPr>
          <w:rFonts w:ascii="Arial" w:eastAsia="Times New Roman" w:hAnsi="Arial" w:cs="Arial"/>
          <w:color w:val="000000"/>
          <w:sz w:val="18"/>
          <w:szCs w:val="18"/>
          <w:lang w:val="vi-VN"/>
        </w:rPr>
        <w:lastRenderedPageBreak/>
        <w:t>tác tuyên truyền, giáo dục nhằm nâng cao nhận thức về việc bảo vệ, chăm sóc, giáo dục trẻ em khuyết tật và việc hỗ trợ trẻ em khuyết tật được tiếp cận các dịch vụ bảo vệ, chăm sóc, giáo dục tại cộng đồng; tham gia, phối hợp xây dựng và triển khai các hoạt động hỗ trợ trẻ em khuyết tật được tiếp cận các dịch vụ bảo vệ, chăm sóc, giáo dục; giám sát việc thực hiện pháp luật, chính sách về bảo vệ, chăm sóc, giáo dục trẻ em nói chung, bảo vệ, chăm sóc và giáo dục trẻ em khuyết tật nói riêng.</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5" w:name="dieu_14"/>
      <w:r w:rsidRPr="00987F99">
        <w:rPr>
          <w:rFonts w:ascii="Arial" w:eastAsia="Times New Roman" w:hAnsi="Arial" w:cs="Arial"/>
          <w:b/>
          <w:bCs/>
          <w:color w:val="000000"/>
          <w:sz w:val="18"/>
          <w:szCs w:val="18"/>
          <w:lang w:val="vi-VN"/>
        </w:rPr>
        <w:t>14. Ủy ban nhân dân các quận, huyện, thị xã</w:t>
      </w:r>
      <w:bookmarkEnd w:id="25"/>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Căn cứ tình hình thực tế của địa phương, xây dựng và chịu trách nhiệm chỉ đạo, triển khai, thực hiện tốt các nội dung K</w:t>
      </w:r>
      <w:r w:rsidRPr="00987F99">
        <w:rPr>
          <w:rFonts w:ascii="Arial" w:eastAsia="Times New Roman" w:hAnsi="Arial" w:cs="Arial"/>
          <w:color w:val="000000"/>
          <w:sz w:val="18"/>
          <w:szCs w:val="18"/>
        </w:rPr>
        <w:t>ế </w:t>
      </w:r>
      <w:r w:rsidRPr="00987F99">
        <w:rPr>
          <w:rFonts w:ascii="Arial" w:eastAsia="Times New Roman" w:hAnsi="Arial" w:cs="Arial"/>
          <w:color w:val="000000"/>
          <w:sz w:val="18"/>
          <w:szCs w:val="18"/>
          <w:lang w:val="vi-VN"/>
        </w:rPr>
        <w:t>hoạch theo giai đoạn và hàng năm, lồng ghép để đảm bảo hiệu quả việc thực hiện Kế hoạch này với các Kế hoạch liên quan đến công tác bảo vệ, chăm sóc, giáo dục trẻ em trên địa bàn; đẩy mạnh phối hợp liên ngành trong quá trình thực hiện.</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 Tiến hành kiểm tra, giám sát, đánh giá, tổng hợp báo cáo tình hình triển khai và kết q</w:t>
      </w:r>
      <w:r w:rsidRPr="00987F99">
        <w:rPr>
          <w:rFonts w:ascii="Arial" w:eastAsia="Times New Roman" w:hAnsi="Arial" w:cs="Arial"/>
          <w:color w:val="000000"/>
          <w:sz w:val="18"/>
          <w:szCs w:val="18"/>
        </w:rPr>
        <w:t>u</w:t>
      </w:r>
      <w:r w:rsidRPr="00987F99">
        <w:rPr>
          <w:rFonts w:ascii="Arial" w:eastAsia="Times New Roman" w:hAnsi="Arial" w:cs="Arial"/>
          <w:color w:val="000000"/>
          <w:sz w:val="18"/>
          <w:szCs w:val="18"/>
          <w:lang w:val="vi-VN"/>
        </w:rPr>
        <w:t>ả thực hiện </w:t>
      </w:r>
      <w:r w:rsidRPr="00987F99">
        <w:rPr>
          <w:rFonts w:ascii="Arial" w:eastAsia="Times New Roman" w:hAnsi="Arial" w:cs="Arial"/>
          <w:color w:val="000000"/>
          <w:sz w:val="18"/>
          <w:szCs w:val="18"/>
        </w:rPr>
        <w:t>Kế </w:t>
      </w:r>
      <w:r w:rsidRPr="00987F99">
        <w:rPr>
          <w:rFonts w:ascii="Arial" w:eastAsia="Times New Roman" w:hAnsi="Arial" w:cs="Arial"/>
          <w:color w:val="000000"/>
          <w:sz w:val="18"/>
          <w:szCs w:val="18"/>
          <w:lang w:val="vi-VN"/>
        </w:rPr>
        <w:t>hoạch theo quy định.</w:t>
      </w:r>
    </w:p>
    <w:p w:rsidR="00987F99" w:rsidRPr="00987F99" w:rsidRDefault="00987F99" w:rsidP="00987F99">
      <w:pPr>
        <w:shd w:val="clear" w:color="auto" w:fill="FFFFFF"/>
        <w:spacing w:after="0" w:line="234" w:lineRule="atLeast"/>
        <w:rPr>
          <w:rFonts w:ascii="Arial" w:eastAsia="Times New Roman" w:hAnsi="Arial" w:cs="Arial"/>
          <w:color w:val="000000"/>
          <w:sz w:val="18"/>
          <w:szCs w:val="18"/>
        </w:rPr>
      </w:pPr>
      <w:bookmarkStart w:id="26" w:name="muc_5"/>
      <w:r w:rsidRPr="00987F99">
        <w:rPr>
          <w:rFonts w:ascii="Arial" w:eastAsia="Times New Roman" w:hAnsi="Arial" w:cs="Arial"/>
          <w:b/>
          <w:bCs/>
          <w:color w:val="000000"/>
          <w:sz w:val="18"/>
          <w:szCs w:val="18"/>
          <w:lang w:val="vi-VN"/>
        </w:rPr>
        <w:t>IV. KINH PHÍ THỰC HIỆN</w:t>
      </w:r>
      <w:bookmarkEnd w:id="26"/>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Kinh phí thực hiện K</w:t>
      </w:r>
      <w:r w:rsidRPr="00987F99">
        <w:rPr>
          <w:rFonts w:ascii="Arial" w:eastAsia="Times New Roman" w:hAnsi="Arial" w:cs="Arial"/>
          <w:color w:val="000000"/>
          <w:sz w:val="18"/>
          <w:szCs w:val="18"/>
        </w:rPr>
        <w:t>ế </w:t>
      </w:r>
      <w:r w:rsidRPr="00987F99">
        <w:rPr>
          <w:rFonts w:ascii="Arial" w:eastAsia="Times New Roman" w:hAnsi="Arial" w:cs="Arial"/>
          <w:color w:val="000000"/>
          <w:sz w:val="18"/>
          <w:szCs w:val="18"/>
          <w:lang w:val="vi-VN"/>
        </w:rPr>
        <w:t>hoạch được bố trí trong dự toán chi ngân sách nhà nước hàng n</w:t>
      </w:r>
      <w:r w:rsidRPr="00987F99">
        <w:rPr>
          <w:rFonts w:ascii="Arial" w:eastAsia="Times New Roman" w:hAnsi="Arial" w:cs="Arial"/>
          <w:color w:val="000000"/>
          <w:sz w:val="18"/>
          <w:szCs w:val="18"/>
        </w:rPr>
        <w:t>ă</w:t>
      </w:r>
      <w:r w:rsidRPr="00987F99">
        <w:rPr>
          <w:rFonts w:ascii="Arial" w:eastAsia="Times New Roman" w:hAnsi="Arial" w:cs="Arial"/>
          <w:color w:val="000000"/>
          <w:sz w:val="18"/>
          <w:szCs w:val="18"/>
          <w:lang w:val="vi-VN"/>
        </w:rPr>
        <w:t>m của các đơn vị được giao thực hiện nhiệm vụ theo phân cấp hiện hành; Kinh phí tài trợ của các tổ chức, cá nhân trong và ngoài nước (nếu có).</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Căn cứ nhiệm vụ được giao trong Kế hoạch, các Sở, ban, ngành, đoàn thể Thành phố có liên quan, UBND các quận, huyện, thị xã chủ động xây dựng dự toán chi hàng năm, trình cơ quan có thẩm quyền phê duyệt và thực hiện thanh quyết toán theo quy định.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lang w:val="vi-VN"/>
        </w:rPr>
        <w:t>UBND Thành phố đề nghị Ủy ban Mặt trận Tổ quốc Việt Nam Thành phố, các đoàn thể Thành phố, yêu cầu các Sở, ban, ngành Thành phố, UBND các quận, huyện, thị xã tổ chức thực hiện Kế hoạch đảm bảo hiệu quả và định kỳ báo cáo kết qu</w:t>
      </w:r>
      <w:r w:rsidRPr="00987F99">
        <w:rPr>
          <w:rFonts w:ascii="Arial" w:eastAsia="Times New Roman" w:hAnsi="Arial" w:cs="Arial"/>
          <w:color w:val="000000"/>
          <w:sz w:val="18"/>
          <w:szCs w:val="18"/>
        </w:rPr>
        <w:t>ả </w:t>
      </w:r>
      <w:r w:rsidRPr="00987F99">
        <w:rPr>
          <w:rFonts w:ascii="Arial" w:eastAsia="Times New Roman" w:hAnsi="Arial" w:cs="Arial"/>
          <w:color w:val="000000"/>
          <w:sz w:val="18"/>
          <w:szCs w:val="18"/>
          <w:lang w:val="vi-VN"/>
        </w:rPr>
        <w:t>thực hiện qua Sở Lao động - Thương binh và Xã hội trước ngày 30/11 hàng năm để tổng hợp, báo cáo UBND Thành phố và Bộ Lao động - Thương binh và Xã hội theo quy đ</w:t>
      </w:r>
      <w:r w:rsidRPr="00987F99">
        <w:rPr>
          <w:rFonts w:ascii="Arial" w:eastAsia="Times New Roman" w:hAnsi="Arial" w:cs="Arial"/>
          <w:color w:val="000000"/>
          <w:sz w:val="18"/>
          <w:szCs w:val="18"/>
        </w:rPr>
        <w:t>ịnh./.</w:t>
      </w:r>
    </w:p>
    <w:p w:rsidR="00987F99" w:rsidRPr="00987F99" w:rsidRDefault="00987F99" w:rsidP="00987F99">
      <w:pPr>
        <w:shd w:val="clear" w:color="auto" w:fill="FFFFFF"/>
        <w:spacing w:before="120" w:after="120" w:line="234" w:lineRule="atLeast"/>
        <w:rPr>
          <w:rFonts w:ascii="Arial" w:eastAsia="Times New Roman" w:hAnsi="Arial" w:cs="Arial"/>
          <w:color w:val="000000"/>
          <w:sz w:val="18"/>
          <w:szCs w:val="18"/>
        </w:rPr>
      </w:pPr>
      <w:r w:rsidRPr="00987F9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87F99" w:rsidRPr="00987F99" w:rsidTr="00987F99">
        <w:trPr>
          <w:tblCellSpacing w:w="0" w:type="dxa"/>
        </w:trPr>
        <w:tc>
          <w:tcPr>
            <w:tcW w:w="4428" w:type="dxa"/>
            <w:shd w:val="clear" w:color="auto" w:fill="FFFFFF"/>
            <w:tcMar>
              <w:top w:w="0" w:type="dxa"/>
              <w:left w:w="108" w:type="dxa"/>
              <w:bottom w:w="0" w:type="dxa"/>
              <w:right w:w="108" w:type="dxa"/>
            </w:tcMar>
            <w:hideMark/>
          </w:tcPr>
          <w:p w:rsidR="00987F99" w:rsidRPr="00987F99" w:rsidRDefault="00987F99" w:rsidP="00987F99">
            <w:pPr>
              <w:spacing w:before="120" w:after="120" w:line="234" w:lineRule="atLeast"/>
              <w:rPr>
                <w:rFonts w:ascii="Arial" w:eastAsia="Times New Roman" w:hAnsi="Arial" w:cs="Arial"/>
                <w:color w:val="000000"/>
                <w:sz w:val="18"/>
                <w:szCs w:val="18"/>
              </w:rPr>
            </w:pPr>
            <w:r w:rsidRPr="00987F99">
              <w:rPr>
                <w:rFonts w:ascii="Arial" w:eastAsia="Times New Roman" w:hAnsi="Arial" w:cs="Arial"/>
                <w:b/>
                <w:bCs/>
                <w:i/>
                <w:iCs/>
                <w:color w:val="000000"/>
                <w:sz w:val="18"/>
                <w:szCs w:val="18"/>
                <w:lang w:val="vi-VN"/>
              </w:rPr>
              <w:br/>
              <w:t>Nơi nhận:</w:t>
            </w:r>
            <w:r w:rsidRPr="00987F99">
              <w:rPr>
                <w:rFonts w:ascii="Arial" w:eastAsia="Times New Roman" w:hAnsi="Arial" w:cs="Arial"/>
                <w:b/>
                <w:bCs/>
                <w:i/>
                <w:iCs/>
                <w:color w:val="000000"/>
                <w:sz w:val="18"/>
                <w:szCs w:val="18"/>
                <w:lang w:val="vi-VN"/>
              </w:rPr>
              <w:br/>
            </w:r>
            <w:r w:rsidRPr="00987F99">
              <w:rPr>
                <w:rFonts w:ascii="Arial" w:eastAsia="Times New Roman" w:hAnsi="Arial" w:cs="Arial"/>
                <w:color w:val="000000"/>
                <w:sz w:val="16"/>
                <w:szCs w:val="16"/>
                <w:lang w:val="vi-VN"/>
              </w:rPr>
              <w:t>- </w:t>
            </w:r>
            <w:r w:rsidRPr="00987F99">
              <w:rPr>
                <w:rFonts w:ascii="Arial" w:eastAsia="Times New Roman" w:hAnsi="Arial" w:cs="Arial"/>
                <w:color w:val="000000"/>
                <w:sz w:val="16"/>
                <w:szCs w:val="16"/>
              </w:rPr>
              <w:t>Bí thư Thành ủy;</w:t>
            </w:r>
            <w:r w:rsidRPr="00987F99">
              <w:rPr>
                <w:rFonts w:ascii="Arial" w:eastAsia="Times New Roman" w:hAnsi="Arial" w:cs="Arial"/>
                <w:color w:val="000000"/>
                <w:sz w:val="16"/>
                <w:szCs w:val="16"/>
              </w:rPr>
              <w:br/>
            </w:r>
            <w:r w:rsidRPr="00987F99">
              <w:rPr>
                <w:rFonts w:ascii="Arial" w:eastAsia="Times New Roman" w:hAnsi="Arial" w:cs="Arial"/>
                <w:color w:val="000000"/>
                <w:sz w:val="16"/>
                <w:szCs w:val="16"/>
                <w:lang w:val="vi-VN"/>
              </w:rPr>
              <w:t>- Bộ LĐTB&amp;XH;</w:t>
            </w:r>
            <w:r w:rsidRPr="00987F99">
              <w:rPr>
                <w:rFonts w:ascii="Arial" w:eastAsia="Times New Roman" w:hAnsi="Arial" w:cs="Arial"/>
                <w:color w:val="000000"/>
                <w:sz w:val="16"/>
                <w:szCs w:val="16"/>
                <w:lang w:val="vi-VN"/>
              </w:rPr>
              <w:br/>
              <w:t>- T.Trực: Thành </w:t>
            </w:r>
            <w:r w:rsidRPr="00987F99">
              <w:rPr>
                <w:rFonts w:ascii="Arial" w:eastAsia="Times New Roman" w:hAnsi="Arial" w:cs="Arial"/>
                <w:color w:val="000000"/>
                <w:sz w:val="16"/>
                <w:szCs w:val="16"/>
              </w:rPr>
              <w:t>ủy</w:t>
            </w:r>
            <w:r w:rsidRPr="00987F99">
              <w:rPr>
                <w:rFonts w:ascii="Arial" w:eastAsia="Times New Roman" w:hAnsi="Arial" w:cs="Arial"/>
                <w:color w:val="000000"/>
                <w:sz w:val="16"/>
                <w:szCs w:val="16"/>
                <w:lang w:val="vi-VN"/>
              </w:rPr>
              <w:t>, HĐND Thành phố;</w:t>
            </w:r>
            <w:r w:rsidRPr="00987F99">
              <w:rPr>
                <w:rFonts w:ascii="Arial" w:eastAsia="Times New Roman" w:hAnsi="Arial" w:cs="Arial"/>
                <w:color w:val="000000"/>
                <w:sz w:val="16"/>
                <w:szCs w:val="16"/>
                <w:lang w:val="vi-VN"/>
              </w:rPr>
              <w:br/>
              <w:t>- Ch</w:t>
            </w:r>
            <w:r w:rsidRPr="00987F99">
              <w:rPr>
                <w:rFonts w:ascii="Arial" w:eastAsia="Times New Roman" w:hAnsi="Arial" w:cs="Arial"/>
                <w:color w:val="000000"/>
                <w:sz w:val="16"/>
                <w:szCs w:val="16"/>
              </w:rPr>
              <w:t>ủ </w:t>
            </w:r>
            <w:r w:rsidRPr="00987F99">
              <w:rPr>
                <w:rFonts w:ascii="Arial" w:eastAsia="Times New Roman" w:hAnsi="Arial" w:cs="Arial"/>
                <w:color w:val="000000"/>
                <w:sz w:val="16"/>
                <w:szCs w:val="16"/>
                <w:lang w:val="vi-VN"/>
              </w:rPr>
              <w:t>tịch </w:t>
            </w:r>
            <w:r w:rsidRPr="00987F99">
              <w:rPr>
                <w:rFonts w:ascii="Arial" w:eastAsia="Times New Roman" w:hAnsi="Arial" w:cs="Arial"/>
                <w:color w:val="000000"/>
                <w:sz w:val="16"/>
                <w:szCs w:val="16"/>
              </w:rPr>
              <w:t>U</w:t>
            </w:r>
            <w:r w:rsidRPr="00987F99">
              <w:rPr>
                <w:rFonts w:ascii="Arial" w:eastAsia="Times New Roman" w:hAnsi="Arial" w:cs="Arial"/>
                <w:color w:val="000000"/>
                <w:sz w:val="16"/>
                <w:szCs w:val="16"/>
                <w:lang w:val="vi-VN"/>
              </w:rPr>
              <w:t>BND Thành phố;</w:t>
            </w:r>
            <w:r w:rsidRPr="00987F99">
              <w:rPr>
                <w:rFonts w:ascii="Arial" w:eastAsia="Times New Roman" w:hAnsi="Arial" w:cs="Arial"/>
                <w:color w:val="000000"/>
                <w:sz w:val="16"/>
                <w:szCs w:val="16"/>
                <w:lang w:val="vi-VN"/>
              </w:rPr>
              <w:br/>
            </w:r>
            <w:r w:rsidRPr="00987F99">
              <w:rPr>
                <w:rFonts w:ascii="Arial" w:eastAsia="Times New Roman" w:hAnsi="Arial" w:cs="Arial"/>
                <w:color w:val="000000"/>
                <w:sz w:val="16"/>
                <w:szCs w:val="16"/>
              </w:rPr>
              <w:t>- </w:t>
            </w:r>
            <w:r w:rsidRPr="00987F99">
              <w:rPr>
                <w:rFonts w:ascii="Arial" w:eastAsia="Times New Roman" w:hAnsi="Arial" w:cs="Arial"/>
                <w:color w:val="000000"/>
                <w:sz w:val="16"/>
                <w:szCs w:val="16"/>
                <w:lang w:val="vi-VN"/>
              </w:rPr>
              <w:t>Phó Chủ tịch Ngô Văn Quý;</w:t>
            </w:r>
            <w:r w:rsidRPr="00987F99">
              <w:rPr>
                <w:rFonts w:ascii="Arial" w:eastAsia="Times New Roman" w:hAnsi="Arial" w:cs="Arial"/>
                <w:color w:val="000000"/>
                <w:sz w:val="16"/>
                <w:szCs w:val="16"/>
                <w:lang w:val="vi-VN"/>
              </w:rPr>
              <w:br/>
              <w:t>- UBMTTQVN thành phố Hà Nội;</w:t>
            </w:r>
            <w:r w:rsidRPr="00987F99">
              <w:rPr>
                <w:rFonts w:ascii="Arial" w:eastAsia="Times New Roman" w:hAnsi="Arial" w:cs="Arial"/>
                <w:color w:val="000000"/>
                <w:sz w:val="16"/>
                <w:szCs w:val="16"/>
                <w:lang w:val="vi-VN"/>
              </w:rPr>
              <w:br/>
              <w:t>- Các Sở, ban, ngành, đoàn thể Thành ph</w:t>
            </w:r>
            <w:r w:rsidRPr="00987F99">
              <w:rPr>
                <w:rFonts w:ascii="Arial" w:eastAsia="Times New Roman" w:hAnsi="Arial" w:cs="Arial"/>
                <w:color w:val="000000"/>
                <w:sz w:val="16"/>
                <w:szCs w:val="16"/>
              </w:rPr>
              <w:t>ố</w:t>
            </w:r>
            <w:r w:rsidRPr="00987F99">
              <w:rPr>
                <w:rFonts w:ascii="Arial" w:eastAsia="Times New Roman" w:hAnsi="Arial" w:cs="Arial"/>
                <w:color w:val="000000"/>
                <w:sz w:val="16"/>
                <w:szCs w:val="16"/>
                <w:lang w:val="vi-VN"/>
              </w:rPr>
              <w:t>;</w:t>
            </w:r>
            <w:r w:rsidRPr="00987F99">
              <w:rPr>
                <w:rFonts w:ascii="Arial" w:eastAsia="Times New Roman" w:hAnsi="Arial" w:cs="Arial"/>
                <w:color w:val="000000"/>
                <w:sz w:val="16"/>
                <w:szCs w:val="16"/>
                <w:lang w:val="vi-VN"/>
              </w:rPr>
              <w:br/>
              <w:t>- </w:t>
            </w:r>
            <w:r w:rsidRPr="00987F99">
              <w:rPr>
                <w:rFonts w:ascii="Arial" w:eastAsia="Times New Roman" w:hAnsi="Arial" w:cs="Arial"/>
                <w:color w:val="000000"/>
                <w:sz w:val="16"/>
                <w:szCs w:val="16"/>
              </w:rPr>
              <w:t>U</w:t>
            </w:r>
            <w:r w:rsidRPr="00987F99">
              <w:rPr>
                <w:rFonts w:ascii="Arial" w:eastAsia="Times New Roman" w:hAnsi="Arial" w:cs="Arial"/>
                <w:color w:val="000000"/>
                <w:sz w:val="16"/>
                <w:szCs w:val="16"/>
                <w:lang w:val="vi-VN"/>
              </w:rPr>
              <w:t>BND các quận, huyện, thị xã;</w:t>
            </w:r>
            <w:r w:rsidRPr="00987F99">
              <w:rPr>
                <w:rFonts w:ascii="Arial" w:eastAsia="Times New Roman" w:hAnsi="Arial" w:cs="Arial"/>
                <w:color w:val="000000"/>
                <w:sz w:val="16"/>
                <w:szCs w:val="16"/>
                <w:lang w:val="vi-VN"/>
              </w:rPr>
              <w:br/>
              <w:t>- Đài PT&amp;TH Hà Nội, B</w:t>
            </w:r>
            <w:r w:rsidRPr="00987F99">
              <w:rPr>
                <w:rFonts w:ascii="Arial" w:eastAsia="Times New Roman" w:hAnsi="Arial" w:cs="Arial"/>
                <w:color w:val="000000"/>
                <w:sz w:val="16"/>
                <w:szCs w:val="16"/>
              </w:rPr>
              <w:t>á</w:t>
            </w:r>
            <w:r w:rsidRPr="00987F99">
              <w:rPr>
                <w:rFonts w:ascii="Arial" w:eastAsia="Times New Roman" w:hAnsi="Arial" w:cs="Arial"/>
                <w:color w:val="000000"/>
                <w:sz w:val="16"/>
                <w:szCs w:val="16"/>
                <w:lang w:val="vi-VN"/>
              </w:rPr>
              <w:t>o HN mới, Báo Kinh tế và Đô thị, Cổng TTĐT TP;</w:t>
            </w:r>
            <w:r w:rsidRPr="00987F99">
              <w:rPr>
                <w:rFonts w:ascii="Arial" w:eastAsia="Times New Roman" w:hAnsi="Arial" w:cs="Arial"/>
                <w:color w:val="000000"/>
                <w:sz w:val="16"/>
                <w:szCs w:val="16"/>
                <w:lang w:val="vi-VN"/>
              </w:rPr>
              <w:br/>
              <w:t>- VPUB: CVP, PCVP </w:t>
            </w:r>
            <w:r w:rsidRPr="00987F99">
              <w:rPr>
                <w:rFonts w:ascii="Arial" w:eastAsia="Times New Roman" w:hAnsi="Arial" w:cs="Arial"/>
                <w:color w:val="000000"/>
                <w:sz w:val="16"/>
                <w:szCs w:val="16"/>
                <w:vertAlign w:val="subscript"/>
                <w:lang w:val="vi-VN"/>
              </w:rPr>
              <w:t>Đ</w:t>
            </w:r>
            <w:r w:rsidRPr="00987F99">
              <w:rPr>
                <w:rFonts w:ascii="Arial" w:eastAsia="Times New Roman" w:hAnsi="Arial" w:cs="Arial"/>
                <w:color w:val="000000"/>
                <w:sz w:val="16"/>
                <w:szCs w:val="16"/>
                <w:vertAlign w:val="subscript"/>
              </w:rPr>
              <w:t>.</w:t>
            </w:r>
            <w:r w:rsidRPr="00987F99">
              <w:rPr>
                <w:rFonts w:ascii="Arial" w:eastAsia="Times New Roman" w:hAnsi="Arial" w:cs="Arial"/>
                <w:color w:val="000000"/>
                <w:sz w:val="16"/>
                <w:szCs w:val="16"/>
                <w:vertAlign w:val="subscript"/>
                <w:lang w:val="vi-VN"/>
              </w:rPr>
              <w:t>H</w:t>
            </w:r>
            <w:r w:rsidRPr="00987F99">
              <w:rPr>
                <w:rFonts w:ascii="Arial" w:eastAsia="Times New Roman" w:hAnsi="Arial" w:cs="Arial"/>
                <w:color w:val="000000"/>
                <w:sz w:val="16"/>
                <w:szCs w:val="16"/>
                <w:vertAlign w:val="subscript"/>
              </w:rPr>
              <w:t>.</w:t>
            </w:r>
            <w:r w:rsidRPr="00987F99">
              <w:rPr>
                <w:rFonts w:ascii="Arial" w:eastAsia="Times New Roman" w:hAnsi="Arial" w:cs="Arial"/>
                <w:color w:val="000000"/>
                <w:sz w:val="16"/>
                <w:szCs w:val="16"/>
                <w:vertAlign w:val="subscript"/>
                <w:lang w:val="vi-VN"/>
              </w:rPr>
              <w:t>Gian</w:t>
            </w:r>
            <w:r w:rsidRPr="00987F99">
              <w:rPr>
                <w:rFonts w:ascii="Arial" w:eastAsia="Times New Roman" w:hAnsi="Arial" w:cs="Arial"/>
                <w:color w:val="000000"/>
                <w:sz w:val="16"/>
                <w:szCs w:val="16"/>
                <w:vertAlign w:val="subscript"/>
              </w:rPr>
              <w:t>g</w:t>
            </w:r>
            <w:r w:rsidRPr="00987F99">
              <w:rPr>
                <w:rFonts w:ascii="Arial" w:eastAsia="Times New Roman" w:hAnsi="Arial" w:cs="Arial"/>
                <w:color w:val="000000"/>
                <w:sz w:val="16"/>
                <w:szCs w:val="16"/>
                <w:lang w:val="vi-VN"/>
              </w:rPr>
              <w:t>,</w:t>
            </w:r>
            <w:r w:rsidRPr="00987F99">
              <w:rPr>
                <w:rFonts w:ascii="Arial" w:eastAsia="Times New Roman" w:hAnsi="Arial" w:cs="Arial"/>
                <w:color w:val="000000"/>
                <w:sz w:val="16"/>
                <w:szCs w:val="16"/>
                <w:lang w:val="vi-VN"/>
              </w:rPr>
              <w:br/>
              <w:t>Phòng KGVX, TH, T</w:t>
            </w:r>
            <w:r w:rsidRPr="00987F99">
              <w:rPr>
                <w:rFonts w:ascii="Arial" w:eastAsia="Times New Roman" w:hAnsi="Arial" w:cs="Arial"/>
                <w:color w:val="000000"/>
                <w:sz w:val="16"/>
                <w:szCs w:val="16"/>
              </w:rPr>
              <w:t>KBT;</w:t>
            </w:r>
            <w:r w:rsidRPr="00987F99">
              <w:rPr>
                <w:rFonts w:ascii="Arial" w:eastAsia="Times New Roman" w:hAnsi="Arial" w:cs="Arial"/>
                <w:color w:val="000000"/>
                <w:sz w:val="16"/>
                <w:szCs w:val="16"/>
                <w:lang w:val="vi-VN"/>
              </w:rPr>
              <w:br/>
              <w:t>- Lưu: VT, KGVX</w:t>
            </w:r>
            <w:r w:rsidRPr="00987F99">
              <w:rPr>
                <w:rFonts w:ascii="Arial" w:eastAsia="Times New Roman" w:hAnsi="Arial" w:cs="Arial"/>
                <w:color w:val="000000"/>
                <w:sz w:val="16"/>
                <w:szCs w:val="16"/>
                <w:vertAlign w:val="subscript"/>
              </w:rPr>
              <w:t>(Ngọ</w:t>
            </w:r>
            <w:r w:rsidRPr="00987F99">
              <w:rPr>
                <w:rFonts w:ascii="Arial" w:eastAsia="Times New Roman" w:hAnsi="Arial" w:cs="Arial"/>
                <w:color w:val="000000"/>
                <w:sz w:val="16"/>
                <w:szCs w:val="16"/>
                <w:vertAlign w:val="subscript"/>
                <w:lang w:val="vi-VN"/>
              </w:rPr>
              <w:t>c)</w:t>
            </w:r>
            <w:r w:rsidRPr="00987F99">
              <w:rPr>
                <w:rFonts w:ascii="Arial" w:eastAsia="Times New Roman" w:hAnsi="Arial" w:cs="Arial"/>
                <w:color w:val="000000"/>
                <w:sz w:val="16"/>
                <w:szCs w:val="16"/>
              </w:rPr>
              <w:t>.</w:t>
            </w:r>
          </w:p>
        </w:tc>
        <w:tc>
          <w:tcPr>
            <w:tcW w:w="4428" w:type="dxa"/>
            <w:shd w:val="clear" w:color="auto" w:fill="FFFFFF"/>
            <w:tcMar>
              <w:top w:w="0" w:type="dxa"/>
              <w:left w:w="108" w:type="dxa"/>
              <w:bottom w:w="0" w:type="dxa"/>
              <w:right w:w="108" w:type="dxa"/>
            </w:tcMar>
            <w:hideMark/>
          </w:tcPr>
          <w:p w:rsidR="00987F99" w:rsidRPr="00987F99" w:rsidRDefault="00987F99" w:rsidP="00987F99">
            <w:pPr>
              <w:spacing w:before="120" w:after="120" w:line="234" w:lineRule="atLeast"/>
              <w:jc w:val="center"/>
              <w:rPr>
                <w:rFonts w:ascii="Arial" w:eastAsia="Times New Roman" w:hAnsi="Arial" w:cs="Arial"/>
                <w:color w:val="000000"/>
                <w:sz w:val="18"/>
                <w:szCs w:val="18"/>
              </w:rPr>
            </w:pPr>
            <w:r w:rsidRPr="00987F99">
              <w:rPr>
                <w:rFonts w:ascii="Arial" w:eastAsia="Times New Roman" w:hAnsi="Arial" w:cs="Arial"/>
                <w:b/>
                <w:bCs/>
                <w:color w:val="000000"/>
                <w:sz w:val="18"/>
                <w:szCs w:val="18"/>
              </w:rPr>
              <w:t>TM. ỦY BAN NHÂN DÂN</w:t>
            </w:r>
            <w:r w:rsidRPr="00987F99">
              <w:rPr>
                <w:rFonts w:ascii="Arial" w:eastAsia="Times New Roman" w:hAnsi="Arial" w:cs="Arial"/>
                <w:b/>
                <w:bCs/>
                <w:color w:val="000000"/>
                <w:sz w:val="18"/>
                <w:szCs w:val="18"/>
              </w:rPr>
              <w:br/>
              <w:t>KT. CHỦ TỊCH</w:t>
            </w:r>
            <w:r w:rsidRPr="00987F99">
              <w:rPr>
                <w:rFonts w:ascii="Arial" w:eastAsia="Times New Roman" w:hAnsi="Arial" w:cs="Arial"/>
                <w:b/>
                <w:bCs/>
                <w:color w:val="000000"/>
                <w:sz w:val="18"/>
                <w:szCs w:val="18"/>
              </w:rPr>
              <w:br/>
              <w:t>PHÓ CHỦ TỊCH</w:t>
            </w:r>
            <w:r w:rsidRPr="00987F99">
              <w:rPr>
                <w:rFonts w:ascii="Arial" w:eastAsia="Times New Roman" w:hAnsi="Arial" w:cs="Arial"/>
                <w:b/>
                <w:bCs/>
                <w:color w:val="000000"/>
                <w:sz w:val="18"/>
                <w:szCs w:val="18"/>
              </w:rPr>
              <w:br/>
            </w:r>
            <w:r w:rsidRPr="00987F99">
              <w:rPr>
                <w:rFonts w:ascii="Arial" w:eastAsia="Times New Roman" w:hAnsi="Arial" w:cs="Arial"/>
                <w:b/>
                <w:bCs/>
                <w:color w:val="000000"/>
                <w:sz w:val="18"/>
                <w:szCs w:val="18"/>
              </w:rPr>
              <w:br/>
            </w:r>
            <w:r w:rsidRPr="00987F99">
              <w:rPr>
                <w:rFonts w:ascii="Arial" w:eastAsia="Times New Roman" w:hAnsi="Arial" w:cs="Arial"/>
                <w:b/>
                <w:bCs/>
                <w:color w:val="000000"/>
                <w:sz w:val="18"/>
                <w:szCs w:val="18"/>
              </w:rPr>
              <w:br/>
            </w:r>
            <w:r w:rsidRPr="00987F99">
              <w:rPr>
                <w:rFonts w:ascii="Arial" w:eastAsia="Times New Roman" w:hAnsi="Arial" w:cs="Arial"/>
                <w:b/>
                <w:bCs/>
                <w:color w:val="000000"/>
                <w:sz w:val="18"/>
                <w:szCs w:val="18"/>
              </w:rPr>
              <w:br/>
            </w:r>
            <w:r w:rsidRPr="00987F99">
              <w:rPr>
                <w:rFonts w:ascii="Arial" w:eastAsia="Times New Roman" w:hAnsi="Arial" w:cs="Arial"/>
                <w:b/>
                <w:bCs/>
                <w:color w:val="000000"/>
                <w:sz w:val="18"/>
                <w:szCs w:val="18"/>
              </w:rPr>
              <w:br/>
              <w:t>Ngô Văn Quý</w:t>
            </w:r>
          </w:p>
        </w:tc>
      </w:tr>
    </w:tbl>
    <w:p w:rsidR="0032417A" w:rsidRDefault="0032417A">
      <w:bookmarkStart w:id="27" w:name="_GoBack"/>
      <w:bookmarkEnd w:id="27"/>
    </w:p>
    <w:sectPr w:rsidR="00324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99"/>
    <w:rsid w:val="0032417A"/>
    <w:rsid w:val="0098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460E3-95B8-42B8-B05A-A65D4E40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F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DELL-HS</dc:creator>
  <cp:keywords/>
  <dc:description/>
  <cp:lastModifiedBy>DELL-HS</cp:lastModifiedBy>
  <cp:revision>1</cp:revision>
  <dcterms:created xsi:type="dcterms:W3CDTF">2025-11-14T09:55:00Z</dcterms:created>
  <dcterms:modified xsi:type="dcterms:W3CDTF">2025-11-14T09:55:00Z</dcterms:modified>
</cp:coreProperties>
</file>