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40E290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07059C">
        <w:rPr>
          <w:b/>
        </w:rPr>
        <w:t>I</w:t>
      </w:r>
      <w:r w:rsidR="000B3FD0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554F25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06FB877E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0B3FD0">
        <w:rPr>
          <w:b/>
        </w:rPr>
        <w:t>15</w:t>
      </w:r>
      <w:r w:rsidR="002F2BB0">
        <w:rPr>
          <w:b/>
        </w:rPr>
        <w:t>/</w:t>
      </w:r>
      <w:r w:rsidR="00363504">
        <w:rPr>
          <w:b/>
        </w:rPr>
        <w:t>1</w:t>
      </w:r>
      <w:r w:rsidR="00554F25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0B3FD0">
        <w:rPr>
          <w:b/>
        </w:rPr>
        <w:t>20</w:t>
      </w:r>
      <w:r w:rsidR="0023208F">
        <w:rPr>
          <w:b/>
        </w:rPr>
        <w:t>/</w:t>
      </w:r>
      <w:r w:rsidR="00574BCF">
        <w:rPr>
          <w:b/>
        </w:rPr>
        <w:t>1</w:t>
      </w:r>
      <w:r w:rsidR="00554F25">
        <w:rPr>
          <w:b/>
        </w:rPr>
        <w:t>2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3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2275"/>
        <w:gridCol w:w="2126"/>
        <w:gridCol w:w="1701"/>
        <w:gridCol w:w="1985"/>
        <w:gridCol w:w="1842"/>
        <w:gridCol w:w="1558"/>
        <w:gridCol w:w="1701"/>
      </w:tblGrid>
      <w:tr w:rsidR="00D83CC1" w14:paraId="03D7286C" w14:textId="77777777" w:rsidTr="00605375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1C8AE9C6" w:rsidR="00D83CC1" w:rsidRDefault="000B3FD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212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C33D9A4" w:rsidR="00D83CC1" w:rsidRDefault="000B3FD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764C043" w:rsidR="00D83CC1" w:rsidRPr="00CF57C2" w:rsidRDefault="000B3FD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17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985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8F7804C" w:rsidR="00D83CC1" w:rsidRPr="00CF57C2" w:rsidRDefault="0007059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0B3FD0">
              <w:rPr>
                <w:b/>
                <w:color w:val="000000"/>
              </w:rPr>
              <w:t>8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D8ED050" w:rsidR="00D83CC1" w:rsidRPr="00CF57C2" w:rsidRDefault="0007059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0B3FD0">
              <w:rPr>
                <w:b/>
                <w:color w:val="000000"/>
              </w:rPr>
              <w:t>9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3133DCA8" w:rsidR="00D83CC1" w:rsidRPr="00CF57C2" w:rsidRDefault="000B3FD0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A73F5" w14:paraId="6A870375" w14:textId="77777777" w:rsidTr="00FD0874">
        <w:trPr>
          <w:trHeight w:val="1260"/>
        </w:trPr>
        <w:tc>
          <w:tcPr>
            <w:tcW w:w="596" w:type="dxa"/>
            <w:vMerge w:val="restart"/>
          </w:tcPr>
          <w:p w14:paraId="70366F81" w14:textId="77777777" w:rsidR="009A73F5" w:rsidRDefault="009A73F5" w:rsidP="000B3F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9A73F5" w:rsidRDefault="009A73F5" w:rsidP="000B3FD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A73F5" w:rsidRPr="00DE4144" w:rsidRDefault="009A73F5" w:rsidP="000B3F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9A73F5" w:rsidRDefault="009A73F5" w:rsidP="000B3FD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5EB539E6" w14:textId="77777777" w:rsidR="009A73F5" w:rsidRDefault="009A73F5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F788407" w14:textId="68ACC890" w:rsidR="009A73F5" w:rsidRPr="00FC4FCF" w:rsidRDefault="009A73F5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57A4D" w14:textId="77777777" w:rsidR="009A73F5" w:rsidRDefault="009A73F5" w:rsidP="000B3FD0">
            <w:pPr>
              <w:spacing w:after="60" w:line="240" w:lineRule="auto"/>
            </w:pPr>
            <w:r>
              <w:t>- 8h00: Tập huấn CNTT trong thực thi công vụ, ứng dụng AI hỗ trợ điều hành và các công việc hành chính của CB,CC,VC (HT tầng 2 UBND phường Việt Hưng)</w:t>
            </w:r>
          </w:p>
          <w:p w14:paraId="47239EC9" w14:textId="6C3F0C05" w:rsidR="009A73F5" w:rsidRPr="00835944" w:rsidRDefault="009A73F5" w:rsidP="000B3FD0">
            <w:pPr>
              <w:spacing w:after="60" w:line="240" w:lineRule="auto"/>
            </w:pPr>
            <w:r>
              <w:t>- Cả ngày.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1C4DA742" w:rsidR="009A73F5" w:rsidRPr="00835944" w:rsidRDefault="009A73F5" w:rsidP="000B3FD0">
            <w:pPr>
              <w:spacing w:after="60" w:line="240" w:lineRule="auto"/>
            </w:pPr>
            <w:r w:rsidRPr="00BF5005">
              <w:t>- Dự giờ lớp</w:t>
            </w:r>
            <w:r>
              <w:t xml:space="preserve"> A1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E1B7644" w14:textId="7B9D98B8" w:rsidR="009A73F5" w:rsidRDefault="009A73F5" w:rsidP="00856338">
            <w:pPr>
              <w:spacing w:after="60" w:line="240" w:lineRule="auto"/>
            </w:pPr>
            <w:r w:rsidRPr="00835944">
              <w:t xml:space="preserve">- KT khung cảnh sư phạm nhà trường. </w:t>
            </w:r>
          </w:p>
          <w:p w14:paraId="35ADB099" w14:textId="6B48ACD6" w:rsidR="009A73F5" w:rsidRPr="00835944" w:rsidRDefault="009A73F5" w:rsidP="000B3FD0">
            <w:pPr>
              <w:spacing w:after="0" w:line="240" w:lineRule="auto"/>
              <w:rPr>
                <w:lang w:val="en-US"/>
              </w:rPr>
            </w:pPr>
            <w:r w:rsidRPr="00BF5005">
              <w:t>- Dự giờ lớp</w:t>
            </w:r>
            <w: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0647" w14:textId="228941CC" w:rsidR="009A73F5" w:rsidRDefault="009A73F5" w:rsidP="000B3FD0">
            <w:pPr>
              <w:spacing w:after="0" w:line="240" w:lineRule="auto"/>
            </w:pPr>
            <w:r>
              <w:t>- Xây dựng lịch công tác tuần sau.</w:t>
            </w:r>
          </w:p>
          <w:p w14:paraId="381F443A" w14:textId="77777777" w:rsidR="009A73F5" w:rsidRDefault="009A73F5" w:rsidP="000B3FD0">
            <w:pPr>
              <w:spacing w:after="0" w:line="240" w:lineRule="auto"/>
            </w:pPr>
          </w:p>
          <w:p w14:paraId="076086D6" w14:textId="520C4654" w:rsidR="009A73F5" w:rsidRPr="00D62C31" w:rsidRDefault="009A73F5" w:rsidP="000B3FD0">
            <w:pPr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5C66447F" w:rsidR="009A73F5" w:rsidRPr="0043685B" w:rsidRDefault="009A73F5" w:rsidP="000B3FD0">
            <w:pPr>
              <w:rPr>
                <w:lang w:val="vi-VN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9A73F5" w:rsidRDefault="009A73F5" w:rsidP="000B3FD0">
            <w:pPr>
              <w:spacing w:after="60" w:line="240" w:lineRule="auto"/>
              <w:rPr>
                <w:color w:val="000000"/>
              </w:rPr>
            </w:pPr>
          </w:p>
        </w:tc>
      </w:tr>
      <w:tr w:rsidR="009A73F5" w14:paraId="60383961" w14:textId="77777777" w:rsidTr="00605375">
        <w:trPr>
          <w:trHeight w:val="1293"/>
        </w:trPr>
        <w:tc>
          <w:tcPr>
            <w:tcW w:w="596" w:type="dxa"/>
            <w:vMerge/>
          </w:tcPr>
          <w:p w14:paraId="589C8FE5" w14:textId="77777777" w:rsidR="009A73F5" w:rsidRDefault="009A73F5" w:rsidP="000B3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9A73F5" w:rsidRDefault="009A73F5" w:rsidP="000B3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9A73F5" w:rsidRDefault="009A73F5" w:rsidP="000B3F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9A9F" w14:textId="4606FD24" w:rsidR="009A73F5" w:rsidRPr="00A51FC3" w:rsidRDefault="009A73F5" w:rsidP="00EB0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13h30: Dự tiếp sóng</w:t>
            </w:r>
            <w:r w:rsidRPr="00776311">
              <w:rPr>
                <w:color w:val="000000" w:themeColor="text1"/>
              </w:rPr>
              <w:t xml:space="preserve"> H</w:t>
            </w:r>
            <w:r>
              <w:rPr>
                <w:color w:val="000000" w:themeColor="text1"/>
              </w:rPr>
              <w:t>N</w:t>
            </w:r>
            <w:r w:rsidRPr="00776311">
              <w:rPr>
                <w:color w:val="000000" w:themeColor="text1"/>
              </w:rPr>
              <w:t xml:space="preserve"> tập huấn của Thành ủy về công tác cải cách hành chính, chỉnh lý, lập, giao nộp</w:t>
            </w:r>
            <w:r>
              <w:rPr>
                <w:color w:val="000000" w:themeColor="text1"/>
              </w:rPr>
              <w:t xml:space="preserve"> </w:t>
            </w:r>
            <w:r w:rsidRPr="00776311">
              <w:rPr>
                <w:color w:val="000000" w:themeColor="text1"/>
              </w:rPr>
              <w:t>hồ sơ vào lưu trữ cho các Ban Đảng thuộc Thành uỷ, đảng uỷ trực thuộc, MTTQ;</w:t>
            </w:r>
            <w:r>
              <w:rPr>
                <w:color w:val="000000" w:themeColor="text1"/>
              </w:rPr>
              <w:t xml:space="preserve"> </w:t>
            </w:r>
            <w:r w:rsidRPr="00776311">
              <w:rPr>
                <w:color w:val="000000" w:themeColor="text1"/>
              </w:rPr>
              <w:t>các tổ chức CT-XH Thành phố và đảng uỷ các xã, phường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198B9099" w14:textId="3B7158EB" w:rsidR="009A73F5" w:rsidRPr="007112D2" w:rsidRDefault="009A73F5" w:rsidP="009A7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5A3AD" w14:textId="77777777" w:rsidR="009A73F5" w:rsidRDefault="009A73F5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41619650" w14:textId="368D20DB" w:rsidR="009A73F5" w:rsidRPr="007112D2" w:rsidRDefault="009A73F5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723438B7" w:rsidR="009A73F5" w:rsidRPr="003A09A1" w:rsidRDefault="009A73F5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rPr>
                <w:color w:val="000000" w:themeColor="text1"/>
              </w:rPr>
              <w:t>- 15h00: Tổ chức chương trình “Cháu yêu chú bộ đội”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C0D19A9" w14:textId="306B2AD0" w:rsidR="009A73F5" w:rsidRDefault="009A73F5" w:rsidP="000B3FD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Đánh giá KQ thực hiện nhiệm vụ tháng 12 của CBGVNV trên hệ thống.</w:t>
            </w:r>
          </w:p>
          <w:p w14:paraId="54C93FBE" w14:textId="482716D9" w:rsidR="009A73F5" w:rsidRPr="007112D2" w:rsidRDefault="009A73F5" w:rsidP="000B3FD0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7A925F25" w:rsidR="009A73F5" w:rsidRPr="0043685B" w:rsidRDefault="009A73F5" w:rsidP="000B3FD0">
            <w:pPr>
              <w:rPr>
                <w:lang w:val="vi-VN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9A73F5" w:rsidRDefault="009A73F5" w:rsidP="000B3FD0">
            <w:pPr>
              <w:spacing w:after="60" w:line="240" w:lineRule="auto"/>
              <w:rPr>
                <w:color w:val="000000"/>
              </w:rPr>
            </w:pPr>
          </w:p>
        </w:tc>
      </w:tr>
      <w:tr w:rsidR="000B3FD0" w14:paraId="425511F3" w14:textId="77777777" w:rsidTr="00605375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0B3FD0" w:rsidRDefault="000B3FD0" w:rsidP="000B3F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0B3FD0" w:rsidRDefault="000B3FD0" w:rsidP="000B3FD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0B3FD0" w:rsidRPr="00DE4144" w:rsidRDefault="000B3FD0" w:rsidP="000B3F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0B3FD0" w:rsidRDefault="000B3FD0" w:rsidP="000B3FD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0B3FD0" w:rsidRDefault="000B3FD0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1436BB13" w:rsidR="000B3FD0" w:rsidRPr="00FC4FCF" w:rsidRDefault="000B3FD0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 xml:space="preserve">Họp BGH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7BFA194" w14:textId="5E20C3BE" w:rsidR="000B3FD0" w:rsidRDefault="000B3FD0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 xml:space="preserve">- Dự giờ lớp  </w:t>
            </w:r>
            <w:r w:rsidR="00906D2A">
              <w:t>C3</w:t>
            </w:r>
          </w:p>
          <w:p w14:paraId="67163DA6" w14:textId="3DA6A9C5" w:rsidR="00C8126C" w:rsidRPr="0078736B" w:rsidRDefault="00C8126C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t xml:space="preserve">- Duyệt </w:t>
            </w:r>
            <w:r>
              <w:rPr>
                <w:color w:val="000000" w:themeColor="text1"/>
              </w:rPr>
              <w:t>CT văn nghệ “Cháu yêu chú bộ đội”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C4CAE" w14:textId="7C83E81C" w:rsidR="000B3FD0" w:rsidRDefault="00906D2A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 xml:space="preserve">- Dự giờ lớp </w:t>
            </w:r>
            <w:r>
              <w:t>A2, B1</w:t>
            </w:r>
          </w:p>
          <w:p w14:paraId="4541E629" w14:textId="02ABBFBE" w:rsidR="000B3FD0" w:rsidRPr="00133C93" w:rsidRDefault="000B3FD0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3E8036CC" w:rsidR="000B3FD0" w:rsidRPr="00133C93" w:rsidRDefault="000D7DC9" w:rsidP="000B3FD0">
            <w:p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- 8h30: Dự kiến tập điểm mô hình Trường học hạnh phúc năm học 2025 -2026 tại MN Nắng Mai </w:t>
            </w:r>
          </w:p>
        </w:tc>
        <w:tc>
          <w:tcPr>
            <w:tcW w:w="1842" w:type="dxa"/>
          </w:tcPr>
          <w:p w14:paraId="4A8C3278" w14:textId="77777777" w:rsidR="000D7DC9" w:rsidRDefault="000D7DC9" w:rsidP="000B3FD0">
            <w:pPr>
              <w:spacing w:after="0" w:line="240" w:lineRule="auto"/>
              <w:rPr>
                <w:color w:val="000000" w:themeColor="text1"/>
              </w:rPr>
            </w:pPr>
            <w:r w:rsidRPr="00133C93">
              <w:t xml:space="preserve">- Dự giờ lớp </w:t>
            </w:r>
            <w:r>
              <w:t>NT</w:t>
            </w:r>
            <w:r>
              <w:rPr>
                <w:color w:val="000000" w:themeColor="text1"/>
              </w:rPr>
              <w:t xml:space="preserve"> </w:t>
            </w:r>
          </w:p>
          <w:p w14:paraId="7E9B0798" w14:textId="15D5EA5A" w:rsidR="008C51F8" w:rsidRPr="008C51F8" w:rsidRDefault="008C51F8" w:rsidP="000B3FD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Đánh giá KQ thực hiện nhiệm vụ tháng 12 của GV trên hệ thống.</w:t>
            </w:r>
          </w:p>
          <w:p w14:paraId="011F67A0" w14:textId="7C0583AE" w:rsidR="000B3FD0" w:rsidRPr="006A0F4F" w:rsidRDefault="000B3FD0" w:rsidP="000B3FD0">
            <w:pPr>
              <w:spacing w:after="0" w:line="240" w:lineRule="auto"/>
            </w:pPr>
            <w:r>
              <w:t>- Xây dựng lịch công tác tuần sau.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61D29B06" w:rsidR="000B3FD0" w:rsidRPr="0043685B" w:rsidRDefault="000B3FD0" w:rsidP="000B3FD0">
            <w:pPr>
              <w:spacing w:line="240" w:lineRule="auto"/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0B3FD0" w:rsidRDefault="000B3FD0" w:rsidP="000B3FD0">
            <w:pPr>
              <w:spacing w:after="60" w:line="240" w:lineRule="auto"/>
              <w:rPr>
                <w:color w:val="000000"/>
              </w:rPr>
            </w:pPr>
          </w:p>
        </w:tc>
      </w:tr>
      <w:tr w:rsidR="000B3FD0" w14:paraId="1C26A32B" w14:textId="77777777" w:rsidTr="00605375">
        <w:trPr>
          <w:trHeight w:val="680"/>
        </w:trPr>
        <w:tc>
          <w:tcPr>
            <w:tcW w:w="596" w:type="dxa"/>
            <w:vMerge/>
          </w:tcPr>
          <w:p w14:paraId="549E7B88" w14:textId="77777777" w:rsidR="000B3FD0" w:rsidRDefault="000B3FD0" w:rsidP="000B3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0B3FD0" w:rsidRDefault="000B3FD0" w:rsidP="000B3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0B3FD0" w:rsidRDefault="000B3FD0" w:rsidP="000B3F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0E2784A8" w14:textId="0F5EC647" w:rsidR="000B3FD0" w:rsidRPr="005765FB" w:rsidRDefault="00C8126C" w:rsidP="00EB0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13h30: Dự tiếp sóng</w:t>
            </w:r>
            <w:r w:rsidRPr="00776311">
              <w:rPr>
                <w:color w:val="000000" w:themeColor="text1"/>
              </w:rPr>
              <w:t xml:space="preserve"> H</w:t>
            </w:r>
            <w:r>
              <w:rPr>
                <w:color w:val="000000" w:themeColor="text1"/>
              </w:rPr>
              <w:t>N</w:t>
            </w:r>
            <w:r w:rsidRPr="00776311">
              <w:rPr>
                <w:color w:val="000000" w:themeColor="text1"/>
              </w:rPr>
              <w:t xml:space="preserve"> tập huấn của Thành ủy về công tác </w:t>
            </w:r>
            <w:r w:rsidRPr="00776311">
              <w:rPr>
                <w:color w:val="000000" w:themeColor="text1"/>
              </w:rPr>
              <w:lastRenderedPageBreak/>
              <w:t>cải cách hành chính, chỉnh lý, lập, giao nộp</w:t>
            </w:r>
            <w:r>
              <w:rPr>
                <w:color w:val="000000" w:themeColor="text1"/>
              </w:rPr>
              <w:t xml:space="preserve"> </w:t>
            </w:r>
            <w:r w:rsidRPr="00776311">
              <w:rPr>
                <w:color w:val="000000" w:themeColor="text1"/>
              </w:rPr>
              <w:t>hồ sơ vào lưu trữ cho các Ban Đảng thuộc Thành uỷ, đảng uỷ trực thuộc, MTTQ;</w:t>
            </w:r>
            <w:r>
              <w:rPr>
                <w:color w:val="000000" w:themeColor="text1"/>
              </w:rPr>
              <w:t xml:space="preserve"> </w:t>
            </w:r>
            <w:r w:rsidRPr="00776311">
              <w:rPr>
                <w:color w:val="000000" w:themeColor="text1"/>
              </w:rPr>
              <w:t>các tổ chức CT-XH Thành phố và đảng uỷ các xã, phường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61435574" w:rsidR="000B3FD0" w:rsidRPr="0078736B" w:rsidRDefault="000B3FD0" w:rsidP="000B3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lastRenderedPageBreak/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5E2C6264" w:rsidR="000B3FD0" w:rsidRPr="0078736B" w:rsidRDefault="000B3FD0" w:rsidP="000B3FD0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Chuẩn bị cho chương trình </w:t>
            </w:r>
            <w:r>
              <w:rPr>
                <w:color w:val="000000" w:themeColor="text1"/>
              </w:rPr>
              <w:lastRenderedPageBreak/>
              <w:t xml:space="preserve">“Cháu yêu chú bộ đội”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788D94CC" w:rsidR="000B3FD0" w:rsidRPr="003A09A1" w:rsidRDefault="000B3FD0" w:rsidP="000B3FD0">
            <w:pPr>
              <w:spacing w:line="240" w:lineRule="auto"/>
            </w:pPr>
            <w:r>
              <w:rPr>
                <w:color w:val="000000" w:themeColor="text1"/>
              </w:rPr>
              <w:lastRenderedPageBreak/>
              <w:t xml:space="preserve">- 15h00: Tổ chức chương trình </w:t>
            </w:r>
            <w:r>
              <w:rPr>
                <w:color w:val="000000" w:themeColor="text1"/>
              </w:rPr>
              <w:lastRenderedPageBreak/>
              <w:t>“Cháu yêu chú bộ đội”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BC76667" w14:textId="7C50F07E" w:rsidR="000B3FD0" w:rsidRPr="00A51FC3" w:rsidRDefault="000B3FD0" w:rsidP="00030D8B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lastRenderedPageBreak/>
              <w:t>- Tổng VS môi trường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7922C8A" w:rsidR="000B3FD0" w:rsidRPr="0043685B" w:rsidRDefault="000B3FD0" w:rsidP="000B3FD0"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0B3FD0" w:rsidRDefault="000B3FD0" w:rsidP="000B3FD0">
            <w:pPr>
              <w:spacing w:after="60" w:line="240" w:lineRule="auto"/>
              <w:rPr>
                <w:color w:val="000000"/>
              </w:rPr>
            </w:pPr>
          </w:p>
        </w:tc>
      </w:tr>
      <w:tr w:rsidR="00746D43" w14:paraId="73183469" w14:textId="77777777" w:rsidTr="00605375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746D43" w:rsidRDefault="00746D43" w:rsidP="00746D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746D43" w:rsidRPr="00DE4144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2E031E12" w14:textId="320C856D" w:rsidR="00746D43" w:rsidRPr="00FC4FCF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49595FF" w14:textId="66C6DB1A" w:rsidR="00746D43" w:rsidRDefault="00746D43" w:rsidP="00746D43">
            <w:pPr>
              <w:spacing w:after="60" w:line="240" w:lineRule="auto"/>
            </w:pPr>
            <w:r w:rsidRPr="00294E1F">
              <w:t xml:space="preserve">- Dự giờ lớp </w:t>
            </w:r>
            <w:r w:rsidR="006776DF">
              <w:t>B2</w:t>
            </w:r>
            <w:r w:rsidR="00F41488">
              <w:t>, C2</w:t>
            </w:r>
          </w:p>
          <w:p w14:paraId="37ABDC23" w14:textId="29A83CCB" w:rsidR="00C8126C" w:rsidRPr="00294E1F" w:rsidRDefault="00C8126C" w:rsidP="00746D43">
            <w:pPr>
              <w:spacing w:after="60" w:line="240" w:lineRule="auto"/>
            </w:pPr>
            <w:r>
              <w:t xml:space="preserve">- Duyệt </w:t>
            </w:r>
            <w:r>
              <w:rPr>
                <w:color w:val="000000" w:themeColor="text1"/>
              </w:rPr>
              <w:t>CT văn nghệ “Cháu yêu chú bộ đội”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6E36EF0F" w:rsidR="00746D43" w:rsidRPr="00294E1F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94E1F">
              <w:rPr>
                <w:lang w:val="en-US"/>
              </w:rPr>
              <w:t xml:space="preserve">- Dự giờ lớp  </w:t>
            </w:r>
            <w:r w:rsidR="006776DF">
              <w:rPr>
                <w:lang w:val="en-US"/>
              </w:rPr>
              <w:t>C1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6AF411D3" w14:textId="77777777" w:rsidR="00746D43" w:rsidRDefault="00746D43" w:rsidP="00746D43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40368739" w14:textId="62AE9B44" w:rsidR="00746D43" w:rsidRPr="0025009C" w:rsidRDefault="00746D43" w:rsidP="00746D43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70653">
              <w:rPr>
                <w:lang w:val="en-US"/>
              </w:rPr>
              <w:t xml:space="preserve">- 8h30: Dự kiến tập điểm mô hình Trường học hạnh phúc năm học 2025 -2026 tại MN Nắng Mai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317D018" w14:textId="4C7FA033" w:rsidR="008C51F8" w:rsidRDefault="008C51F8" w:rsidP="00746D4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Đánh giá KQ thực hiện nhiệm vụ tháng 12 của NV trên hệ thống.</w:t>
            </w:r>
          </w:p>
          <w:p w14:paraId="0193BE0E" w14:textId="62599E39" w:rsidR="00746D43" w:rsidRPr="002F2BB0" w:rsidRDefault="00746D43" w:rsidP="00746D4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42F2CA5" w:rsidR="00746D43" w:rsidRPr="0025009C" w:rsidRDefault="00746D43" w:rsidP="00746D43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746D43" w:rsidRDefault="00746D43" w:rsidP="00746D43">
            <w:pPr>
              <w:spacing w:after="60" w:line="240" w:lineRule="auto"/>
              <w:rPr>
                <w:color w:val="000000"/>
              </w:rPr>
            </w:pPr>
          </w:p>
        </w:tc>
      </w:tr>
      <w:tr w:rsidR="00746D43" w14:paraId="6F6A90D1" w14:textId="77777777" w:rsidTr="00605375">
        <w:trPr>
          <w:trHeight w:val="274"/>
        </w:trPr>
        <w:tc>
          <w:tcPr>
            <w:tcW w:w="596" w:type="dxa"/>
            <w:vMerge/>
          </w:tcPr>
          <w:p w14:paraId="029F97E2" w14:textId="77777777" w:rsidR="00746D43" w:rsidRDefault="00746D43" w:rsidP="0074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746D43" w:rsidRDefault="00746D43" w:rsidP="0074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159AECAF" w14:textId="50E4DA49" w:rsidR="00746D43" w:rsidRPr="00390E7C" w:rsidRDefault="00C8126C" w:rsidP="00EB0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both"/>
              <w:rPr>
                <w:rFonts w:ascii="TimesNewRomanPSMT" w:hAnsi="TimesNewRomanPSMT"/>
                <w:color w:val="000000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13h30: Dự tiếp sóng</w:t>
            </w:r>
            <w:r w:rsidRPr="00776311">
              <w:rPr>
                <w:color w:val="000000" w:themeColor="text1"/>
              </w:rPr>
              <w:t xml:space="preserve"> H</w:t>
            </w:r>
            <w:r>
              <w:rPr>
                <w:color w:val="000000" w:themeColor="text1"/>
              </w:rPr>
              <w:t>N</w:t>
            </w:r>
            <w:r w:rsidRPr="00776311">
              <w:rPr>
                <w:color w:val="000000" w:themeColor="text1"/>
              </w:rPr>
              <w:t xml:space="preserve"> tập huấn của Thành ủy về công tác cải cách hành chính, chỉnh lý, lập, giao nộp</w:t>
            </w:r>
            <w:r>
              <w:rPr>
                <w:color w:val="000000" w:themeColor="text1"/>
              </w:rPr>
              <w:t xml:space="preserve"> </w:t>
            </w:r>
            <w:r w:rsidRPr="00776311">
              <w:rPr>
                <w:color w:val="000000" w:themeColor="text1"/>
              </w:rPr>
              <w:t>hồ sơ vào lưu trữ cho các Ban Đảng thuộc Thành uỷ, đảng uỷ trực thuộc, MTTQ;</w:t>
            </w:r>
            <w:r>
              <w:rPr>
                <w:color w:val="000000" w:themeColor="text1"/>
              </w:rPr>
              <w:t xml:space="preserve"> </w:t>
            </w:r>
            <w:r w:rsidRPr="00776311">
              <w:rPr>
                <w:color w:val="000000" w:themeColor="text1"/>
              </w:rPr>
              <w:t>các tổ chức CT-XH Thành phố và đảng uỷ các xã, phường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61E529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258811EB" w:rsidR="00746D43" w:rsidRPr="0025009C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5296D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0BD8B60B" w:rsidR="00746D43" w:rsidRPr="0025009C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623A7707" w:rsidR="00746D43" w:rsidRPr="0025009C" w:rsidRDefault="000B3FD0" w:rsidP="00746D43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- 15h00: Tổ chức chương trình “Cháu yêu chú bộ đội”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2AFBA012" w:rsidR="00746D43" w:rsidRPr="0025009C" w:rsidRDefault="00746D43" w:rsidP="000E57DF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0D080CC" w:rsidR="00746D43" w:rsidRPr="0025009C" w:rsidRDefault="00746D43" w:rsidP="00746D43">
            <w:pPr>
              <w:rPr>
                <w:color w:val="000000" w:themeColor="text1"/>
              </w:rPr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0"/>
  </w:num>
  <w:num w:numId="2" w16cid:durableId="732629731">
    <w:abstractNumId w:val="5"/>
  </w:num>
  <w:num w:numId="3" w16cid:durableId="1689868285">
    <w:abstractNumId w:val="6"/>
  </w:num>
  <w:num w:numId="4" w16cid:durableId="9916109">
    <w:abstractNumId w:val="1"/>
  </w:num>
  <w:num w:numId="5" w16cid:durableId="1809856239">
    <w:abstractNumId w:val="0"/>
  </w:num>
  <w:num w:numId="6" w16cid:durableId="79107573">
    <w:abstractNumId w:val="3"/>
  </w:num>
  <w:num w:numId="7" w16cid:durableId="618728734">
    <w:abstractNumId w:val="9"/>
  </w:num>
  <w:num w:numId="8" w16cid:durableId="1936668525">
    <w:abstractNumId w:val="8"/>
  </w:num>
  <w:num w:numId="9" w16cid:durableId="1531525541">
    <w:abstractNumId w:val="2"/>
  </w:num>
  <w:num w:numId="10" w16cid:durableId="669791839">
    <w:abstractNumId w:val="4"/>
  </w:num>
  <w:num w:numId="11" w16cid:durableId="12971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7528"/>
    <w:rsid w:val="00020190"/>
    <w:rsid w:val="00025D3A"/>
    <w:rsid w:val="00026A3C"/>
    <w:rsid w:val="00026A4F"/>
    <w:rsid w:val="000305F2"/>
    <w:rsid w:val="00030A7B"/>
    <w:rsid w:val="00030D8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059C"/>
    <w:rsid w:val="00070675"/>
    <w:rsid w:val="00072634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3FD0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D7DC9"/>
    <w:rsid w:val="000E1FB3"/>
    <w:rsid w:val="000E2BB8"/>
    <w:rsid w:val="000E36F9"/>
    <w:rsid w:val="000E47EF"/>
    <w:rsid w:val="000E5743"/>
    <w:rsid w:val="000E57DF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3E9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C52"/>
    <w:rsid w:val="002622A2"/>
    <w:rsid w:val="00265034"/>
    <w:rsid w:val="002651CC"/>
    <w:rsid w:val="00267151"/>
    <w:rsid w:val="00270653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4E1F"/>
    <w:rsid w:val="002A044C"/>
    <w:rsid w:val="002A168F"/>
    <w:rsid w:val="002A2ABB"/>
    <w:rsid w:val="002A38A6"/>
    <w:rsid w:val="002A5A4F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B30"/>
    <w:rsid w:val="003C616A"/>
    <w:rsid w:val="003C69BF"/>
    <w:rsid w:val="003C6AD5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348AC"/>
    <w:rsid w:val="0043685B"/>
    <w:rsid w:val="0044313B"/>
    <w:rsid w:val="00444BFF"/>
    <w:rsid w:val="00446DBD"/>
    <w:rsid w:val="00452347"/>
    <w:rsid w:val="0045378D"/>
    <w:rsid w:val="00453FA9"/>
    <w:rsid w:val="00457278"/>
    <w:rsid w:val="004575D1"/>
    <w:rsid w:val="00461446"/>
    <w:rsid w:val="004617BF"/>
    <w:rsid w:val="00462D30"/>
    <w:rsid w:val="00465A69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65FE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18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5375"/>
    <w:rsid w:val="00607A90"/>
    <w:rsid w:val="0061238E"/>
    <w:rsid w:val="0061562A"/>
    <w:rsid w:val="00615FA5"/>
    <w:rsid w:val="0061643D"/>
    <w:rsid w:val="006176E9"/>
    <w:rsid w:val="00617793"/>
    <w:rsid w:val="006179BD"/>
    <w:rsid w:val="00625D16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776DF"/>
    <w:rsid w:val="00683999"/>
    <w:rsid w:val="00684F0B"/>
    <w:rsid w:val="00687908"/>
    <w:rsid w:val="00697F4B"/>
    <w:rsid w:val="006A0F4F"/>
    <w:rsid w:val="006A4CE7"/>
    <w:rsid w:val="006A5396"/>
    <w:rsid w:val="006A53BB"/>
    <w:rsid w:val="006A5AA3"/>
    <w:rsid w:val="006A669F"/>
    <w:rsid w:val="006B084E"/>
    <w:rsid w:val="006B0915"/>
    <w:rsid w:val="006B359C"/>
    <w:rsid w:val="006B3D9E"/>
    <w:rsid w:val="006B46EB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769B"/>
    <w:rsid w:val="006F08B8"/>
    <w:rsid w:val="006F13A9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11A6C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76311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54D8"/>
    <w:rsid w:val="007C5543"/>
    <w:rsid w:val="007C6893"/>
    <w:rsid w:val="007C6B09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35944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6338"/>
    <w:rsid w:val="00857C6C"/>
    <w:rsid w:val="008669ED"/>
    <w:rsid w:val="00872D8A"/>
    <w:rsid w:val="00873A5C"/>
    <w:rsid w:val="00874EAA"/>
    <w:rsid w:val="00877918"/>
    <w:rsid w:val="00877F00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C51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57C1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06D2A"/>
    <w:rsid w:val="009112AB"/>
    <w:rsid w:val="00911E8D"/>
    <w:rsid w:val="00912856"/>
    <w:rsid w:val="009141E3"/>
    <w:rsid w:val="00914972"/>
    <w:rsid w:val="00915A34"/>
    <w:rsid w:val="00915F59"/>
    <w:rsid w:val="00917CB0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A73F5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2912"/>
    <w:rsid w:val="009D367E"/>
    <w:rsid w:val="009D401D"/>
    <w:rsid w:val="009D61AA"/>
    <w:rsid w:val="009D6B55"/>
    <w:rsid w:val="009D6C40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0900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5179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497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36E7"/>
    <w:rsid w:val="00C139EE"/>
    <w:rsid w:val="00C13E23"/>
    <w:rsid w:val="00C1403B"/>
    <w:rsid w:val="00C14457"/>
    <w:rsid w:val="00C15A28"/>
    <w:rsid w:val="00C167DC"/>
    <w:rsid w:val="00C1696D"/>
    <w:rsid w:val="00C2043B"/>
    <w:rsid w:val="00C2287C"/>
    <w:rsid w:val="00C2386F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02C6"/>
    <w:rsid w:val="00C75B9D"/>
    <w:rsid w:val="00C76956"/>
    <w:rsid w:val="00C8126C"/>
    <w:rsid w:val="00C82840"/>
    <w:rsid w:val="00C84067"/>
    <w:rsid w:val="00C8489F"/>
    <w:rsid w:val="00C84CA2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09E1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6738"/>
    <w:rsid w:val="00ED7038"/>
    <w:rsid w:val="00ED777A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27F65"/>
    <w:rsid w:val="00F30EA9"/>
    <w:rsid w:val="00F351F2"/>
    <w:rsid w:val="00F35C8C"/>
    <w:rsid w:val="00F36004"/>
    <w:rsid w:val="00F36034"/>
    <w:rsid w:val="00F364F9"/>
    <w:rsid w:val="00F41488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0874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0D8B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1377</cp:revision>
  <cp:lastPrinted>2023-11-13T11:40:00Z</cp:lastPrinted>
  <dcterms:created xsi:type="dcterms:W3CDTF">2023-06-12T04:05:00Z</dcterms:created>
  <dcterms:modified xsi:type="dcterms:W3CDTF">2025-12-15T03:36:00Z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