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9"/>
        <w:gridCol w:w="9748"/>
      </w:tblGrid>
      <w:tr w:rsidR="0074631C" w:rsidRPr="0074631C" w:rsidTr="0074631C">
        <w:trPr>
          <w:trHeight w:val="1348"/>
        </w:trPr>
        <w:tc>
          <w:tcPr>
            <w:tcW w:w="4819" w:type="dxa"/>
          </w:tcPr>
          <w:p w:rsidR="0074631C" w:rsidRPr="0074631C" w:rsidRDefault="00C0201B" w:rsidP="0074631C">
            <w:pPr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ơ</w:t>
            </w:r>
            <w:r w:rsidR="0074631C" w:rsidRPr="0074631C">
              <w:rPr>
                <w:rFonts w:eastAsia="Times New Roman"/>
                <w:sz w:val="26"/>
                <w:szCs w:val="26"/>
              </w:rPr>
              <w:t>UBND</w:t>
            </w:r>
            <w:proofErr w:type="spellEnd"/>
            <w:r w:rsidR="0074631C" w:rsidRPr="0074631C">
              <w:rPr>
                <w:rFonts w:eastAsia="Times New Roman"/>
                <w:sz w:val="26"/>
                <w:szCs w:val="26"/>
              </w:rPr>
              <w:t xml:space="preserve"> QUẬN LONG BIÊN</w:t>
            </w:r>
          </w:p>
          <w:p w:rsidR="0074631C" w:rsidRPr="0074631C" w:rsidRDefault="0074631C" w:rsidP="0074631C">
            <w:pPr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74631C">
              <w:rPr>
                <w:rFonts w:eastAsia="Times New Roman"/>
                <w:b/>
                <w:sz w:val="26"/>
                <w:szCs w:val="26"/>
              </w:rPr>
              <w:t>TRƯỜNG MẦM NON HOA PHƯỢNG</w:t>
            </w:r>
          </w:p>
          <w:p w:rsidR="0074631C" w:rsidRPr="0074631C" w:rsidRDefault="0074631C" w:rsidP="0074631C">
            <w:pPr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74631C">
              <w:rPr>
                <w:rFonts w:eastAsia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98185C" wp14:editId="10EB37F9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46355</wp:posOffset>
                      </wp:positionV>
                      <wp:extent cx="17335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CC9F1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5pt,3.65pt" to="181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74631C" w:rsidRPr="0074631C" w:rsidRDefault="0074631C" w:rsidP="0074631C">
            <w:pPr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74631C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74631C">
              <w:rPr>
                <w:rFonts w:eastAsia="Times New Roman"/>
                <w:sz w:val="26"/>
                <w:szCs w:val="26"/>
              </w:rPr>
              <w:t>: 06 /TB-MNHP</w:t>
            </w:r>
          </w:p>
        </w:tc>
        <w:tc>
          <w:tcPr>
            <w:tcW w:w="9748" w:type="dxa"/>
          </w:tcPr>
          <w:p w:rsidR="0074631C" w:rsidRPr="0074631C" w:rsidRDefault="0074631C" w:rsidP="0074631C">
            <w:pPr>
              <w:contextualSpacing/>
              <w:jc w:val="center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74631C">
              <w:rPr>
                <w:rFonts w:eastAsia="Times New Roman"/>
                <w:b/>
                <w:sz w:val="26"/>
                <w:szCs w:val="26"/>
                <w:lang w:val="pt-BR"/>
              </w:rPr>
              <w:t>CỘNG HÒA XÃ HỘI CHỦ NGHĨA VIỆT NAM</w:t>
            </w:r>
          </w:p>
          <w:p w:rsidR="0074631C" w:rsidRPr="0074631C" w:rsidRDefault="0074631C" w:rsidP="0074631C">
            <w:pPr>
              <w:contextualSpacing/>
              <w:jc w:val="center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74631C">
              <w:rPr>
                <w:rFonts w:eastAsia="Times New Roman"/>
                <w:b/>
                <w:sz w:val="26"/>
                <w:szCs w:val="26"/>
                <w:lang w:val="pt-BR"/>
              </w:rPr>
              <w:t>Độc lập - Tự do - Hạnh phúc</w:t>
            </w:r>
          </w:p>
          <w:p w:rsidR="0074631C" w:rsidRPr="0074631C" w:rsidRDefault="0074631C" w:rsidP="0074631C">
            <w:pPr>
              <w:contextualSpacing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74631C">
              <w:rPr>
                <w:rFonts w:eastAsia="Times New Roman"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CF07ED" wp14:editId="636FD8FA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32385</wp:posOffset>
                      </wp:positionV>
                      <wp:extent cx="16573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D60BDE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15pt,2.55pt" to="307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74631C" w:rsidRPr="0074631C" w:rsidRDefault="0074631C" w:rsidP="00906325">
            <w:pPr>
              <w:contextualSpacing/>
              <w:jc w:val="center"/>
              <w:rPr>
                <w:rFonts w:eastAsia="Times New Roman"/>
                <w:sz w:val="26"/>
                <w:szCs w:val="26"/>
                <w:lang w:val="pt-BR"/>
              </w:rPr>
            </w:pPr>
            <w:proofErr w:type="spellStart"/>
            <w:r w:rsidRPr="0074631C">
              <w:rPr>
                <w:rFonts w:eastAsia="Times New Roman"/>
                <w:i/>
                <w:iCs/>
                <w:sz w:val="26"/>
                <w:szCs w:val="26"/>
              </w:rPr>
              <w:t>Cự</w:t>
            </w:r>
            <w:proofErr w:type="spellEnd"/>
            <w:r w:rsidRPr="0074631C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4631C">
              <w:rPr>
                <w:rFonts w:eastAsia="Times New Roman"/>
                <w:i/>
                <w:iCs/>
                <w:sz w:val="26"/>
                <w:szCs w:val="26"/>
              </w:rPr>
              <w:t>Khối</w:t>
            </w:r>
            <w:proofErr w:type="spellEnd"/>
            <w:r w:rsidRPr="0074631C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74631C">
              <w:rPr>
                <w:rFonts w:eastAsia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74631C">
              <w:rPr>
                <w:rFonts w:eastAsia="Times New Roman"/>
                <w:i/>
                <w:iCs/>
                <w:sz w:val="26"/>
                <w:szCs w:val="26"/>
              </w:rPr>
              <w:t xml:space="preserve">  </w:t>
            </w:r>
            <w:r w:rsidR="00906325">
              <w:rPr>
                <w:rFonts w:eastAsia="Times New Roman"/>
                <w:i/>
                <w:iCs/>
                <w:sz w:val="26"/>
                <w:szCs w:val="26"/>
              </w:rPr>
              <w:t>28</w:t>
            </w:r>
            <w:r w:rsidRPr="0074631C">
              <w:rPr>
                <w:rFonts w:eastAsia="Times New Roman"/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Pr="0074631C">
              <w:rPr>
                <w:rFonts w:eastAsia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74631C">
              <w:rPr>
                <w:rFonts w:eastAsia="Times New Roman"/>
                <w:i/>
                <w:iCs/>
                <w:sz w:val="26"/>
                <w:szCs w:val="26"/>
              </w:rPr>
              <w:t xml:space="preserve">   0</w:t>
            </w:r>
            <w:r w:rsidR="00906325">
              <w:rPr>
                <w:rFonts w:eastAsia="Times New Roman"/>
                <w:i/>
                <w:iCs/>
                <w:sz w:val="26"/>
                <w:szCs w:val="26"/>
              </w:rPr>
              <w:t>2</w:t>
            </w:r>
            <w:r w:rsidRPr="0074631C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4631C">
              <w:rPr>
                <w:rFonts w:eastAsia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74631C">
              <w:rPr>
                <w:rFonts w:eastAsia="Times New Roman"/>
                <w:i/>
                <w:iCs/>
                <w:sz w:val="26"/>
                <w:szCs w:val="26"/>
              </w:rPr>
              <w:t xml:space="preserve"> 2025</w:t>
            </w:r>
          </w:p>
        </w:tc>
      </w:tr>
    </w:tbl>
    <w:p w:rsidR="0074631C" w:rsidRPr="0074631C" w:rsidRDefault="0074631C" w:rsidP="0074631C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</w:p>
    <w:p w:rsidR="0074631C" w:rsidRPr="0074631C" w:rsidRDefault="0074631C" w:rsidP="0074631C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74631C">
        <w:rPr>
          <w:rFonts w:eastAsia="Times New Roman" w:cs="Times New Roman"/>
          <w:b/>
          <w:szCs w:val="28"/>
        </w:rPr>
        <w:t>THÔNG BÁO</w:t>
      </w:r>
    </w:p>
    <w:p w:rsidR="0074631C" w:rsidRPr="0074631C" w:rsidRDefault="0074631C" w:rsidP="0074631C">
      <w:pPr>
        <w:spacing w:after="120" w:line="240" w:lineRule="auto"/>
        <w:jc w:val="center"/>
        <w:rPr>
          <w:rFonts w:eastAsia="Times New Roman" w:cs="Times New Roman"/>
          <w:b/>
          <w:szCs w:val="28"/>
        </w:rPr>
      </w:pPr>
      <w:proofErr w:type="spellStart"/>
      <w:r w:rsidRPr="0074631C">
        <w:rPr>
          <w:rFonts w:eastAsia="Times New Roman" w:cs="Times New Roman"/>
          <w:b/>
          <w:szCs w:val="28"/>
        </w:rPr>
        <w:t>Kết</w:t>
      </w:r>
      <w:proofErr w:type="spellEnd"/>
      <w:r w:rsidRPr="0074631C">
        <w:rPr>
          <w:rFonts w:eastAsia="Times New Roman" w:cs="Times New Roman"/>
          <w:b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b/>
          <w:szCs w:val="28"/>
        </w:rPr>
        <w:t>quả</w:t>
      </w:r>
      <w:proofErr w:type="spellEnd"/>
      <w:r w:rsidRPr="0074631C">
        <w:rPr>
          <w:rFonts w:eastAsia="Times New Roman" w:cs="Times New Roman"/>
          <w:b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b/>
          <w:szCs w:val="28"/>
        </w:rPr>
        <w:t>thực</w:t>
      </w:r>
      <w:proofErr w:type="spellEnd"/>
      <w:r w:rsidRPr="0074631C">
        <w:rPr>
          <w:rFonts w:eastAsia="Times New Roman" w:cs="Times New Roman"/>
          <w:b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b/>
          <w:szCs w:val="28"/>
        </w:rPr>
        <w:t>hiện</w:t>
      </w:r>
      <w:proofErr w:type="spellEnd"/>
      <w:r w:rsidRPr="0074631C">
        <w:rPr>
          <w:rFonts w:eastAsia="Times New Roman" w:cs="Times New Roman"/>
          <w:b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b/>
          <w:szCs w:val="28"/>
        </w:rPr>
        <w:t>công</w:t>
      </w:r>
      <w:proofErr w:type="spellEnd"/>
      <w:r w:rsidRPr="0074631C">
        <w:rPr>
          <w:rFonts w:eastAsia="Times New Roman" w:cs="Times New Roman"/>
          <w:b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b/>
          <w:szCs w:val="28"/>
        </w:rPr>
        <w:t>tác</w:t>
      </w:r>
      <w:proofErr w:type="spellEnd"/>
      <w:r w:rsidRPr="0074631C">
        <w:rPr>
          <w:rFonts w:eastAsia="Times New Roman" w:cs="Times New Roman"/>
          <w:b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b/>
          <w:szCs w:val="28"/>
        </w:rPr>
        <w:t>kiểm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b/>
          <w:szCs w:val="28"/>
        </w:rPr>
        <w:t>tra</w:t>
      </w:r>
      <w:proofErr w:type="spellEnd"/>
      <w:r w:rsidRPr="0074631C">
        <w:rPr>
          <w:rFonts w:eastAsia="Times New Roman" w:cs="Times New Roman"/>
          <w:b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b/>
          <w:szCs w:val="28"/>
        </w:rPr>
        <w:t>nội</w:t>
      </w:r>
      <w:proofErr w:type="spellEnd"/>
      <w:r w:rsidRPr="0074631C">
        <w:rPr>
          <w:rFonts w:eastAsia="Times New Roman" w:cs="Times New Roman"/>
          <w:b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b/>
          <w:szCs w:val="28"/>
        </w:rPr>
        <w:t>bộ</w:t>
      </w:r>
      <w:proofErr w:type="spellEnd"/>
      <w:r w:rsidRPr="0074631C">
        <w:rPr>
          <w:rFonts w:eastAsia="Times New Roman" w:cs="Times New Roman"/>
          <w:b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b/>
          <w:szCs w:val="28"/>
        </w:rPr>
        <w:t>tháng</w:t>
      </w:r>
      <w:proofErr w:type="spellEnd"/>
      <w:r w:rsidRPr="0074631C">
        <w:rPr>
          <w:rFonts w:eastAsia="Times New Roman" w:cs="Times New Roman"/>
          <w:b/>
          <w:szCs w:val="28"/>
        </w:rPr>
        <w:t xml:space="preserve"> 0</w:t>
      </w:r>
      <w:r w:rsidR="00906325">
        <w:rPr>
          <w:rFonts w:eastAsia="Times New Roman" w:cs="Times New Roman"/>
          <w:b/>
          <w:szCs w:val="28"/>
        </w:rPr>
        <w:t>2</w:t>
      </w:r>
      <w:r w:rsidRPr="0074631C">
        <w:rPr>
          <w:rFonts w:eastAsia="Times New Roman" w:cs="Times New Roman"/>
          <w:b/>
          <w:szCs w:val="28"/>
        </w:rPr>
        <w:t>/2025</w:t>
      </w:r>
    </w:p>
    <w:p w:rsidR="0074631C" w:rsidRPr="0074631C" w:rsidRDefault="0074631C" w:rsidP="0074631C">
      <w:pPr>
        <w:spacing w:after="120" w:line="240" w:lineRule="auto"/>
        <w:jc w:val="center"/>
        <w:rPr>
          <w:rFonts w:eastAsia="Times New Roman" w:cs="Times New Roman"/>
          <w:b/>
          <w:szCs w:val="28"/>
        </w:rPr>
      </w:pPr>
    </w:p>
    <w:p w:rsidR="0074631C" w:rsidRPr="0074631C" w:rsidRDefault="0074631C" w:rsidP="0074631C">
      <w:pPr>
        <w:spacing w:after="0" w:line="288" w:lineRule="auto"/>
        <w:ind w:firstLine="437"/>
        <w:jc w:val="both"/>
        <w:rPr>
          <w:rFonts w:eastAsia="Times New Roman" w:cs="Times New Roman"/>
          <w:szCs w:val="28"/>
        </w:rPr>
      </w:pPr>
      <w:proofErr w:type="spellStart"/>
      <w:r w:rsidRPr="0074631C">
        <w:rPr>
          <w:rFonts w:eastAsia="Times New Roman" w:cs="Times New Roman"/>
          <w:szCs w:val="28"/>
        </w:rPr>
        <w:t>Thực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hiện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Quyết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định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số</w:t>
      </w:r>
      <w:proofErr w:type="spellEnd"/>
      <w:r w:rsidRPr="0074631C">
        <w:rPr>
          <w:rFonts w:eastAsia="Times New Roman" w:cs="Times New Roman"/>
          <w:szCs w:val="28"/>
        </w:rPr>
        <w:t xml:space="preserve">: 154/QĐ-MNHP </w:t>
      </w:r>
      <w:proofErr w:type="spellStart"/>
      <w:r w:rsidRPr="0074631C">
        <w:rPr>
          <w:rFonts w:eastAsia="Times New Roman" w:cs="Times New Roman"/>
          <w:szCs w:val="28"/>
        </w:rPr>
        <w:t>ngày</w:t>
      </w:r>
      <w:proofErr w:type="spellEnd"/>
      <w:r w:rsidRPr="0074631C">
        <w:rPr>
          <w:rFonts w:eastAsia="Times New Roman" w:cs="Times New Roman"/>
          <w:szCs w:val="28"/>
        </w:rPr>
        <w:t xml:space="preserve"> 30/12/2024, </w:t>
      </w:r>
      <w:proofErr w:type="spellStart"/>
      <w:r w:rsidRPr="0074631C">
        <w:rPr>
          <w:rFonts w:eastAsia="Times New Roman" w:cs="Times New Roman"/>
          <w:szCs w:val="28"/>
        </w:rPr>
        <w:t>của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Hiệu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trưởng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trường</w:t>
      </w:r>
      <w:proofErr w:type="spellEnd"/>
      <w:r w:rsidRPr="0074631C">
        <w:rPr>
          <w:rFonts w:eastAsia="Times New Roman" w:cs="Times New Roman"/>
          <w:szCs w:val="28"/>
        </w:rPr>
        <w:t xml:space="preserve"> MN </w:t>
      </w:r>
      <w:proofErr w:type="spellStart"/>
      <w:r w:rsidRPr="0074631C">
        <w:rPr>
          <w:rFonts w:eastAsia="Times New Roman" w:cs="Times New Roman"/>
          <w:szCs w:val="28"/>
        </w:rPr>
        <w:t>Hoa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Phượng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về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việc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kiểm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tra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nội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bộ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học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kỳ</w:t>
      </w:r>
      <w:proofErr w:type="spellEnd"/>
      <w:r w:rsidRPr="0074631C">
        <w:rPr>
          <w:rFonts w:eastAsia="Times New Roman" w:cs="Times New Roman"/>
          <w:szCs w:val="28"/>
        </w:rPr>
        <w:t xml:space="preserve"> II </w:t>
      </w:r>
      <w:proofErr w:type="spellStart"/>
      <w:r w:rsidRPr="0074631C">
        <w:rPr>
          <w:rFonts w:eastAsia="Times New Roman" w:cs="Times New Roman"/>
          <w:szCs w:val="28"/>
        </w:rPr>
        <w:t>năm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học</w:t>
      </w:r>
      <w:proofErr w:type="spellEnd"/>
      <w:r w:rsidRPr="0074631C">
        <w:rPr>
          <w:rFonts w:eastAsia="Times New Roman" w:cs="Times New Roman"/>
          <w:szCs w:val="28"/>
        </w:rPr>
        <w:t xml:space="preserve"> 2024 - 2025 </w:t>
      </w:r>
      <w:proofErr w:type="spellStart"/>
      <w:r w:rsidRPr="0074631C">
        <w:rPr>
          <w:rFonts w:eastAsia="Times New Roman" w:cs="Times New Roman"/>
          <w:szCs w:val="28"/>
        </w:rPr>
        <w:t>của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Trường</w:t>
      </w:r>
      <w:proofErr w:type="spellEnd"/>
      <w:r w:rsidRPr="0074631C">
        <w:rPr>
          <w:rFonts w:eastAsia="Times New Roman" w:cs="Times New Roman"/>
          <w:szCs w:val="28"/>
        </w:rPr>
        <w:t xml:space="preserve"> MN </w:t>
      </w:r>
      <w:proofErr w:type="spellStart"/>
      <w:r w:rsidRPr="0074631C">
        <w:rPr>
          <w:rFonts w:eastAsia="Times New Roman" w:cs="Times New Roman"/>
          <w:szCs w:val="28"/>
        </w:rPr>
        <w:t>Hoa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Phượng</w:t>
      </w:r>
      <w:proofErr w:type="spellEnd"/>
      <w:r w:rsidRPr="0074631C">
        <w:rPr>
          <w:rFonts w:eastAsia="Times New Roman" w:cs="Times New Roman"/>
          <w:color w:val="FF0000"/>
          <w:szCs w:val="28"/>
        </w:rPr>
        <w:t xml:space="preserve">; </w:t>
      </w:r>
    </w:p>
    <w:p w:rsidR="0074631C" w:rsidRPr="0074631C" w:rsidRDefault="0074631C" w:rsidP="0074631C">
      <w:pPr>
        <w:spacing w:after="0" w:line="288" w:lineRule="auto"/>
        <w:ind w:firstLine="437"/>
        <w:jc w:val="both"/>
        <w:rPr>
          <w:rFonts w:eastAsia="Times New Roman" w:cs="Times New Roman"/>
          <w:bCs/>
          <w:szCs w:val="28"/>
          <w:lang w:val="nb-NO"/>
        </w:rPr>
      </w:pPr>
      <w:r w:rsidRPr="0074631C">
        <w:rPr>
          <w:rFonts w:eastAsia="Times New Roman" w:cs="Times New Roman"/>
          <w:bCs/>
          <w:szCs w:val="28"/>
          <w:lang w:val="nb-NO"/>
        </w:rPr>
        <w:t xml:space="preserve">Xét </w:t>
      </w:r>
      <w:r w:rsidR="00906325">
        <w:rPr>
          <w:rFonts w:eastAsia="Times New Roman" w:cs="Times New Roman"/>
          <w:bCs/>
          <w:szCs w:val="28"/>
          <w:lang w:val="nb-NO"/>
        </w:rPr>
        <w:t>báo cáo kết quả kiểm tra ngày 28</w:t>
      </w:r>
      <w:bookmarkStart w:id="0" w:name="_GoBack"/>
      <w:bookmarkEnd w:id="0"/>
      <w:r w:rsidRPr="0074631C">
        <w:rPr>
          <w:rFonts w:eastAsia="Times New Roman" w:cs="Times New Roman"/>
          <w:bCs/>
          <w:szCs w:val="28"/>
          <w:lang w:val="nb-NO"/>
        </w:rPr>
        <w:t>/0</w:t>
      </w:r>
      <w:r w:rsidR="00906325">
        <w:rPr>
          <w:rFonts w:eastAsia="Times New Roman" w:cs="Times New Roman"/>
          <w:bCs/>
          <w:szCs w:val="28"/>
          <w:lang w:val="nb-NO"/>
        </w:rPr>
        <w:t>2</w:t>
      </w:r>
      <w:r w:rsidRPr="0074631C">
        <w:rPr>
          <w:rFonts w:eastAsia="Times New Roman" w:cs="Times New Roman"/>
          <w:bCs/>
          <w:szCs w:val="28"/>
          <w:lang w:val="nb-NO"/>
        </w:rPr>
        <w:t>/2025 của Phó trưởng ban, ý kiến giải trình của đối tượng kiểm tra, Hiệu trưởng - Trưởng Ban KTNB Thông báo Kết luận kiểm tra như sau:</w:t>
      </w:r>
    </w:p>
    <w:tbl>
      <w:tblPr>
        <w:tblStyle w:val="TableGrid"/>
        <w:tblW w:w="14571" w:type="dxa"/>
        <w:tblInd w:w="279" w:type="dxa"/>
        <w:tblLook w:val="04A0" w:firstRow="1" w:lastRow="0" w:firstColumn="1" w:lastColumn="0" w:noHBand="0" w:noVBand="1"/>
      </w:tblPr>
      <w:tblGrid>
        <w:gridCol w:w="1417"/>
        <w:gridCol w:w="1418"/>
        <w:gridCol w:w="1492"/>
        <w:gridCol w:w="4178"/>
        <w:gridCol w:w="993"/>
        <w:gridCol w:w="2126"/>
        <w:gridCol w:w="1417"/>
        <w:gridCol w:w="1530"/>
      </w:tblGrid>
      <w:tr w:rsidR="0074631C" w:rsidRPr="0074631C" w:rsidTr="00E22DDF">
        <w:trPr>
          <w:trHeight w:val="871"/>
        </w:trPr>
        <w:tc>
          <w:tcPr>
            <w:tcW w:w="1417" w:type="dxa"/>
            <w:vMerge w:val="restart"/>
            <w:vAlign w:val="center"/>
          </w:tcPr>
          <w:p w:rsidR="0074631C" w:rsidRPr="0074631C" w:rsidRDefault="0074631C" w:rsidP="0074631C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Nội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kiểm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4631C" w:rsidRPr="0074631C" w:rsidRDefault="0074631C" w:rsidP="0074631C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Đối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tượng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kiểm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1492" w:type="dxa"/>
            <w:vMerge w:val="restart"/>
            <w:vAlign w:val="center"/>
          </w:tcPr>
          <w:p w:rsidR="0074631C" w:rsidRPr="0074631C" w:rsidRDefault="0074631C" w:rsidP="0074631C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Thời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gian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Kiểm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4178" w:type="dxa"/>
            <w:vMerge w:val="restart"/>
            <w:vAlign w:val="center"/>
          </w:tcPr>
          <w:p w:rsidR="0074631C" w:rsidRPr="0074631C" w:rsidRDefault="0074631C" w:rsidP="0074631C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Đặc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điểm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tình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74631C" w:rsidRPr="0074631C" w:rsidRDefault="0074631C" w:rsidP="0074631C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Kết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quả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kiểm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3543" w:type="dxa"/>
            <w:gridSpan w:val="2"/>
            <w:vAlign w:val="center"/>
          </w:tcPr>
          <w:p w:rsidR="0074631C" w:rsidRPr="0074631C" w:rsidRDefault="0074631C" w:rsidP="0074631C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Kết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luận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về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nội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kiểm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:rsidR="0074631C" w:rsidRPr="0074631C" w:rsidRDefault="0074631C" w:rsidP="0074631C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Kiến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nghị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các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biện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pháp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xử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lý</w:t>
            </w:r>
            <w:proofErr w:type="spellEnd"/>
          </w:p>
        </w:tc>
      </w:tr>
      <w:tr w:rsidR="0074631C" w:rsidRPr="0074631C" w:rsidTr="00E22DDF">
        <w:tc>
          <w:tcPr>
            <w:tcW w:w="1417" w:type="dxa"/>
            <w:vMerge/>
          </w:tcPr>
          <w:p w:rsidR="0074631C" w:rsidRPr="0074631C" w:rsidRDefault="0074631C" w:rsidP="0074631C">
            <w:pPr>
              <w:tabs>
                <w:tab w:val="left" w:pos="993"/>
              </w:tabs>
              <w:contextualSpacing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4631C" w:rsidRPr="0074631C" w:rsidRDefault="0074631C" w:rsidP="0074631C">
            <w:pPr>
              <w:tabs>
                <w:tab w:val="left" w:pos="993"/>
              </w:tabs>
              <w:contextualSpacing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92" w:type="dxa"/>
            <w:vMerge/>
          </w:tcPr>
          <w:p w:rsidR="0074631C" w:rsidRPr="0074631C" w:rsidRDefault="0074631C" w:rsidP="0074631C">
            <w:pPr>
              <w:tabs>
                <w:tab w:val="left" w:pos="993"/>
              </w:tabs>
              <w:contextualSpacing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178" w:type="dxa"/>
            <w:vMerge/>
          </w:tcPr>
          <w:p w:rsidR="0074631C" w:rsidRPr="0074631C" w:rsidRDefault="0074631C" w:rsidP="0074631C">
            <w:pPr>
              <w:tabs>
                <w:tab w:val="left" w:pos="993"/>
              </w:tabs>
              <w:contextualSpacing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74631C" w:rsidRPr="0074631C" w:rsidRDefault="0074631C" w:rsidP="0074631C">
            <w:pPr>
              <w:tabs>
                <w:tab w:val="left" w:pos="993"/>
              </w:tabs>
              <w:contextualSpacing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4631C" w:rsidRPr="0074631C" w:rsidRDefault="0074631C" w:rsidP="0074631C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Ưu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417" w:type="dxa"/>
            <w:vAlign w:val="center"/>
          </w:tcPr>
          <w:p w:rsidR="0074631C" w:rsidRPr="0074631C" w:rsidRDefault="0074631C" w:rsidP="0074631C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Tồn</w:t>
            </w:r>
            <w:proofErr w:type="spellEnd"/>
            <w:r w:rsidRPr="0074631C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sz w:val="28"/>
                <w:szCs w:val="28"/>
              </w:rPr>
              <w:t>tại</w:t>
            </w:r>
            <w:proofErr w:type="spellEnd"/>
          </w:p>
        </w:tc>
        <w:tc>
          <w:tcPr>
            <w:tcW w:w="1530" w:type="dxa"/>
            <w:vMerge/>
          </w:tcPr>
          <w:p w:rsidR="0074631C" w:rsidRPr="0074631C" w:rsidRDefault="0074631C" w:rsidP="0074631C">
            <w:pPr>
              <w:tabs>
                <w:tab w:val="left" w:pos="993"/>
              </w:tabs>
              <w:contextualSpacing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74631C" w:rsidRPr="0074631C" w:rsidTr="00E22DDF">
        <w:tc>
          <w:tcPr>
            <w:tcW w:w="1417" w:type="dxa"/>
          </w:tcPr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Kiểm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tra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hồ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sơ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quản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lý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nuôi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dưỡng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chăm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sóc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giáo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dục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năm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học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2024-2025</w:t>
            </w:r>
          </w:p>
        </w:tc>
        <w:tc>
          <w:tcPr>
            <w:tcW w:w="1418" w:type="dxa"/>
          </w:tcPr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Phó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Hiệu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trưởng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phụ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trách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nuôi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1492" w:type="dxa"/>
          </w:tcPr>
          <w:p w:rsidR="0074631C" w:rsidRPr="0074631C" w:rsidRDefault="0074631C" w:rsidP="00906325">
            <w:pPr>
              <w:tabs>
                <w:tab w:val="left" w:pos="993"/>
              </w:tabs>
              <w:spacing w:line="288" w:lineRule="auto"/>
              <w:contextualSpacing/>
              <w:rPr>
                <w:rFonts w:eastAsia="Times New Roman"/>
                <w:b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>0</w:t>
            </w:r>
            <w:r w:rsidR="00906325">
              <w:rPr>
                <w:rFonts w:eastAsia="Times New Roman"/>
                <w:sz w:val="28"/>
                <w:szCs w:val="28"/>
              </w:rPr>
              <w:t>6</w:t>
            </w:r>
            <w:r w:rsidRPr="0074631C">
              <w:rPr>
                <w:rFonts w:eastAsia="Times New Roman"/>
                <w:sz w:val="28"/>
                <w:szCs w:val="28"/>
              </w:rPr>
              <w:t>/0</w:t>
            </w:r>
            <w:r w:rsidR="00906325">
              <w:rPr>
                <w:rFonts w:eastAsia="Times New Roman"/>
                <w:sz w:val="28"/>
                <w:szCs w:val="28"/>
              </w:rPr>
              <w:t>2</w:t>
            </w:r>
            <w:r w:rsidRPr="0074631C">
              <w:rPr>
                <w:rFonts w:eastAsia="Times New Roman"/>
                <w:sz w:val="28"/>
                <w:szCs w:val="28"/>
              </w:rPr>
              <w:t>/2025</w:t>
            </w:r>
          </w:p>
        </w:tc>
        <w:tc>
          <w:tcPr>
            <w:tcW w:w="4178" w:type="dxa"/>
          </w:tcPr>
          <w:p w:rsidR="0074631C" w:rsidRPr="0074631C" w:rsidRDefault="0074631C" w:rsidP="0074631C">
            <w:pPr>
              <w:spacing w:line="288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sổ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dõi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chép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đầy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đảm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74631C" w:rsidRPr="0074631C" w:rsidRDefault="0074631C" w:rsidP="0074631C">
            <w:pPr>
              <w:spacing w:line="288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sơ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quản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em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Sổ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danh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sổ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dõi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mềm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CSDL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quản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>...</w:t>
            </w:r>
          </w:p>
          <w:p w:rsidR="0074631C" w:rsidRPr="0074631C" w:rsidRDefault="0074631C" w:rsidP="0074631C">
            <w:pPr>
              <w:spacing w:line="288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sổ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quản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chép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sạch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sẽ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mềm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CSDL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quản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..., HS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GVNV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đầy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trữ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gọn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gàng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đầy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biên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CSND, GD,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đầy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dung,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gian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lastRenderedPageBreak/>
              <w:t>Tốt</w:t>
            </w:r>
            <w:proofErr w:type="spellEnd"/>
          </w:p>
        </w:tc>
        <w:tc>
          <w:tcPr>
            <w:tcW w:w="2126" w:type="dxa"/>
          </w:tcPr>
          <w:p w:rsidR="0074631C" w:rsidRPr="0074631C" w:rsidRDefault="0074631C" w:rsidP="0074631C">
            <w:pPr>
              <w:spacing w:line="288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Xây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dựng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KH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đầy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HSSS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đầy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đủ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khoa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74631C" w:rsidRPr="0074631C" w:rsidRDefault="0074631C" w:rsidP="0074631C">
            <w:pPr>
              <w:spacing w:line="288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mềm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CSND, CSDL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quản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74631C" w:rsidRPr="0074631C" w:rsidRDefault="0074631C" w:rsidP="0074631C">
            <w:pPr>
              <w:spacing w:line="288" w:lineRule="auto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4631C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giám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74631C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sz w:val="28"/>
                <w:szCs w:val="28"/>
              </w:rPr>
              <w:lastRenderedPageBreak/>
              <w:t>Một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lớp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cập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nhật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dung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cân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khám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sức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khỏe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trẻ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chưa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đúng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tiến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độ</w:t>
            </w:r>
            <w:proofErr w:type="spellEnd"/>
          </w:p>
        </w:tc>
        <w:tc>
          <w:tcPr>
            <w:tcW w:w="1530" w:type="dxa"/>
          </w:tcPr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Cần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cập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nhật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dung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cân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khám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sức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khỏe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trẻ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chưa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đúng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tiến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độ</w:t>
            </w:r>
            <w:proofErr w:type="spellEnd"/>
          </w:p>
        </w:tc>
      </w:tr>
      <w:tr w:rsidR="0074631C" w:rsidRPr="0074631C" w:rsidTr="00E22DDF">
        <w:tc>
          <w:tcPr>
            <w:tcW w:w="1417" w:type="dxa"/>
          </w:tcPr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Kiểm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tra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công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tác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quản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lý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sử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dụng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thiết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bị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giáo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dục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đồ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đồ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1418" w:type="dxa"/>
          </w:tcPr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rPr>
                <w:rFonts w:eastAsia="Times New Roman"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Phó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hiệu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trưởng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GV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92" w:type="dxa"/>
          </w:tcPr>
          <w:p w:rsidR="0074631C" w:rsidRPr="0074631C" w:rsidRDefault="00906325" w:rsidP="00906325">
            <w:pPr>
              <w:tabs>
                <w:tab w:val="left" w:pos="993"/>
              </w:tabs>
              <w:spacing w:line="288" w:lineRule="auto"/>
              <w:contextualSpacing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  <w:r w:rsidR="0074631C" w:rsidRPr="0074631C">
              <w:rPr>
                <w:rFonts w:eastAsia="Times New Roman"/>
                <w:sz w:val="28"/>
                <w:szCs w:val="28"/>
              </w:rPr>
              <w:t>/0</w:t>
            </w:r>
            <w:r>
              <w:rPr>
                <w:rFonts w:eastAsia="Times New Roman"/>
                <w:sz w:val="28"/>
                <w:szCs w:val="28"/>
              </w:rPr>
              <w:t>2</w:t>
            </w:r>
            <w:r w:rsidR="0074631C" w:rsidRPr="0074631C">
              <w:rPr>
                <w:rFonts w:eastAsia="Times New Roman"/>
                <w:sz w:val="28"/>
                <w:szCs w:val="28"/>
              </w:rPr>
              <w:t>/2025</w:t>
            </w:r>
          </w:p>
        </w:tc>
        <w:tc>
          <w:tcPr>
            <w:tcW w:w="4178" w:type="dxa"/>
          </w:tcPr>
          <w:p w:rsidR="0074631C" w:rsidRPr="0074631C" w:rsidRDefault="0074631C" w:rsidP="0074631C">
            <w:pPr>
              <w:tabs>
                <w:tab w:val="left" w:leader="dot" w:pos="9498"/>
              </w:tabs>
              <w:spacing w:line="288" w:lineRule="auto"/>
              <w:contextualSpacing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Thiết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bị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đồ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dùng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đồ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chơi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tranh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ảnh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đầy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đủ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đáp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ứng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nhu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cầu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về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đồ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dùng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trực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quan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, minh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họa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cho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các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hoạt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động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giáo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dục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.</w:t>
            </w:r>
          </w:p>
          <w:p w:rsidR="0074631C" w:rsidRPr="0074631C" w:rsidRDefault="0074631C" w:rsidP="0074631C">
            <w:pPr>
              <w:tabs>
                <w:tab w:val="left" w:leader="dot" w:pos="9498"/>
              </w:tabs>
              <w:spacing w:line="288" w:lineRule="auto"/>
              <w:contextualSpacing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Hệ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thống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phòng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được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trang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bị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đầy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đủ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trang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thiết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bị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đồ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dùng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phục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vụ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cho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học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tập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và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làm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việc</w:t>
            </w:r>
            <w:proofErr w:type="spellEnd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.</w:t>
            </w:r>
          </w:p>
          <w:p w:rsidR="0074631C" w:rsidRPr="0074631C" w:rsidRDefault="0074631C" w:rsidP="0074631C">
            <w:pPr>
              <w:spacing w:line="288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 w:rsidRPr="0074631C">
              <w:rPr>
                <w:rFonts w:eastAsia="Times New Roman"/>
                <w:sz w:val="28"/>
                <w:szCs w:val="28"/>
                <w:lang w:val="nl-NL"/>
              </w:rPr>
              <w:t>- Sử dụng đúng chức năng và bảo quản tài sản của các bộ phận tốt. Khai thác được công dụng của tài sản đó.</w:t>
            </w:r>
          </w:p>
          <w:p w:rsidR="0074631C" w:rsidRPr="0074631C" w:rsidRDefault="0074631C" w:rsidP="0074631C">
            <w:pPr>
              <w:spacing w:line="288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 w:rsidRPr="0074631C">
              <w:rPr>
                <w:rFonts w:eastAsia="Times New Roman"/>
                <w:sz w:val="28"/>
                <w:szCs w:val="28"/>
                <w:lang w:val="nl-NL"/>
              </w:rPr>
              <w:t>- Các lớp điền đầy đủ thông tin, số lượng các loại ĐDĐC vào sổ theo dõi kịp thời.</w:t>
            </w:r>
          </w:p>
        </w:tc>
        <w:tc>
          <w:tcPr>
            <w:tcW w:w="993" w:type="dxa"/>
          </w:tcPr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bCs/>
                <w:spacing w:val="-6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2126" w:type="dxa"/>
          </w:tcPr>
          <w:p w:rsidR="0074631C" w:rsidRPr="0074631C" w:rsidRDefault="0074631C" w:rsidP="0074631C">
            <w:pPr>
              <w:spacing w:line="288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 w:rsidRPr="0074631C">
              <w:rPr>
                <w:rFonts w:eastAsia="Times New Roman"/>
                <w:sz w:val="28"/>
                <w:szCs w:val="28"/>
                <w:lang w:val="nl-NL"/>
              </w:rPr>
              <w:t>- Có đầy đủ các loại sổ sách, nội dung ghi chép đầy đủ, đúng theo quy định.</w:t>
            </w:r>
          </w:p>
          <w:p w:rsidR="0074631C" w:rsidRPr="0074631C" w:rsidRDefault="0074631C" w:rsidP="0074631C">
            <w:pPr>
              <w:spacing w:line="288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 w:rsidRPr="0074631C">
              <w:rPr>
                <w:rFonts w:eastAsia="Times New Roman"/>
                <w:sz w:val="28"/>
                <w:szCs w:val="28"/>
                <w:lang w:val="nl-NL"/>
              </w:rPr>
              <w:t>- Tài sản được thống kê đầy đủ, phân chia cho các bộ phận theo đúng chức năng sử dụng.</w:t>
            </w:r>
          </w:p>
          <w:p w:rsidR="0074631C" w:rsidRPr="0074631C" w:rsidRDefault="0074631C" w:rsidP="0074631C">
            <w:pPr>
              <w:spacing w:line="288" w:lineRule="auto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 w:rsidRPr="0074631C">
              <w:rPr>
                <w:rFonts w:eastAsia="Times New Roman"/>
                <w:sz w:val="28"/>
                <w:szCs w:val="28"/>
                <w:lang w:val="nl-NL"/>
              </w:rPr>
              <w:t xml:space="preserve"> - Công khai đầy đủ các nội dung theo quy định.</w:t>
            </w:r>
          </w:p>
        </w:tc>
        <w:tc>
          <w:tcPr>
            <w:tcW w:w="1417" w:type="dxa"/>
          </w:tcPr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Mạng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wifi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bị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chập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chờn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>.</w:t>
            </w:r>
          </w:p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- 01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lớp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máy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tính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chưa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mạng</w:t>
            </w:r>
            <w:proofErr w:type="spellEnd"/>
          </w:p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Máy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in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hỏng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7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1530" w:type="dxa"/>
          </w:tcPr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Nhà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631C">
              <w:rPr>
                <w:rFonts w:eastAsia="Times New Roman"/>
                <w:sz w:val="28"/>
                <w:szCs w:val="28"/>
              </w:rPr>
              <w:t>trường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cần</w:t>
            </w:r>
            <w:proofErr w:type="spellEnd"/>
            <w:proofErr w:type="gram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công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văn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gửi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cấp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trên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việc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xin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cấp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thêm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máy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tính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máy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in</w:t>
            </w:r>
          </w:p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Cần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sửa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mạng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wifi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ổn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định</w:t>
            </w:r>
            <w:proofErr w:type="spellEnd"/>
          </w:p>
        </w:tc>
      </w:tr>
      <w:tr w:rsidR="0074631C" w:rsidRPr="0074631C" w:rsidTr="00E22DDF">
        <w:tc>
          <w:tcPr>
            <w:tcW w:w="1417" w:type="dxa"/>
          </w:tcPr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Kiểm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tra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công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tác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quy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chế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chuyên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lastRenderedPageBreak/>
              <w:t>môn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khối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MGL</w:t>
            </w:r>
          </w:p>
        </w:tc>
        <w:tc>
          <w:tcPr>
            <w:tcW w:w="1418" w:type="dxa"/>
          </w:tcPr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lastRenderedPageBreak/>
              <w:t xml:space="preserve">TT, TPCM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giáo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viên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khối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MGL</w:t>
            </w:r>
          </w:p>
        </w:tc>
        <w:tc>
          <w:tcPr>
            <w:tcW w:w="1492" w:type="dxa"/>
          </w:tcPr>
          <w:p w:rsidR="0074631C" w:rsidRPr="0074631C" w:rsidRDefault="00906325" w:rsidP="00906325">
            <w:pPr>
              <w:tabs>
                <w:tab w:val="left" w:pos="993"/>
              </w:tabs>
              <w:spacing w:line="288" w:lineRule="auto"/>
              <w:contextualSpacing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  <w:r w:rsidR="0074631C" w:rsidRPr="0074631C">
              <w:rPr>
                <w:rFonts w:eastAsia="Times New Roman"/>
                <w:sz w:val="28"/>
                <w:szCs w:val="28"/>
              </w:rPr>
              <w:t>/0</w:t>
            </w:r>
            <w:r>
              <w:rPr>
                <w:rFonts w:eastAsia="Times New Roman"/>
                <w:sz w:val="28"/>
                <w:szCs w:val="28"/>
              </w:rPr>
              <w:t>2</w:t>
            </w:r>
            <w:r w:rsidR="0074631C" w:rsidRPr="0074631C">
              <w:rPr>
                <w:rFonts w:eastAsia="Times New Roman"/>
                <w:sz w:val="28"/>
                <w:szCs w:val="28"/>
              </w:rPr>
              <w:t>/2025</w:t>
            </w:r>
          </w:p>
        </w:tc>
        <w:tc>
          <w:tcPr>
            <w:tcW w:w="4178" w:type="dxa"/>
          </w:tcPr>
          <w:p w:rsidR="0074631C" w:rsidRPr="0074631C" w:rsidRDefault="0074631C" w:rsidP="0074631C">
            <w:pPr>
              <w:tabs>
                <w:tab w:val="left" w:pos="312"/>
              </w:tabs>
              <w:spacing w:line="288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QCCM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khối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>:</w:t>
            </w:r>
          </w:p>
          <w:p w:rsidR="0074631C" w:rsidRPr="0074631C" w:rsidRDefault="0074631C" w:rsidP="0074631C">
            <w:pPr>
              <w:tabs>
                <w:tab w:val="left" w:pos="312"/>
              </w:tabs>
              <w:spacing w:line="288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xây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dựng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KH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khối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dung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phù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nhiệm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vụ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chuyên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đề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năm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học</w:t>
            </w:r>
            <w:proofErr w:type="spellEnd"/>
          </w:p>
          <w:p w:rsidR="0074631C" w:rsidRPr="0074631C" w:rsidRDefault="0074631C" w:rsidP="0074631C">
            <w:pPr>
              <w:tabs>
                <w:tab w:val="left" w:pos="312"/>
              </w:tabs>
              <w:spacing w:line="288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Sinh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hoạt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CM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đúng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tiến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độ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.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Đầy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lastRenderedPageBreak/>
              <w:t>đủ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biên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bản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(2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lần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>/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tháng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).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dung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phù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đề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sự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kiện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tháng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>.</w:t>
            </w:r>
          </w:p>
          <w:p w:rsidR="0074631C" w:rsidRPr="0074631C" w:rsidRDefault="0074631C" w:rsidP="0074631C">
            <w:pPr>
              <w:tabs>
                <w:tab w:val="left" w:pos="312"/>
              </w:tabs>
              <w:spacing w:line="288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đúng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QCMM (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Giờ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việc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ấy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) </w:t>
            </w:r>
          </w:p>
          <w:p w:rsidR="0074631C" w:rsidRPr="0074631C" w:rsidRDefault="0074631C" w:rsidP="0074631C">
            <w:pPr>
              <w:tabs>
                <w:tab w:val="left" w:pos="312"/>
              </w:tabs>
              <w:spacing w:line="288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QCCM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GV:</w:t>
            </w:r>
          </w:p>
          <w:p w:rsidR="0074631C" w:rsidRPr="0074631C" w:rsidRDefault="0074631C" w:rsidP="0074631C">
            <w:pPr>
              <w:tabs>
                <w:tab w:val="left" w:pos="312"/>
              </w:tabs>
              <w:spacing w:line="288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HSCM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GV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đầy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đủ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.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đúng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chương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trình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GD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KH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đã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xây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dựng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.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Giáo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án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soạn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giảng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trên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phần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mền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gokisd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đúng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tiến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độ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631C" w:rsidRPr="0074631C" w:rsidRDefault="0074631C" w:rsidP="0074631C">
            <w:pPr>
              <w:tabs>
                <w:tab w:val="left" w:pos="312"/>
              </w:tabs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HSSS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tổ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đầy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đủ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lưu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trữ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khoa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học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>.</w:t>
            </w:r>
          </w:p>
          <w:p w:rsidR="0074631C" w:rsidRPr="0074631C" w:rsidRDefault="0074631C" w:rsidP="0074631C">
            <w:pPr>
              <w:tabs>
                <w:tab w:val="left" w:pos="312"/>
              </w:tabs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đổi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mới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SHCM: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Đã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lastRenderedPageBreak/>
              <w:t>có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những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dung,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đề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tài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mới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lạ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đưa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vào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buổi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SHCM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khối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.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ý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kiến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đóng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góp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việc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đổi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mới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thức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tổ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chức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HĐ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trẻ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4631C" w:rsidRPr="0074631C" w:rsidRDefault="0074631C" w:rsidP="0074631C">
            <w:pPr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Sổ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tu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dưỡng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cá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nhân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GV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phần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chưa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lastRenderedPageBreak/>
              <w:t>cập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nhật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đầy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đủ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>.</w:t>
            </w:r>
          </w:p>
          <w:p w:rsidR="0074631C" w:rsidRPr="0074631C" w:rsidRDefault="0074631C" w:rsidP="0074631C">
            <w:pPr>
              <w:tabs>
                <w:tab w:val="left" w:pos="312"/>
              </w:tabs>
              <w:spacing w:line="288" w:lineRule="auto"/>
              <w:contextualSpacing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Một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dung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lớp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cập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nhật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chưa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đúng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tiến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độ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quy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định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đồ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đò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chơi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tự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tạo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ít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chưa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dạng</w:t>
            </w:r>
            <w:proofErr w:type="spellEnd"/>
          </w:p>
        </w:tc>
        <w:tc>
          <w:tcPr>
            <w:tcW w:w="1530" w:type="dxa"/>
          </w:tcPr>
          <w:p w:rsidR="0074631C" w:rsidRPr="0074631C" w:rsidRDefault="0074631C" w:rsidP="0074631C">
            <w:pPr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Sổ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tu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dưỡng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cá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nhân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GV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cần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bổ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sung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cập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lastRenderedPageBreak/>
              <w:t>nhật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đầy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đủ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>.</w:t>
            </w:r>
          </w:p>
          <w:p w:rsidR="0074631C" w:rsidRPr="0074631C" w:rsidRDefault="0074631C" w:rsidP="0074631C">
            <w:pPr>
              <w:tabs>
                <w:tab w:val="left" w:pos="993"/>
              </w:tabs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lớp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cần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bổ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sung,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sưu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tầm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thêm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đồ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đồ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chơi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tự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tạo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trẻ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hoạt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>.</w:t>
            </w:r>
          </w:p>
        </w:tc>
      </w:tr>
    </w:tbl>
    <w:p w:rsidR="0074631C" w:rsidRPr="0074631C" w:rsidRDefault="0074631C" w:rsidP="0074631C">
      <w:pPr>
        <w:spacing w:after="0" w:line="288" w:lineRule="auto"/>
        <w:jc w:val="both"/>
        <w:rPr>
          <w:rFonts w:eastAsia="Times New Roman" w:cs="Times New Roman"/>
          <w:szCs w:val="28"/>
        </w:rPr>
      </w:pPr>
      <w:r w:rsidRPr="0074631C">
        <w:rPr>
          <w:rFonts w:eastAsia="Times New Roman" w:cs="Times New Roman"/>
          <w:szCs w:val="28"/>
        </w:rPr>
        <w:lastRenderedPageBreak/>
        <w:t xml:space="preserve">        </w:t>
      </w:r>
    </w:p>
    <w:p w:rsidR="0074631C" w:rsidRDefault="0074631C" w:rsidP="00906325">
      <w:pPr>
        <w:spacing w:after="0" w:line="288" w:lineRule="auto"/>
        <w:jc w:val="both"/>
        <w:rPr>
          <w:rFonts w:eastAsia="Times New Roman" w:cs="Times New Roman"/>
          <w:szCs w:val="28"/>
        </w:rPr>
      </w:pPr>
      <w:r w:rsidRPr="0074631C">
        <w:rPr>
          <w:rFonts w:eastAsia="Times New Roman" w:cs="Times New Roman"/>
          <w:szCs w:val="28"/>
        </w:rPr>
        <w:tab/>
      </w:r>
      <w:proofErr w:type="spellStart"/>
      <w:r w:rsidRPr="0074631C">
        <w:rPr>
          <w:rFonts w:eastAsia="Times New Roman" w:cs="Times New Roman"/>
          <w:szCs w:val="28"/>
        </w:rPr>
        <w:t>Trên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đây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là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thông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báo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kết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quả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kiểm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tra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nội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bộ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tháng</w:t>
      </w:r>
      <w:proofErr w:type="spellEnd"/>
      <w:r w:rsidRPr="0074631C">
        <w:rPr>
          <w:rFonts w:eastAsia="Times New Roman" w:cs="Times New Roman"/>
          <w:szCs w:val="28"/>
        </w:rPr>
        <w:t xml:space="preserve"> 0</w:t>
      </w:r>
      <w:r w:rsidR="00906325">
        <w:rPr>
          <w:rFonts w:eastAsia="Times New Roman" w:cs="Times New Roman"/>
          <w:szCs w:val="28"/>
        </w:rPr>
        <w:t>2</w:t>
      </w:r>
      <w:r w:rsidRPr="0074631C">
        <w:rPr>
          <w:rFonts w:eastAsia="Times New Roman" w:cs="Times New Roman"/>
          <w:szCs w:val="28"/>
        </w:rPr>
        <w:t xml:space="preserve">/2025 </w:t>
      </w:r>
      <w:proofErr w:type="spellStart"/>
      <w:r w:rsidRPr="0074631C">
        <w:rPr>
          <w:rFonts w:eastAsia="Times New Roman" w:cs="Times New Roman"/>
          <w:szCs w:val="28"/>
        </w:rPr>
        <w:t>của</w:t>
      </w:r>
      <w:proofErr w:type="spellEnd"/>
      <w:r w:rsidRPr="0074631C">
        <w:rPr>
          <w:rFonts w:eastAsia="Times New Roman" w:cs="Times New Roman"/>
          <w:szCs w:val="28"/>
        </w:rPr>
        <w:t xml:space="preserve"> Ban </w:t>
      </w:r>
      <w:proofErr w:type="spellStart"/>
      <w:r w:rsidRPr="0074631C">
        <w:rPr>
          <w:rFonts w:eastAsia="Times New Roman" w:cs="Times New Roman"/>
          <w:szCs w:val="28"/>
        </w:rPr>
        <w:t>kiểm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tra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nội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bộ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Trường</w:t>
      </w:r>
      <w:proofErr w:type="spellEnd"/>
      <w:r w:rsidRPr="0074631C">
        <w:rPr>
          <w:rFonts w:eastAsia="Times New Roman" w:cs="Times New Roman"/>
          <w:szCs w:val="28"/>
        </w:rPr>
        <w:t xml:space="preserve"> MN </w:t>
      </w:r>
      <w:proofErr w:type="spellStart"/>
      <w:r w:rsidRPr="0074631C">
        <w:rPr>
          <w:rFonts w:eastAsia="Times New Roman" w:cs="Times New Roman"/>
          <w:szCs w:val="28"/>
        </w:rPr>
        <w:t>Hoa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Phượng</w:t>
      </w:r>
      <w:proofErr w:type="spellEnd"/>
      <w:r w:rsidRPr="0074631C">
        <w:rPr>
          <w:rFonts w:eastAsia="Times New Roman" w:cs="Times New Roman"/>
          <w:szCs w:val="28"/>
        </w:rPr>
        <w:t xml:space="preserve">. </w:t>
      </w:r>
      <w:proofErr w:type="spellStart"/>
      <w:r w:rsidRPr="0074631C">
        <w:rPr>
          <w:rFonts w:eastAsia="Times New Roman" w:cs="Times New Roman"/>
          <w:szCs w:val="28"/>
        </w:rPr>
        <w:t>Đề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nghị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các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bộ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phận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được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kiểm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tra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khắc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phục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những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thiếu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sót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quản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lý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đã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nêu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trong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thông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báo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và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báo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cáo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kết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quả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thực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hiện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về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cho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Hiệu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trưởng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trong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thòi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hạn</w:t>
      </w:r>
      <w:proofErr w:type="spellEnd"/>
      <w:r w:rsidRPr="0074631C">
        <w:rPr>
          <w:rFonts w:eastAsia="Times New Roman" w:cs="Times New Roman"/>
          <w:szCs w:val="28"/>
        </w:rPr>
        <w:t xml:space="preserve"> 20 </w:t>
      </w:r>
      <w:proofErr w:type="spellStart"/>
      <w:r w:rsidRPr="0074631C">
        <w:rPr>
          <w:rFonts w:eastAsia="Times New Roman" w:cs="Times New Roman"/>
          <w:szCs w:val="28"/>
        </w:rPr>
        <w:t>ngày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kể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từ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ngày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thông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báo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kết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luận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kiểm</w:t>
      </w:r>
      <w:proofErr w:type="spellEnd"/>
      <w:r w:rsidRPr="0074631C">
        <w:rPr>
          <w:rFonts w:eastAsia="Times New Roman" w:cs="Times New Roman"/>
          <w:szCs w:val="28"/>
        </w:rPr>
        <w:t xml:space="preserve"> </w:t>
      </w:r>
      <w:proofErr w:type="spellStart"/>
      <w:r w:rsidRPr="0074631C">
        <w:rPr>
          <w:rFonts w:eastAsia="Times New Roman" w:cs="Times New Roman"/>
          <w:szCs w:val="28"/>
        </w:rPr>
        <w:t>tra</w:t>
      </w:r>
      <w:proofErr w:type="spellEnd"/>
      <w:r w:rsidRPr="0074631C">
        <w:rPr>
          <w:rFonts w:eastAsia="Times New Roman" w:cs="Times New Roman"/>
          <w:szCs w:val="28"/>
        </w:rPr>
        <w:t>.</w:t>
      </w:r>
    </w:p>
    <w:p w:rsidR="00906325" w:rsidRPr="0074631C" w:rsidRDefault="00906325" w:rsidP="00906325">
      <w:pPr>
        <w:tabs>
          <w:tab w:val="left" w:pos="5460"/>
        </w:tabs>
        <w:spacing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2"/>
        <w:gridCol w:w="6923"/>
      </w:tblGrid>
      <w:tr w:rsidR="0074631C" w:rsidRPr="0074631C" w:rsidTr="00E22DDF">
        <w:tc>
          <w:tcPr>
            <w:tcW w:w="6922" w:type="dxa"/>
          </w:tcPr>
          <w:p w:rsidR="0074631C" w:rsidRPr="0074631C" w:rsidRDefault="0074631C" w:rsidP="0074631C">
            <w:pPr>
              <w:tabs>
                <w:tab w:val="left" w:pos="3645"/>
              </w:tabs>
              <w:rPr>
                <w:rFonts w:eastAsia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74631C">
              <w:rPr>
                <w:rFonts w:eastAsia="Times New Roman"/>
                <w:b/>
                <w:i/>
                <w:sz w:val="28"/>
                <w:szCs w:val="28"/>
                <w:u w:val="single"/>
              </w:rPr>
              <w:lastRenderedPageBreak/>
              <w:t>Nơi</w:t>
            </w:r>
            <w:proofErr w:type="spellEnd"/>
            <w:r w:rsidRPr="0074631C">
              <w:rPr>
                <w:rFonts w:eastAsia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4631C">
              <w:rPr>
                <w:rFonts w:eastAsia="Times New Roman"/>
                <w:b/>
                <w:i/>
                <w:sz w:val="28"/>
                <w:szCs w:val="28"/>
                <w:u w:val="single"/>
              </w:rPr>
              <w:t>nhận</w:t>
            </w:r>
            <w:proofErr w:type="spellEnd"/>
            <w:r w:rsidRPr="0074631C">
              <w:rPr>
                <w:rFonts w:eastAsia="Times New Roman"/>
                <w:b/>
                <w:i/>
                <w:sz w:val="28"/>
                <w:szCs w:val="28"/>
                <w:u w:val="single"/>
              </w:rPr>
              <w:t>:</w:t>
            </w:r>
          </w:p>
          <w:p w:rsidR="0074631C" w:rsidRPr="0074631C" w:rsidRDefault="0074631C" w:rsidP="0074631C">
            <w:pPr>
              <w:tabs>
                <w:tab w:val="left" w:pos="3645"/>
              </w:tabs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CBGVNV: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biết</w:t>
            </w:r>
            <w:proofErr w:type="spellEnd"/>
          </w:p>
          <w:p w:rsidR="0074631C" w:rsidRPr="0074631C" w:rsidRDefault="0074631C" w:rsidP="00906325">
            <w:pPr>
              <w:tabs>
                <w:tab w:val="left" w:pos="2235"/>
              </w:tabs>
              <w:rPr>
                <w:rFonts w:eastAsia="Times New Roman"/>
                <w:sz w:val="28"/>
                <w:szCs w:val="28"/>
              </w:rPr>
            </w:pPr>
            <w:r w:rsidRPr="0074631C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74631C">
              <w:rPr>
                <w:rFonts w:eastAsia="Times New Roman"/>
                <w:sz w:val="28"/>
                <w:szCs w:val="28"/>
              </w:rPr>
              <w:t>Lưu</w:t>
            </w:r>
            <w:proofErr w:type="spellEnd"/>
            <w:r w:rsidRPr="0074631C">
              <w:rPr>
                <w:rFonts w:eastAsia="Times New Roman"/>
                <w:sz w:val="28"/>
                <w:szCs w:val="28"/>
              </w:rPr>
              <w:t xml:space="preserve"> VP (01)./.</w:t>
            </w:r>
            <w:r w:rsidR="00906325">
              <w:rPr>
                <w:rFonts w:eastAsia="Times New Roman"/>
                <w:sz w:val="28"/>
                <w:szCs w:val="28"/>
              </w:rPr>
              <w:tab/>
            </w:r>
          </w:p>
        </w:tc>
        <w:tc>
          <w:tcPr>
            <w:tcW w:w="6923" w:type="dxa"/>
          </w:tcPr>
          <w:p w:rsidR="0074631C" w:rsidRPr="0074631C" w:rsidRDefault="00906325" w:rsidP="0074631C">
            <w:pPr>
              <w:tabs>
                <w:tab w:val="left" w:pos="3645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06325">
              <w:rPr>
                <w:rFonts w:eastAsia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2476500" cy="1733550"/>
                  <wp:effectExtent l="0" t="0" r="0" b="0"/>
                  <wp:docPr id="2" name="Picture 2" descr="Chữ_kỹ_Sếp_có_dấu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ữ_kỹ_Sếp_có_dấu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325" w:rsidRPr="0074631C" w:rsidTr="00E22DDF">
        <w:tc>
          <w:tcPr>
            <w:tcW w:w="6922" w:type="dxa"/>
          </w:tcPr>
          <w:p w:rsidR="00906325" w:rsidRPr="0074631C" w:rsidRDefault="00906325" w:rsidP="0074631C">
            <w:pPr>
              <w:tabs>
                <w:tab w:val="left" w:pos="3645"/>
              </w:tabs>
              <w:rPr>
                <w:rFonts w:eastAsia="Times New Roman"/>
                <w:b/>
                <w:i/>
                <w:szCs w:val="28"/>
                <w:u w:val="single"/>
              </w:rPr>
            </w:pPr>
          </w:p>
        </w:tc>
        <w:tc>
          <w:tcPr>
            <w:tcW w:w="6923" w:type="dxa"/>
          </w:tcPr>
          <w:p w:rsidR="00906325" w:rsidRPr="0074631C" w:rsidRDefault="00906325" w:rsidP="0074631C">
            <w:pPr>
              <w:tabs>
                <w:tab w:val="left" w:pos="3645"/>
              </w:tabs>
              <w:jc w:val="center"/>
              <w:rPr>
                <w:rFonts w:eastAsia="Times New Roman"/>
                <w:b/>
                <w:szCs w:val="28"/>
              </w:rPr>
            </w:pPr>
          </w:p>
        </w:tc>
      </w:tr>
      <w:tr w:rsidR="00906325" w:rsidRPr="0074631C" w:rsidTr="00E22DDF">
        <w:tc>
          <w:tcPr>
            <w:tcW w:w="6922" w:type="dxa"/>
          </w:tcPr>
          <w:p w:rsidR="00906325" w:rsidRPr="0074631C" w:rsidRDefault="00906325" w:rsidP="0074631C">
            <w:pPr>
              <w:tabs>
                <w:tab w:val="left" w:pos="3645"/>
              </w:tabs>
              <w:rPr>
                <w:rFonts w:eastAsia="Times New Roman"/>
                <w:b/>
                <w:i/>
                <w:szCs w:val="28"/>
                <w:u w:val="single"/>
              </w:rPr>
            </w:pPr>
          </w:p>
        </w:tc>
        <w:tc>
          <w:tcPr>
            <w:tcW w:w="6923" w:type="dxa"/>
          </w:tcPr>
          <w:p w:rsidR="00906325" w:rsidRPr="0074631C" w:rsidRDefault="00906325" w:rsidP="0074631C">
            <w:pPr>
              <w:tabs>
                <w:tab w:val="left" w:pos="3645"/>
              </w:tabs>
              <w:jc w:val="center"/>
              <w:rPr>
                <w:rFonts w:eastAsia="Times New Roman"/>
                <w:b/>
                <w:szCs w:val="28"/>
              </w:rPr>
            </w:pPr>
          </w:p>
        </w:tc>
      </w:tr>
      <w:tr w:rsidR="00906325" w:rsidRPr="0074631C" w:rsidTr="00E22DDF">
        <w:tc>
          <w:tcPr>
            <w:tcW w:w="6922" w:type="dxa"/>
          </w:tcPr>
          <w:p w:rsidR="00906325" w:rsidRPr="0074631C" w:rsidRDefault="00906325" w:rsidP="0074631C">
            <w:pPr>
              <w:tabs>
                <w:tab w:val="left" w:pos="3645"/>
              </w:tabs>
              <w:rPr>
                <w:rFonts w:eastAsia="Times New Roman"/>
                <w:b/>
                <w:i/>
                <w:szCs w:val="28"/>
                <w:u w:val="single"/>
              </w:rPr>
            </w:pPr>
          </w:p>
        </w:tc>
        <w:tc>
          <w:tcPr>
            <w:tcW w:w="6923" w:type="dxa"/>
          </w:tcPr>
          <w:p w:rsidR="00906325" w:rsidRPr="0074631C" w:rsidRDefault="00906325" w:rsidP="0074631C">
            <w:pPr>
              <w:tabs>
                <w:tab w:val="left" w:pos="3645"/>
              </w:tabs>
              <w:jc w:val="center"/>
              <w:rPr>
                <w:rFonts w:eastAsia="Times New Roman"/>
                <w:b/>
                <w:szCs w:val="28"/>
              </w:rPr>
            </w:pPr>
          </w:p>
        </w:tc>
      </w:tr>
    </w:tbl>
    <w:p w:rsidR="002363D4" w:rsidRPr="0011540D" w:rsidRDefault="002363D4">
      <w:pPr>
        <w:rPr>
          <w:szCs w:val="28"/>
        </w:rPr>
      </w:pPr>
    </w:p>
    <w:sectPr w:rsidR="002363D4" w:rsidRPr="0011540D" w:rsidSect="0074631C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1C"/>
    <w:rsid w:val="0011540D"/>
    <w:rsid w:val="002363D4"/>
    <w:rsid w:val="002B2421"/>
    <w:rsid w:val="0074631C"/>
    <w:rsid w:val="00906325"/>
    <w:rsid w:val="00C0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654C"/>
  <w15:docId w15:val="{A874B713-B04F-46B4-93D7-60B8B72B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631C"/>
    <w:pPr>
      <w:spacing w:after="0" w:line="240" w:lineRule="auto"/>
    </w:pPr>
    <w:rPr>
      <w:rFonts w:eastAsia="MS Minch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Dell</cp:lastModifiedBy>
  <cp:revision>4</cp:revision>
  <cp:lastPrinted>2025-02-20T09:57:00Z</cp:lastPrinted>
  <dcterms:created xsi:type="dcterms:W3CDTF">2025-02-20T08:03:00Z</dcterms:created>
  <dcterms:modified xsi:type="dcterms:W3CDTF">2025-03-22T10:18:00Z</dcterms:modified>
</cp:coreProperties>
</file>