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111" w:rsidRDefault="001F2111" w:rsidP="001F2111">
      <w:pPr>
        <w:pStyle w:val="NormalWeb"/>
        <w:spacing w:line="288" w:lineRule="auto"/>
        <w:ind w:firstLine="720"/>
        <w:jc w:val="center"/>
        <w:outlineLvl w:val="2"/>
        <w:rPr>
          <w:b/>
          <w:bCs/>
          <w:sz w:val="28"/>
          <w:szCs w:val="28"/>
        </w:rPr>
      </w:pPr>
      <w:r>
        <w:rPr>
          <w:b/>
          <w:bCs/>
          <w:sz w:val="28"/>
          <w:szCs w:val="28"/>
        </w:rPr>
        <w:t xml:space="preserve">KẾ HOẠCH GIÁO DỤC THÁNG 5 - LỨA TUỔI MẪU GIÁO LỚN 5-6 TUỔI - LỚP MGL A1 </w:t>
      </w:r>
      <w:r>
        <w:rPr>
          <w:b/>
          <w:bCs/>
          <w:sz w:val="28"/>
          <w:szCs w:val="28"/>
        </w:rPr>
        <w:br/>
        <w:t xml:space="preserve">Tên giáo viên: Vũ Thị Thủy – Lê Thị Huệ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12"/>
        <w:gridCol w:w="334"/>
        <w:gridCol w:w="2461"/>
        <w:gridCol w:w="2461"/>
        <w:gridCol w:w="2462"/>
        <w:gridCol w:w="2462"/>
        <w:gridCol w:w="1226"/>
      </w:tblGrid>
      <w:tr w:rsidR="001F2111" w:rsidTr="000F7D12">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pPr>
              <w:jc w:val="center"/>
              <w:rPr>
                <w:b/>
                <w:bCs/>
              </w:rPr>
            </w:pPr>
            <w:r>
              <w:rPr>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1F2111" w:rsidRDefault="001F2111" w:rsidP="000F7D12">
            <w:pPr>
              <w:jc w:val="center"/>
              <w:rPr>
                <w:b/>
                <w:bCs/>
              </w:rPr>
            </w:pPr>
            <w:r>
              <w:rPr>
                <w:b/>
                <w:bCs/>
              </w:rPr>
              <w:t>Tuần 1</w:t>
            </w:r>
            <w:r>
              <w:rPr>
                <w:b/>
                <w:bCs/>
              </w:rPr>
              <w:br/>
            </w:r>
            <w:r>
              <w:rPr>
                <w:b/>
                <w:bCs/>
                <w:i/>
                <w:iCs/>
              </w:rPr>
              <w:t>Từ 05/05 đến 10/05</w:t>
            </w:r>
          </w:p>
        </w:tc>
        <w:tc>
          <w:tcPr>
            <w:tcW w:w="900" w:type="pct"/>
            <w:tcBorders>
              <w:top w:val="single" w:sz="6" w:space="0" w:color="000000"/>
              <w:left w:val="single" w:sz="6" w:space="0" w:color="000000"/>
              <w:bottom w:val="single" w:sz="6" w:space="0" w:color="000000"/>
              <w:right w:val="single" w:sz="6" w:space="0" w:color="000000"/>
            </w:tcBorders>
            <w:hideMark/>
          </w:tcPr>
          <w:p w:rsidR="001F2111" w:rsidRDefault="001F2111" w:rsidP="000F7D12">
            <w:pPr>
              <w:jc w:val="center"/>
              <w:rPr>
                <w:b/>
                <w:bCs/>
              </w:rPr>
            </w:pPr>
            <w:r>
              <w:rPr>
                <w:b/>
                <w:bCs/>
              </w:rPr>
              <w:t>Tuần 2</w:t>
            </w:r>
            <w:r>
              <w:rPr>
                <w:b/>
                <w:bCs/>
              </w:rPr>
              <w:br/>
            </w:r>
            <w:r>
              <w:rPr>
                <w:b/>
                <w:bCs/>
                <w:i/>
                <w:iCs/>
              </w:rPr>
              <w:t>Từ 12/05 đến 17/05</w:t>
            </w:r>
          </w:p>
        </w:tc>
        <w:tc>
          <w:tcPr>
            <w:tcW w:w="900" w:type="pct"/>
            <w:tcBorders>
              <w:top w:val="single" w:sz="6" w:space="0" w:color="000000"/>
              <w:left w:val="single" w:sz="6" w:space="0" w:color="000000"/>
              <w:bottom w:val="single" w:sz="6" w:space="0" w:color="000000"/>
              <w:right w:val="single" w:sz="6" w:space="0" w:color="000000"/>
            </w:tcBorders>
            <w:hideMark/>
          </w:tcPr>
          <w:p w:rsidR="001F2111" w:rsidRDefault="001F2111" w:rsidP="000F7D12">
            <w:pPr>
              <w:jc w:val="center"/>
              <w:rPr>
                <w:b/>
                <w:bCs/>
              </w:rPr>
            </w:pPr>
            <w:r>
              <w:rPr>
                <w:b/>
                <w:bCs/>
              </w:rPr>
              <w:t>Tuần 3</w:t>
            </w:r>
            <w:r>
              <w:rPr>
                <w:b/>
                <w:bCs/>
              </w:rPr>
              <w:br/>
            </w:r>
            <w:r>
              <w:rPr>
                <w:b/>
                <w:bCs/>
                <w:i/>
                <w:iCs/>
              </w:rPr>
              <w:t>Từ 19/05 đến 24/05</w:t>
            </w:r>
          </w:p>
        </w:tc>
        <w:tc>
          <w:tcPr>
            <w:tcW w:w="900" w:type="pct"/>
            <w:tcBorders>
              <w:top w:val="single" w:sz="6" w:space="0" w:color="000000"/>
              <w:left w:val="single" w:sz="6" w:space="0" w:color="000000"/>
              <w:bottom w:val="single" w:sz="6" w:space="0" w:color="000000"/>
              <w:right w:val="single" w:sz="6" w:space="0" w:color="000000"/>
            </w:tcBorders>
            <w:hideMark/>
          </w:tcPr>
          <w:p w:rsidR="001F2111" w:rsidRDefault="001F2111" w:rsidP="000F7D12">
            <w:pPr>
              <w:jc w:val="center"/>
              <w:rPr>
                <w:b/>
                <w:bCs/>
              </w:rPr>
            </w:pPr>
            <w:r>
              <w:rPr>
                <w:b/>
                <w:bCs/>
              </w:rPr>
              <w:t>Tuần 4</w:t>
            </w:r>
            <w:r>
              <w:rPr>
                <w:b/>
                <w:bCs/>
              </w:rPr>
              <w:br/>
            </w:r>
            <w:r>
              <w:rPr>
                <w:b/>
                <w:bCs/>
                <w:i/>
                <w:iCs/>
              </w:rPr>
              <w:t>Từ 26/05 đến 31/05</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pPr>
              <w:jc w:val="center"/>
              <w:rPr>
                <w:b/>
                <w:bCs/>
              </w:rPr>
            </w:pPr>
            <w:r>
              <w:rPr>
                <w:b/>
                <w:bCs/>
              </w:rPr>
              <w:t>Mục tiêu thực hiện</w:t>
            </w:r>
          </w:p>
        </w:tc>
      </w:tr>
      <w:tr w:rsidR="001F2111" w:rsidTr="000F7D1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r>
              <w:rPr>
                <w:rStyle w:val="Strong"/>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F2111" w:rsidRPr="00CE603C" w:rsidRDefault="001F2111" w:rsidP="000F7D12">
            <w:r w:rsidRPr="00CE603C">
              <w:rPr>
                <w:rStyle w:val="plan-content-pre1"/>
              </w:rPr>
              <w:t>* Cô đón trẻ: Trao đổi với phụ huynh về tình hình sức khỏe của trẻ; nhắc nhở trẻ giữ đầu tóc, quần áo gọn gàng</w:t>
            </w:r>
            <w:r w:rsidRPr="00CE603C">
              <w:rPr>
                <w:sz w:val="28"/>
                <w:szCs w:val="28"/>
              </w:rPr>
              <w:br/>
            </w:r>
            <w:r w:rsidRPr="00CE603C">
              <w:rPr>
                <w:rStyle w:val="plan-content-pre1"/>
              </w:rPr>
              <w:t>Cô đo thân nhiệt cho trẻ và sát khuẩn tay khô trước khi vào lớp</w:t>
            </w:r>
            <w:r w:rsidRPr="00CE603C">
              <w:rPr>
                <w:sz w:val="28"/>
                <w:szCs w:val="28"/>
              </w:rPr>
              <w:br/>
            </w:r>
            <w:r w:rsidRPr="00CE603C">
              <w:rPr>
                <w:rStyle w:val="plan-content-pre1"/>
              </w:rPr>
              <w:t>* TDS: - Khởi động: Cho trẻ đi vòng tròn và tập bài khởi động theo nhạc.Tập TD với nhạc bài “Chú ếch con”.</w:t>
            </w:r>
            <w:r w:rsidRPr="00CE603C">
              <w:rPr>
                <w:sz w:val="28"/>
                <w:szCs w:val="28"/>
              </w:rPr>
              <w:br/>
            </w:r>
            <w:r w:rsidRPr="00CE603C">
              <w:rPr>
                <w:rStyle w:val="plan-content-pre1"/>
              </w:rPr>
              <w:t>- Trọng động:</w:t>
            </w:r>
            <w:r w:rsidRPr="00CE603C">
              <w:rPr>
                <w:sz w:val="28"/>
                <w:szCs w:val="28"/>
              </w:rPr>
              <w:br/>
            </w:r>
            <w:r w:rsidRPr="00CE603C">
              <w:rPr>
                <w:rStyle w:val="plan-content-pre1"/>
              </w:rPr>
              <w:t>+ Hô hấp: Ngửi hoa</w:t>
            </w:r>
            <w:r w:rsidRPr="00CE603C">
              <w:rPr>
                <w:sz w:val="28"/>
                <w:szCs w:val="28"/>
              </w:rPr>
              <w:br/>
            </w:r>
            <w:r w:rsidRPr="00CE603C">
              <w:rPr>
                <w:rStyle w:val="plan-content-pre1"/>
              </w:rPr>
              <w:t>+ Tay: Đưa trước, giơ lên cao</w:t>
            </w:r>
            <w:r w:rsidRPr="00CE603C">
              <w:rPr>
                <w:sz w:val="28"/>
                <w:szCs w:val="28"/>
              </w:rPr>
              <w:br/>
            </w:r>
            <w:r w:rsidRPr="00CE603C">
              <w:rPr>
                <w:rStyle w:val="plan-content-pre1"/>
              </w:rPr>
              <w:t>+ Thân: Vặn người sang hai bên</w:t>
            </w:r>
            <w:r w:rsidRPr="00CE603C">
              <w:rPr>
                <w:sz w:val="28"/>
                <w:szCs w:val="28"/>
              </w:rPr>
              <w:br/>
            </w:r>
            <w:r w:rsidRPr="00CE603C">
              <w:rPr>
                <w:rStyle w:val="plan-content-pre1"/>
              </w:rPr>
              <w:t>+ Chân : Bước chân sang ngang, khuỵu gối</w:t>
            </w:r>
            <w:r w:rsidRPr="00CE603C">
              <w:rPr>
                <w:sz w:val="28"/>
                <w:szCs w:val="28"/>
              </w:rPr>
              <w:br/>
            </w:r>
            <w:r w:rsidRPr="00CE603C">
              <w:rPr>
                <w:rStyle w:val="plan-content-pre1"/>
              </w:rPr>
              <w:t>+ Bật: Bật cao</w:t>
            </w:r>
            <w:r w:rsidRPr="00CE603C">
              <w:rPr>
                <w:sz w:val="28"/>
                <w:szCs w:val="28"/>
              </w:rPr>
              <w:br/>
            </w:r>
            <w:r w:rsidRPr="00CE603C">
              <w:rPr>
                <w:rStyle w:val="plan-content-pre1"/>
              </w:rPr>
              <w:t xml:space="preserve">- Hồi tĩnh: Đi lại nhẹ nhàng quanh chỗ tập. Cảm nhận thời tiết buổi sáng. </w:t>
            </w:r>
          </w:p>
          <w:p w:rsidR="001F2111" w:rsidRDefault="001F2111" w:rsidP="000F7D12">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5" o:title=""/>
                </v:shape>
                <w:control r:id="rId6" w:name="DefaultOcxName" w:shapeid="_x0000_i1044"/>
              </w:object>
            </w:r>
          </w:p>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tc>
      </w:tr>
      <w:tr w:rsidR="001F2111" w:rsidTr="000F7D1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r>
              <w:rPr>
                <w:rStyle w:val="Strong"/>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F2111" w:rsidRPr="00CE603C" w:rsidRDefault="001F2111" w:rsidP="000F7D12">
            <w:r w:rsidRPr="00CE603C">
              <w:rPr>
                <w:rStyle w:val="plan-content-pre1"/>
              </w:rPr>
              <w:t>- Trò chuyện với trẻ về các di tích lịch sử, danh lam thắng cảnh nổi tiếng của Việt Nam</w:t>
            </w:r>
            <w:r w:rsidRPr="00CE603C">
              <w:rPr>
                <w:sz w:val="28"/>
                <w:szCs w:val="28"/>
              </w:rPr>
              <w:br/>
            </w:r>
            <w:r w:rsidRPr="00CE603C">
              <w:rPr>
                <w:rStyle w:val="plan-content-pre1"/>
              </w:rPr>
              <w:t>- Các món ăn, làng nghề truyền thống của Việt Nam</w:t>
            </w:r>
            <w:r w:rsidRPr="00CE603C">
              <w:rPr>
                <w:sz w:val="28"/>
                <w:szCs w:val="28"/>
              </w:rPr>
              <w:br/>
            </w:r>
            <w:r w:rsidRPr="00CE603C">
              <w:rPr>
                <w:rStyle w:val="plan-content-pre1"/>
              </w:rPr>
              <w:t>- Xem tranh ảnh, băng hình về phong tục tập quán của Việt Nam</w:t>
            </w:r>
            <w:r w:rsidRPr="00CE603C">
              <w:rPr>
                <w:sz w:val="28"/>
                <w:szCs w:val="28"/>
              </w:rPr>
              <w:br/>
            </w:r>
            <w:r w:rsidRPr="00CE603C">
              <w:rPr>
                <w:rStyle w:val="plan-content-pre1"/>
              </w:rPr>
              <w:t xml:space="preserve">- Cho trẻ xem băng hình về trường tiểu học, đồ dùng và những hoạt động ở trường tiểu học </w:t>
            </w:r>
          </w:p>
          <w:p w:rsidR="001F2111" w:rsidRDefault="001F2111" w:rsidP="000F7D12">
            <w:r>
              <w:object w:dxaOrig="1440" w:dyaOrig="1440">
                <v:shape id="_x0000_i1043" type="#_x0000_t75" style="width:1in;height:18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tc>
      </w:tr>
      <w:tr w:rsidR="001F2111" w:rsidTr="000F7D1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r>
              <w:rPr>
                <w:rStyle w:val="Strong"/>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pPr>
              <w:jc w:val="center"/>
            </w:pPr>
            <w:r>
              <w:rPr>
                <w:rStyle w:val="Strong"/>
              </w:rPr>
              <w:t>T2</w:t>
            </w:r>
          </w:p>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pPr>
              <w:pStyle w:val="text-center-report"/>
            </w:pPr>
            <w:r>
              <w:rPr>
                <w:b/>
                <w:bCs/>
              </w:rPr>
              <w:t>Hoạt động vận động</w:t>
            </w:r>
          </w:p>
          <w:p w:rsidR="001F2111" w:rsidRDefault="001F2111" w:rsidP="000F7D12">
            <w:r>
              <w:rPr>
                <w:rStyle w:val="plan-content-pre1"/>
              </w:rPr>
              <w:t>VĐCB: Bật qua vật cản</w:t>
            </w:r>
            <w:r>
              <w:rPr>
                <w:sz w:val="28"/>
                <w:szCs w:val="28"/>
              </w:rPr>
              <w:br/>
            </w:r>
            <w:r>
              <w:rPr>
                <w:rStyle w:val="plan-content-pre1"/>
              </w:rPr>
              <w:t xml:space="preserve">TCVĐ:Chuyển bóng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pPr>
              <w:pStyle w:val="text-center-report"/>
            </w:pPr>
            <w:r>
              <w:rPr>
                <w:b/>
                <w:bCs/>
              </w:rPr>
              <w:t>Hoạt động làm quen chữ viết</w:t>
            </w:r>
          </w:p>
          <w:p w:rsidR="001F2111" w:rsidRDefault="001F2111" w:rsidP="000F7D12">
            <w:r>
              <w:rPr>
                <w:rStyle w:val="plan-content-pre1"/>
              </w:rPr>
              <w:t xml:space="preserve">Làm quen chữ v- r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pPr>
              <w:pStyle w:val="text-center-report"/>
            </w:pPr>
            <w:r>
              <w:rPr>
                <w:b/>
                <w:bCs/>
              </w:rPr>
              <w:t>Hoạt động làm quen chữ viết</w:t>
            </w:r>
          </w:p>
          <w:p w:rsidR="001F2111" w:rsidRDefault="001F2111" w:rsidP="000F7D12">
            <w:r>
              <w:rPr>
                <w:rStyle w:val="plan-content-pre1"/>
              </w:rPr>
              <w:t>-VĐCB: Tung và bắt bóng với người đối diện k/c 4m</w:t>
            </w:r>
            <w:r>
              <w:rPr>
                <w:sz w:val="28"/>
                <w:szCs w:val="28"/>
              </w:rPr>
              <w:br/>
            </w:r>
            <w:r>
              <w:rPr>
                <w:rStyle w:val="plan-content-pre1"/>
              </w:rPr>
              <w:lastRenderedPageBreak/>
              <w:t xml:space="preserve">- TCVĐ: Đá bóng vào gôn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pPr>
              <w:pStyle w:val="text-center-report"/>
            </w:pPr>
            <w:r>
              <w:rPr>
                <w:b/>
                <w:bCs/>
              </w:rPr>
              <w:lastRenderedPageBreak/>
              <w:t>Hoạt động ôn tập</w:t>
            </w:r>
          </w:p>
          <w:p w:rsidR="001F2111" w:rsidRDefault="001F2111" w:rsidP="000F7D12">
            <w:r>
              <w:rPr>
                <w:rStyle w:val="plan-content-pre1"/>
              </w:rPr>
              <w:t xml:space="preserve">Trò chơi chữ cái v,r </w:t>
            </w:r>
          </w:p>
          <w:p w:rsidR="001F2111" w:rsidRDefault="001F2111" w:rsidP="000F7D12"/>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tc>
      </w:tr>
      <w:tr w:rsidR="001F2111" w:rsidTr="000F7D1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pPr>
              <w:jc w:val="center"/>
            </w:pPr>
            <w:r>
              <w:rPr>
                <w:rStyle w:val="Strong"/>
              </w:rPr>
              <w:t>T3</w:t>
            </w:r>
          </w:p>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pPr>
              <w:pStyle w:val="text-center-report"/>
            </w:pPr>
            <w:r>
              <w:rPr>
                <w:b/>
                <w:bCs/>
              </w:rPr>
              <w:t>Hoạt động tạo hình</w:t>
            </w:r>
          </w:p>
          <w:p w:rsidR="001F2111" w:rsidRDefault="001F2111" w:rsidP="000F7D12">
            <w:r>
              <w:rPr>
                <w:rStyle w:val="plan-content-pre1"/>
              </w:rPr>
              <w:t xml:space="preserve">Vẽ danh lam thắng cảnh Hà Nội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pPr>
              <w:pStyle w:val="text-center-report"/>
            </w:pPr>
            <w:r>
              <w:rPr>
                <w:b/>
                <w:bCs/>
              </w:rPr>
              <w:t>Hoạt động tạo hình</w:t>
            </w:r>
          </w:p>
          <w:p w:rsidR="001F2111" w:rsidRDefault="001F2111" w:rsidP="000F7D12">
            <w:r>
              <w:rPr>
                <w:rStyle w:val="plan-content-pre1"/>
              </w:rPr>
              <w:t>Vẽ trường tiểu học</w:t>
            </w:r>
            <w:r>
              <w:rPr>
                <w:sz w:val="28"/>
                <w:szCs w:val="28"/>
              </w:rPr>
              <w:br/>
            </w:r>
            <w:r>
              <w:rPr>
                <w:rStyle w:val="plan-content-pre1"/>
              </w:rPr>
              <w:t xml:space="preserve">(ĐT)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pPr>
              <w:pStyle w:val="text-center-report"/>
            </w:pPr>
            <w:r>
              <w:rPr>
                <w:b/>
                <w:bCs/>
              </w:rPr>
              <w:t>Hoạt động tạo hình</w:t>
            </w:r>
          </w:p>
          <w:p w:rsidR="001F2111" w:rsidRDefault="001F2111" w:rsidP="000F7D12">
            <w:r>
              <w:rPr>
                <w:rStyle w:val="plan-content-pre1"/>
              </w:rPr>
              <w:t xml:space="preserve">Sưu tầm cắt, dán hình ảnh về Bác Hồ (ĐT)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pPr>
              <w:pStyle w:val="text-center-report"/>
            </w:pPr>
            <w:r>
              <w:rPr>
                <w:b/>
                <w:bCs/>
              </w:rPr>
              <w:t>Hoạt động ôn tập</w:t>
            </w:r>
          </w:p>
          <w:p w:rsidR="001F2111" w:rsidRDefault="001F2111" w:rsidP="000F7D12">
            <w:r>
              <w:rPr>
                <w:rStyle w:val="plan-content-pre1"/>
              </w:rPr>
              <w:t xml:space="preserve">Vẽ: Lá cờ </w:t>
            </w:r>
          </w:p>
          <w:p w:rsidR="001F2111" w:rsidRDefault="001F2111" w:rsidP="000F7D1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tc>
      </w:tr>
      <w:tr w:rsidR="001F2111" w:rsidTr="000F7D1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pPr>
              <w:jc w:val="center"/>
            </w:pPr>
            <w:r>
              <w:rPr>
                <w:rStyle w:val="Strong"/>
              </w:rPr>
              <w:t>T4</w:t>
            </w:r>
          </w:p>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pPr>
              <w:pStyle w:val="text-center-report"/>
            </w:pPr>
            <w:r>
              <w:rPr>
                <w:b/>
                <w:bCs/>
              </w:rPr>
              <w:t>Hoạt động khám phá</w:t>
            </w:r>
          </w:p>
          <w:p w:rsidR="001F2111" w:rsidRDefault="001F2111" w:rsidP="000F7D12">
            <w:r>
              <w:rPr>
                <w:rStyle w:val="plan-content-pre1"/>
              </w:rPr>
              <w:t xml:space="preserve">So sánh số lượng các nhóm đối tượng trong phạm vi 10 để nhận ra mối quan hệ số tự nhiên và vị trí của các số trong dãy số tự nhiên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pPr>
              <w:pStyle w:val="text-center-report"/>
            </w:pPr>
            <w:r>
              <w:rPr>
                <w:b/>
                <w:bCs/>
              </w:rPr>
              <w:t>Hoạt động làm quen với toán</w:t>
            </w:r>
          </w:p>
          <w:p w:rsidR="001F2111" w:rsidRDefault="001F2111" w:rsidP="000F7D12">
            <w:r>
              <w:rPr>
                <w:rStyle w:val="plan-content-pre1"/>
              </w:rPr>
              <w:t xml:space="preserve">Dạy trẻ số chẵn số lẻ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pPr>
              <w:pStyle w:val="text-center-report"/>
            </w:pPr>
            <w:r>
              <w:rPr>
                <w:b/>
                <w:bCs/>
              </w:rPr>
              <w:t>Hoạt động làm quen với toán</w:t>
            </w:r>
          </w:p>
          <w:p w:rsidR="001F2111" w:rsidRDefault="001F2111" w:rsidP="000F7D12">
            <w:r>
              <w:rPr>
                <w:rStyle w:val="plan-content-pre1"/>
              </w:rPr>
              <w:t xml:space="preserve">Dạy trẻ nhận biết các ngày trong tuần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pPr>
              <w:pStyle w:val="text-center-report"/>
            </w:pPr>
            <w:r>
              <w:rPr>
                <w:b/>
                <w:bCs/>
              </w:rPr>
              <w:t>Hoạt động ôn tập</w:t>
            </w:r>
          </w:p>
          <w:p w:rsidR="001F2111" w:rsidRDefault="001F2111" w:rsidP="000F7D12">
            <w:r>
              <w:rPr>
                <w:rStyle w:val="plan-content-pre1"/>
              </w:rPr>
              <w:t xml:space="preserve">Ôn nhận biết khối cầu, khối trụ, khối vuông, khối chữ nhật </w:t>
            </w:r>
          </w:p>
          <w:p w:rsidR="001F2111" w:rsidRDefault="001F2111" w:rsidP="000F7D1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tc>
      </w:tr>
      <w:tr w:rsidR="001F2111" w:rsidTr="000F7D1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pPr>
              <w:jc w:val="center"/>
            </w:pPr>
            <w:r>
              <w:rPr>
                <w:rStyle w:val="Strong"/>
              </w:rPr>
              <w:t>T5</w:t>
            </w:r>
          </w:p>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pPr>
              <w:pStyle w:val="text-center-report"/>
            </w:pPr>
            <w:r>
              <w:rPr>
                <w:b/>
                <w:bCs/>
              </w:rPr>
              <w:t>Hoạt động văn học</w:t>
            </w:r>
          </w:p>
          <w:p w:rsidR="001F2111" w:rsidRDefault="001F2111" w:rsidP="000F7D12">
            <w:r>
              <w:rPr>
                <w:rStyle w:val="plan-content-pre1"/>
              </w:rPr>
              <w:t xml:space="preserve">Bài thơ: Quê hương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pPr>
              <w:pStyle w:val="text-center-report"/>
            </w:pPr>
            <w:r>
              <w:rPr>
                <w:b/>
                <w:bCs/>
              </w:rPr>
              <w:t>Hoạt động âm nhạc</w:t>
            </w:r>
          </w:p>
          <w:p w:rsidR="001F2111" w:rsidRDefault="001F2111" w:rsidP="000F7D12">
            <w:r>
              <w:rPr>
                <w:rStyle w:val="plan-content-pre1"/>
              </w:rPr>
              <w:t>DH: Cháu vẫn nhớ trường mầm non</w:t>
            </w:r>
            <w:r>
              <w:rPr>
                <w:sz w:val="28"/>
                <w:szCs w:val="28"/>
              </w:rPr>
              <w:br/>
            </w:r>
            <w:r>
              <w:rPr>
                <w:rStyle w:val="plan-content-pre1"/>
              </w:rPr>
              <w:t>- Nghe: Mùa hoa phượng nở</w:t>
            </w:r>
            <w:r>
              <w:rPr>
                <w:sz w:val="28"/>
                <w:szCs w:val="28"/>
              </w:rPr>
              <w:br/>
            </w:r>
            <w:r>
              <w:rPr>
                <w:rStyle w:val="plan-content-pre1"/>
              </w:rPr>
              <w:t xml:space="preserve">- TC: Tai ai tinh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pPr>
              <w:pStyle w:val="text-center-report"/>
            </w:pPr>
            <w:r>
              <w:rPr>
                <w:b/>
                <w:bCs/>
              </w:rPr>
              <w:t>Hoạt động văn học</w:t>
            </w:r>
          </w:p>
          <w:p w:rsidR="001F2111" w:rsidRDefault="001F2111" w:rsidP="000F7D12">
            <w:r>
              <w:rPr>
                <w:rStyle w:val="plan-content-pre1"/>
              </w:rPr>
              <w:t xml:space="preserve">Truyện: Quả táo của Bác Hồ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pPr>
              <w:pStyle w:val="text-center-report"/>
            </w:pPr>
            <w:r>
              <w:rPr>
                <w:b/>
                <w:bCs/>
              </w:rPr>
              <w:t>Hoạt động ôn tập</w:t>
            </w:r>
          </w:p>
          <w:p w:rsidR="001F2111" w:rsidRDefault="001F2111" w:rsidP="000F7D12">
            <w:r>
              <w:rPr>
                <w:rStyle w:val="plan-content-pre1"/>
              </w:rPr>
              <w:t>DH: Yêu Hà Nội</w:t>
            </w:r>
            <w:r>
              <w:rPr>
                <w:sz w:val="28"/>
                <w:szCs w:val="28"/>
              </w:rPr>
              <w:br/>
            </w:r>
            <w:r>
              <w:rPr>
                <w:rStyle w:val="plan-content-pre1"/>
              </w:rPr>
              <w:t xml:space="preserve">NH: Hà Nội một trái tim hồng </w:t>
            </w:r>
          </w:p>
          <w:p w:rsidR="001F2111" w:rsidRDefault="001F2111" w:rsidP="000F7D1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tc>
      </w:tr>
      <w:tr w:rsidR="001F2111" w:rsidTr="000F7D1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pPr>
              <w:jc w:val="center"/>
            </w:pPr>
            <w:r>
              <w:rPr>
                <w:rStyle w:val="Strong"/>
              </w:rPr>
              <w:t>T6</w:t>
            </w:r>
          </w:p>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pPr>
              <w:pStyle w:val="text-center-report"/>
            </w:pPr>
            <w:r>
              <w:rPr>
                <w:b/>
                <w:bCs/>
              </w:rPr>
              <w:t>Hoạt động khám phá</w:t>
            </w:r>
          </w:p>
          <w:p w:rsidR="001F2111" w:rsidRDefault="001F2111" w:rsidP="000F7D12">
            <w:r>
              <w:rPr>
                <w:rStyle w:val="plan-content-pre1"/>
              </w:rPr>
              <w:t xml:space="preserve">Tìm hiểu các danh lam thắng cảnh ở HN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pPr>
              <w:pStyle w:val="text-center-report"/>
            </w:pPr>
            <w:r>
              <w:rPr>
                <w:b/>
                <w:bCs/>
              </w:rPr>
              <w:lastRenderedPageBreak/>
              <w:t>Hoạt động khám phá</w:t>
            </w:r>
          </w:p>
          <w:p w:rsidR="001F2111" w:rsidRDefault="001F2111" w:rsidP="000F7D12">
            <w:r>
              <w:rPr>
                <w:rStyle w:val="plan-content-pre1"/>
              </w:rPr>
              <w:t xml:space="preserve">Tìm hiểu về đồ dùng học tập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pPr>
              <w:pStyle w:val="text-center-report"/>
            </w:pPr>
            <w:r>
              <w:rPr>
                <w:b/>
                <w:bCs/>
              </w:rPr>
              <w:lastRenderedPageBreak/>
              <w:t>Hoạt động khám phá</w:t>
            </w:r>
          </w:p>
          <w:p w:rsidR="001F2111" w:rsidRDefault="001F2111" w:rsidP="000F7D12">
            <w:r>
              <w:rPr>
                <w:rStyle w:val="plan-content-pre1"/>
              </w:rPr>
              <w:t xml:space="preserve">KPXH: Bác Hồ Kính yêu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pPr>
              <w:pStyle w:val="text-center-report"/>
            </w:pPr>
            <w:r>
              <w:rPr>
                <w:b/>
                <w:bCs/>
              </w:rPr>
              <w:lastRenderedPageBreak/>
              <w:t>Hoạt động ôn tập</w:t>
            </w:r>
          </w:p>
          <w:p w:rsidR="001F2111" w:rsidRDefault="001F2111" w:rsidP="000F7D12">
            <w:r>
              <w:rPr>
                <w:rStyle w:val="plan-content-pre1"/>
              </w:rPr>
              <w:t xml:space="preserve">GDNSVMTL:Học tập và vui chơi </w:t>
            </w:r>
          </w:p>
          <w:p w:rsidR="001F2111" w:rsidRDefault="001F2111" w:rsidP="000F7D1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tc>
      </w:tr>
      <w:tr w:rsidR="001F2111" w:rsidTr="000F7D1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pPr>
              <w:jc w:val="center"/>
            </w:pPr>
            <w:r>
              <w:rPr>
                <w:rStyle w:val="Strong"/>
              </w:rPr>
              <w:t>T7</w:t>
            </w:r>
          </w:p>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pPr>
              <w:pStyle w:val="text-center-report"/>
            </w:pPr>
            <w:r>
              <w:rPr>
                <w:b/>
                <w:bCs/>
              </w:rPr>
              <w:t>Hoạt động ôn tập</w:t>
            </w:r>
          </w:p>
          <w:p w:rsidR="001F2111" w:rsidRDefault="001F2111" w:rsidP="000F7D12">
            <w:r>
              <w:rPr>
                <w:rStyle w:val="plan-content-pre1"/>
              </w:rPr>
              <w:t>CVĐ: Bật qua vật cản 15-20cm</w:t>
            </w:r>
            <w:r>
              <w:rPr>
                <w:sz w:val="28"/>
                <w:szCs w:val="28"/>
              </w:rPr>
              <w:br/>
            </w:r>
            <w:r>
              <w:rPr>
                <w:rStyle w:val="plan-content-pre1"/>
              </w:rPr>
              <w:t xml:space="preserve">TCVĐ: Bịt mắt bắt dê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pPr>
              <w:pStyle w:val="text-center-report"/>
            </w:pPr>
            <w:r>
              <w:rPr>
                <w:b/>
                <w:bCs/>
              </w:rPr>
              <w:t>Hoạt động ôn tập</w:t>
            </w:r>
          </w:p>
          <w:p w:rsidR="001F2111" w:rsidRDefault="001F2111" w:rsidP="000F7D12">
            <w:r>
              <w:rPr>
                <w:rStyle w:val="plan-content-pre1"/>
              </w:rPr>
              <w:t>DH: Hòa bình cho bé của nhạc sỹ Huy Trân</w:t>
            </w:r>
            <w:r>
              <w:rPr>
                <w:sz w:val="28"/>
                <w:szCs w:val="28"/>
              </w:rPr>
              <w:br/>
            </w:r>
            <w:r>
              <w:rPr>
                <w:rStyle w:val="plan-content-pre1"/>
              </w:rPr>
              <w:t xml:space="preserve">NH:Tiến về Sài Gò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pPr>
              <w:pStyle w:val="text-center-report"/>
            </w:pPr>
            <w:r>
              <w:rPr>
                <w:b/>
                <w:bCs/>
              </w:rPr>
              <w:t>Hoạt động ôn tập</w:t>
            </w:r>
          </w:p>
          <w:p w:rsidR="001F2111" w:rsidRDefault="001F2111" w:rsidP="000F7D12">
            <w:r>
              <w:rPr>
                <w:rStyle w:val="plan-content-pre1"/>
              </w:rPr>
              <w:t xml:space="preserve">Truyện: Quả táo của Bác Hồ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pPr>
              <w:pStyle w:val="text-center-report"/>
            </w:pPr>
            <w:r>
              <w:rPr>
                <w:b/>
                <w:bCs/>
              </w:rPr>
              <w:t>Hoạt động ôn tập</w:t>
            </w:r>
          </w:p>
          <w:p w:rsidR="001F2111" w:rsidRDefault="001F2111" w:rsidP="000F7D12">
            <w:r>
              <w:rPr>
                <w:rStyle w:val="plan-content-pre1"/>
              </w:rPr>
              <w:t xml:space="preserve">:Dạy trẻ gấp quần áo gọn gàng </w:t>
            </w:r>
          </w:p>
          <w:p w:rsidR="001F2111" w:rsidRDefault="001F2111" w:rsidP="000F7D1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tc>
      </w:tr>
      <w:tr w:rsidR="001F2111" w:rsidTr="000F7D1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r>
              <w:rPr>
                <w:rStyle w:val="Strong"/>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pPr>
              <w:jc w:val="center"/>
            </w:pPr>
            <w:r>
              <w:rPr>
                <w:rStyle w:val="Strong"/>
              </w:rPr>
              <w:t>T2</w:t>
            </w:r>
          </w:p>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t>Quan sát: Bầu trời</w:t>
            </w:r>
            <w:r>
              <w:rPr>
                <w:sz w:val="28"/>
                <w:szCs w:val="28"/>
              </w:rPr>
              <w:br/>
            </w:r>
            <w:r>
              <w:rPr>
                <w:rStyle w:val="plan-content-pre1"/>
              </w:rPr>
              <w:t>TCVĐ: Vòng quanh Sôcla</w:t>
            </w:r>
            <w:r>
              <w:rPr>
                <w:sz w:val="28"/>
                <w:szCs w:val="28"/>
              </w:rPr>
              <w:br/>
            </w:r>
            <w:r>
              <w:rPr>
                <w:rStyle w:val="plan-content-pre1"/>
              </w:rPr>
              <w:t xml:space="preserve">Chơi tự do: Chơi với đồ chơi ngoài trời.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t>TCVĐ: Bật qua vật cản 15-20cm</w:t>
            </w:r>
            <w:r>
              <w:rPr>
                <w:sz w:val="28"/>
                <w:szCs w:val="28"/>
              </w:rPr>
              <w:br/>
            </w:r>
            <w:r>
              <w:rPr>
                <w:rStyle w:val="plan-content-pre1"/>
              </w:rPr>
              <w:t xml:space="preserve">TCVĐ: Bịt mắt bắt dê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t>Quan sát : Cầu trượt</w:t>
            </w:r>
            <w:r>
              <w:rPr>
                <w:sz w:val="28"/>
                <w:szCs w:val="28"/>
              </w:rPr>
              <w:br/>
            </w:r>
            <w:r>
              <w:rPr>
                <w:rStyle w:val="plan-content-pre1"/>
              </w:rPr>
              <w:t>TCVĐ: Kéo co</w:t>
            </w:r>
            <w:r>
              <w:rPr>
                <w:sz w:val="28"/>
                <w:szCs w:val="28"/>
              </w:rPr>
              <w:br/>
            </w:r>
            <w:r>
              <w:rPr>
                <w:rStyle w:val="plan-content-pre1"/>
              </w:rPr>
              <w:t xml:space="preserve">- Chơi tự do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t>VĐCB: Bò chui qua ống</w:t>
            </w:r>
            <w:r>
              <w:rPr>
                <w:sz w:val="28"/>
                <w:szCs w:val="28"/>
              </w:rPr>
              <w:br/>
            </w:r>
            <w:r>
              <w:rPr>
                <w:rStyle w:val="plan-content-pre1"/>
              </w:rPr>
              <w:t xml:space="preserve">- TCVĐ: Mèo đuổi chuột </w:t>
            </w:r>
          </w:p>
          <w:p w:rsidR="001F2111" w:rsidRDefault="001F2111" w:rsidP="000F7D12"/>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tc>
      </w:tr>
      <w:tr w:rsidR="001F2111" w:rsidTr="000F7D1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pPr>
              <w:jc w:val="center"/>
            </w:pPr>
            <w:r>
              <w:rPr>
                <w:rStyle w:val="Strong"/>
              </w:rPr>
              <w:t>T3</w:t>
            </w:r>
          </w:p>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t>- Quan sát cây hoa hồng</w:t>
            </w:r>
            <w:r>
              <w:rPr>
                <w:sz w:val="28"/>
                <w:szCs w:val="28"/>
              </w:rPr>
              <w:br/>
            </w:r>
            <w:r>
              <w:rPr>
                <w:rStyle w:val="plan-content-pre1"/>
              </w:rPr>
              <w:t>- TCVĐ: Rồng rắn lên mây</w:t>
            </w:r>
            <w:r>
              <w:rPr>
                <w:sz w:val="28"/>
                <w:szCs w:val="28"/>
              </w:rPr>
              <w:br/>
            </w:r>
            <w:r>
              <w:rPr>
                <w:rStyle w:val="plan-content-pre1"/>
              </w:rPr>
              <w:t xml:space="preserve">- Chơi tự chọn: Cho trẻ chơi tự do, nhặt lá câ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t>Quan sát cây bưởi</w:t>
            </w:r>
            <w:r>
              <w:rPr>
                <w:sz w:val="28"/>
                <w:szCs w:val="28"/>
              </w:rPr>
              <w:br/>
            </w:r>
            <w:r>
              <w:rPr>
                <w:rStyle w:val="plan-content-pre1"/>
              </w:rPr>
              <w:t>TCVĐ: Kéo co</w:t>
            </w:r>
            <w:r>
              <w:rPr>
                <w:sz w:val="28"/>
                <w:szCs w:val="28"/>
              </w:rPr>
              <w:br/>
            </w:r>
            <w:r>
              <w:rPr>
                <w:rStyle w:val="plan-content-pre1"/>
              </w:rPr>
              <w:t xml:space="preserve">Chơi tự do: Chơi với đồ chơi ngoài trời.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t>Quan sát lá cờ tổ quốc</w:t>
            </w:r>
            <w:r>
              <w:rPr>
                <w:sz w:val="28"/>
                <w:szCs w:val="28"/>
              </w:rPr>
              <w:br/>
            </w:r>
            <w:r>
              <w:rPr>
                <w:rStyle w:val="plan-content-pre1"/>
              </w:rPr>
              <w:t>TCVĐ: Chuyển trứng</w:t>
            </w:r>
            <w:r>
              <w:rPr>
                <w:sz w:val="28"/>
                <w:szCs w:val="28"/>
              </w:rPr>
              <w:br/>
            </w:r>
            <w:r>
              <w:rPr>
                <w:rStyle w:val="plan-content-pre1"/>
              </w:rPr>
              <w:t xml:space="preserve">Chơi tự do với đồ chơi ngoài trời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t>Quan sát: cây lan nước</w:t>
            </w:r>
            <w:r>
              <w:rPr>
                <w:sz w:val="28"/>
                <w:szCs w:val="28"/>
              </w:rPr>
              <w:br/>
            </w:r>
            <w:r>
              <w:rPr>
                <w:rStyle w:val="plan-content-pre1"/>
              </w:rPr>
              <w:t>TCVĐ: Kiến sang sông</w:t>
            </w:r>
            <w:r>
              <w:rPr>
                <w:sz w:val="28"/>
                <w:szCs w:val="28"/>
              </w:rPr>
              <w:br/>
            </w:r>
            <w:r>
              <w:rPr>
                <w:rStyle w:val="plan-content-pre1"/>
              </w:rPr>
              <w:t xml:space="preserve">Chơi tự do: Chơi với đồ chơi ngoài trời </w:t>
            </w:r>
          </w:p>
          <w:p w:rsidR="001F2111" w:rsidRDefault="001F2111" w:rsidP="000F7D1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tc>
      </w:tr>
      <w:tr w:rsidR="001F2111" w:rsidTr="000F7D1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pPr>
              <w:jc w:val="center"/>
            </w:pPr>
            <w:r>
              <w:rPr>
                <w:rStyle w:val="Strong"/>
              </w:rPr>
              <w:t>T4</w:t>
            </w:r>
          </w:p>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t xml:space="preserve">Giao lưu tập thể với lớp A2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t xml:space="preserve">Giao lưu tập thể với lớp A2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t xml:space="preserve">Giao lưu tập thể với lớp A2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t xml:space="preserve">Giao lưu tập thể với lớp A2 </w:t>
            </w:r>
          </w:p>
          <w:p w:rsidR="001F2111" w:rsidRDefault="001F2111" w:rsidP="000F7D1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tc>
      </w:tr>
      <w:tr w:rsidR="001F2111" w:rsidTr="000F7D1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pPr>
              <w:jc w:val="center"/>
            </w:pPr>
            <w:r>
              <w:rPr>
                <w:rStyle w:val="Strong"/>
              </w:rPr>
              <w:t>T5</w:t>
            </w:r>
          </w:p>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t xml:space="preserve">LĐTT: Nhặt lá cây quanh sân trường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t xml:space="preserve">LĐTT: Cho trẻ nhặt lá vàng ,nhổ cỏ góc thiên nhiên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t xml:space="preserve">LĐTT: Cho trẻ nhặt lá cây quanh sân trường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t xml:space="preserve">LĐTT: Cho trẻ nhặt lá vàng ,nhổ cỏ góc thiên nhiên </w:t>
            </w:r>
          </w:p>
          <w:p w:rsidR="001F2111" w:rsidRDefault="001F2111" w:rsidP="000F7D1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tc>
      </w:tr>
      <w:tr w:rsidR="001F2111" w:rsidTr="000F7D1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pPr>
              <w:jc w:val="center"/>
            </w:pPr>
            <w:r>
              <w:rPr>
                <w:rStyle w:val="Strong"/>
              </w:rPr>
              <w:t>T6</w:t>
            </w:r>
          </w:p>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t xml:space="preserve">Quan sát khu thiên </w:t>
            </w:r>
            <w:r>
              <w:rPr>
                <w:rStyle w:val="plan-content-pre1"/>
              </w:rPr>
              <w:lastRenderedPageBreak/>
              <w:t>nhiên của trường</w:t>
            </w:r>
            <w:r>
              <w:rPr>
                <w:sz w:val="28"/>
                <w:szCs w:val="28"/>
              </w:rPr>
              <w:br/>
            </w:r>
            <w:r>
              <w:rPr>
                <w:rStyle w:val="plan-content-pre1"/>
              </w:rPr>
              <w:t>TCVĐ: Vòng quanh sôcla</w:t>
            </w:r>
            <w:r>
              <w:rPr>
                <w:sz w:val="28"/>
                <w:szCs w:val="28"/>
              </w:rPr>
              <w:br/>
            </w:r>
            <w:r>
              <w:rPr>
                <w:rStyle w:val="plan-content-pre1"/>
              </w:rPr>
              <w:t xml:space="preserve">Chơi tự do: Chơi với lá cây, phấn, bóng, vòng, sỏi....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lastRenderedPageBreak/>
              <w:t xml:space="preserve">Quan sát cây hoa </w:t>
            </w:r>
            <w:r>
              <w:rPr>
                <w:rStyle w:val="plan-content-pre1"/>
              </w:rPr>
              <w:lastRenderedPageBreak/>
              <w:t>mẫu đơn</w:t>
            </w:r>
            <w:r>
              <w:rPr>
                <w:sz w:val="28"/>
                <w:szCs w:val="28"/>
              </w:rPr>
              <w:br/>
            </w:r>
            <w:r>
              <w:rPr>
                <w:rStyle w:val="plan-content-pre1"/>
              </w:rPr>
              <w:t>TCVĐ: Kéo co</w:t>
            </w:r>
            <w:r>
              <w:rPr>
                <w:sz w:val="28"/>
                <w:szCs w:val="28"/>
              </w:rPr>
              <w:br/>
            </w:r>
            <w:r>
              <w:rPr>
                <w:rStyle w:val="plan-content-pre1"/>
              </w:rPr>
              <w:t xml:space="preserve">Chơi tự do: Chơi với đồ chơi ngoài trời.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lastRenderedPageBreak/>
              <w:t xml:space="preserve">Quan sát: cây lan </w:t>
            </w:r>
            <w:r>
              <w:rPr>
                <w:rStyle w:val="plan-content-pre1"/>
              </w:rPr>
              <w:lastRenderedPageBreak/>
              <w:t>nước</w:t>
            </w:r>
            <w:r>
              <w:rPr>
                <w:sz w:val="28"/>
                <w:szCs w:val="28"/>
              </w:rPr>
              <w:br/>
            </w:r>
            <w:r>
              <w:rPr>
                <w:rStyle w:val="plan-content-pre1"/>
              </w:rPr>
              <w:t>TCVĐ: Kiến sang sông</w:t>
            </w:r>
            <w:r>
              <w:rPr>
                <w:sz w:val="28"/>
                <w:szCs w:val="28"/>
              </w:rPr>
              <w:br/>
            </w:r>
            <w:r>
              <w:rPr>
                <w:rStyle w:val="plan-content-pre1"/>
              </w:rPr>
              <w:t xml:space="preserve">Chơi tự do: Chơi với đồ chơi ngoài trời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lastRenderedPageBreak/>
              <w:t xml:space="preserve">Quan sát vườn rau </w:t>
            </w:r>
            <w:r>
              <w:rPr>
                <w:rStyle w:val="plan-content-pre1"/>
              </w:rPr>
              <w:lastRenderedPageBreak/>
              <w:t>cải trong trường</w:t>
            </w:r>
            <w:r>
              <w:rPr>
                <w:sz w:val="28"/>
                <w:szCs w:val="28"/>
              </w:rPr>
              <w:br/>
            </w:r>
            <w:r>
              <w:rPr>
                <w:rStyle w:val="plan-content-pre1"/>
              </w:rPr>
              <w:t>TCVĐ: Chơi kéo co</w:t>
            </w:r>
            <w:r>
              <w:rPr>
                <w:sz w:val="28"/>
                <w:szCs w:val="28"/>
              </w:rPr>
              <w:br/>
            </w:r>
            <w:r>
              <w:rPr>
                <w:rStyle w:val="plan-content-pre1"/>
              </w:rPr>
              <w:t xml:space="preserve">Chơi tự do: Chơi với đồ chơi ngoài trời </w:t>
            </w:r>
          </w:p>
          <w:p w:rsidR="001F2111" w:rsidRDefault="001F2111" w:rsidP="000F7D1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tc>
      </w:tr>
      <w:tr w:rsidR="001F2111" w:rsidTr="000F7D1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pPr>
              <w:jc w:val="center"/>
            </w:pPr>
            <w:r>
              <w:rPr>
                <w:rStyle w:val="Strong"/>
              </w:rPr>
              <w:t>T7</w:t>
            </w:r>
          </w:p>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t>Quan sát: Cây hoa giấy</w:t>
            </w:r>
            <w:r>
              <w:rPr>
                <w:sz w:val="28"/>
                <w:szCs w:val="28"/>
              </w:rPr>
              <w:br/>
            </w:r>
            <w:r>
              <w:rPr>
                <w:rStyle w:val="plan-content-pre1"/>
              </w:rPr>
              <w:t>TCVĐ: Rồng rắn lên mây</w:t>
            </w:r>
            <w:r>
              <w:rPr>
                <w:sz w:val="28"/>
                <w:szCs w:val="28"/>
              </w:rPr>
              <w:br/>
            </w:r>
            <w:r>
              <w:rPr>
                <w:rStyle w:val="plan-content-pre1"/>
              </w:rPr>
              <w:t xml:space="preserve">Chơi tự do: Chơi với bóng, sỏi, lá cây, phấn...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t>Quan sát cây hoa mẫu đơn</w:t>
            </w:r>
            <w:r>
              <w:rPr>
                <w:sz w:val="28"/>
                <w:szCs w:val="28"/>
              </w:rPr>
              <w:br/>
            </w:r>
            <w:r>
              <w:rPr>
                <w:rStyle w:val="plan-content-pre1"/>
              </w:rPr>
              <w:t>TCVĐ: Kéo co</w:t>
            </w:r>
            <w:r>
              <w:rPr>
                <w:sz w:val="28"/>
                <w:szCs w:val="28"/>
              </w:rPr>
              <w:br/>
            </w:r>
            <w:r>
              <w:rPr>
                <w:rStyle w:val="plan-content-pre1"/>
              </w:rPr>
              <w:t xml:space="preserve">Chơi tự do: Chơi với đồ chơi ngoài trời.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t>uan sát cây bưởi</w:t>
            </w:r>
            <w:r>
              <w:rPr>
                <w:sz w:val="28"/>
                <w:szCs w:val="28"/>
              </w:rPr>
              <w:br/>
            </w:r>
            <w:r>
              <w:rPr>
                <w:rStyle w:val="plan-content-pre1"/>
              </w:rPr>
              <w:t>TCVĐ: Kéo co</w:t>
            </w:r>
            <w:r>
              <w:rPr>
                <w:sz w:val="28"/>
                <w:szCs w:val="28"/>
              </w:rPr>
              <w:br/>
            </w:r>
            <w:r>
              <w:rPr>
                <w:rStyle w:val="plan-content-pre1"/>
              </w:rPr>
              <w:t xml:space="preserve">Chơi tự do: Chơi với đồ chơi ngoài trời.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t>Quan sát cây hoa hồng</w:t>
            </w:r>
            <w:r>
              <w:rPr>
                <w:sz w:val="28"/>
                <w:szCs w:val="28"/>
              </w:rPr>
              <w:br/>
            </w:r>
            <w:r>
              <w:rPr>
                <w:rStyle w:val="plan-content-pre1"/>
              </w:rPr>
              <w:t>- TCVĐ: Rồng rắn lên mây</w:t>
            </w:r>
            <w:r>
              <w:rPr>
                <w:sz w:val="28"/>
                <w:szCs w:val="28"/>
              </w:rPr>
              <w:br/>
            </w:r>
            <w:r>
              <w:rPr>
                <w:rStyle w:val="plan-content-pre1"/>
              </w:rPr>
              <w:t xml:space="preserve">- Chơi tự chọn: Cho trẻ chơi tự do, nhặt </w:t>
            </w:r>
          </w:p>
          <w:p w:rsidR="001F2111" w:rsidRDefault="001F2111" w:rsidP="000F7D1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tc>
      </w:tr>
      <w:tr w:rsidR="001F2111" w:rsidTr="000F7D1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r>
              <w:rPr>
                <w:rStyle w:val="Strong"/>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F2111" w:rsidRPr="00CE603C" w:rsidRDefault="001F2111" w:rsidP="000F7D12">
            <w:r w:rsidRPr="00CE603C">
              <w:rPr>
                <w:rStyle w:val="plan-content-pre1"/>
              </w:rPr>
              <w:t>* Góc trọng tâm: Xây dựng khu lăng Bác (T1).Rèn kỹ năng chơi góc học tập (T2). Làm sách về các danh lam thắng cảnh ở hà Nội 20/11 (T3) . Đóng vai bác sĩ (T4).</w:t>
            </w:r>
            <w:r w:rsidRPr="00CE603C">
              <w:rPr>
                <w:sz w:val="28"/>
                <w:szCs w:val="28"/>
              </w:rPr>
              <w:br/>
            </w:r>
            <w:r w:rsidRPr="00CE603C">
              <w:rPr>
                <w:rStyle w:val="plan-content-pre1"/>
              </w:rPr>
              <w:t>- Trẻ biết sử dụng lời nói của mình để bày tỏ cảm xúc, nhu cầu, ý nghĩ và kinh nghiệm của bản thân: thỏa thuận trước khi chơi, muốn chơi tại các góc mà mình thích, nói cho các bạn biết mình chơi ở góc đó hư thế nào.\</w:t>
            </w:r>
            <w:r w:rsidRPr="00CE603C">
              <w:rPr>
                <w:sz w:val="28"/>
                <w:szCs w:val="28"/>
              </w:rPr>
              <w:br/>
            </w:r>
            <w:r w:rsidRPr="00CE603C">
              <w:rPr>
                <w:rStyle w:val="plan-content-pre1"/>
              </w:rPr>
              <w:t>- Góc lắp ghép: trẻ biết xếp chồng 12-15 khối theo mẫu để tạo thành khu chung cư, bệnh viện</w:t>
            </w:r>
            <w:r w:rsidRPr="00CE603C">
              <w:rPr>
                <w:sz w:val="28"/>
                <w:szCs w:val="28"/>
              </w:rPr>
              <w:br/>
            </w:r>
            <w:r w:rsidRPr="00CE603C">
              <w:rPr>
                <w:rStyle w:val="plan-content-pre1"/>
              </w:rPr>
              <w:t xml:space="preserve">- Góc phân vai: Gia đình, phòng khám bệnh, </w:t>
            </w:r>
            <w:r w:rsidRPr="00CE603C">
              <w:rPr>
                <w:sz w:val="28"/>
                <w:szCs w:val="28"/>
              </w:rPr>
              <w:br/>
            </w:r>
            <w:r w:rsidRPr="00CE603C">
              <w:rPr>
                <w:rStyle w:val="plan-content-pre1"/>
              </w:rPr>
              <w:t>- Góc học tập: Chơi “ Chiếc túi kỳ diệu”, tạo nhóm có số lượng 10, tập viết các chữ số từ 1-10 đồ chữ, tập viết lại chữ theo mẫu, tập in ,vẽ các hình,làm sách về các nghề, làm sách chữ cái v,r Biết cách giở sách. Biết cách đọc sách từ trái sang phải, từ trên xuống dưới, từ đầu đến cuối sách:</w:t>
            </w:r>
            <w:r w:rsidRPr="00CE603C">
              <w:rPr>
                <w:sz w:val="28"/>
                <w:szCs w:val="28"/>
              </w:rPr>
              <w:br/>
            </w:r>
            <w:r w:rsidRPr="00CE603C">
              <w:rPr>
                <w:rStyle w:val="plan-content-pre1"/>
              </w:rPr>
              <w:t>- Góc tạo hình: + Nặn, cắt dán, vẽ đồ dùng đồ chơi học tập , vẽ các danh lam thắng cảnh Hà Nội. P</w:t>
            </w:r>
            <w:r w:rsidRPr="00CE603C">
              <w:rPr>
                <w:sz w:val="28"/>
                <w:szCs w:val="28"/>
              </w:rPr>
              <w:br/>
            </w:r>
            <w:r w:rsidRPr="00CE603C">
              <w:rPr>
                <w:rStyle w:val="plan-content-pre1"/>
              </w:rPr>
              <w:t xml:space="preserve">- Góc kỹ năng thực hành cuộc sống:Tự cài, cởi cúc, xâu dây giày, cài quai dép, kéo </w:t>
            </w:r>
            <w:r w:rsidRPr="00CE603C">
              <w:rPr>
                <w:rStyle w:val="plan-content-pre1"/>
              </w:rPr>
              <w:lastRenderedPageBreak/>
              <w:t xml:space="preserve">khoá ( phecmơtuya) </w:t>
            </w:r>
          </w:p>
          <w:p w:rsidR="001F2111" w:rsidRDefault="001F2111" w:rsidP="000F7D12">
            <w:r>
              <w:object w:dxaOrig="1440" w:dyaOrig="1440">
                <v:shape id="_x0000_i1042" type="#_x0000_t75" style="width:1in;height:18pt" o:ole="">
                  <v:imagedata r:id="rId9" o:title=""/>
                </v:shape>
                <w:control r:id="rId10" w:name="DefaultOcxName2" w:shapeid="_x0000_i1042"/>
              </w:object>
            </w:r>
          </w:p>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tc>
      </w:tr>
      <w:tr w:rsidR="001F2111" w:rsidTr="000F7D1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r>
              <w:rPr>
                <w:rStyle w:val="Strong"/>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F2111" w:rsidRPr="00CE603C" w:rsidRDefault="001F2111" w:rsidP="000F7D12">
            <w:r w:rsidRPr="00CE603C">
              <w:rPr>
                <w:rStyle w:val="plan-content-pre1"/>
              </w:rPr>
              <w:t>- Thực hiện các thói quen văn minh trong khi ăn, rèn thói quen tự giác lao động, tự phục vụ bản thân.</w:t>
            </w:r>
            <w:r w:rsidRPr="00CE603C">
              <w:rPr>
                <w:sz w:val="28"/>
                <w:szCs w:val="28"/>
              </w:rPr>
              <w:br/>
            </w:r>
            <w:r w:rsidRPr="00CE603C">
              <w:rPr>
                <w:rStyle w:val="plan-content-pre1"/>
              </w:rPr>
              <w:t>- Luyện tập rửa tay bằng xà phòng trước khi ăn cơm và sau khi đi vệ sinh, đi vệ sinh đúng nơi quy định. Biết chờ đến lượt</w:t>
            </w:r>
            <w:r w:rsidRPr="00CE603C">
              <w:rPr>
                <w:sz w:val="28"/>
                <w:szCs w:val="28"/>
              </w:rPr>
              <w:br/>
            </w:r>
            <w:r w:rsidRPr="00CE603C">
              <w:rPr>
                <w:rStyle w:val="plan-content-pre1"/>
              </w:rPr>
              <w:t>- Trẻ thực hiện lịch trực nhật trong ngày cô đã phân công. Sẵn sàng thực hiện nhiệm vụ cùng người khác</w:t>
            </w:r>
            <w:r w:rsidRPr="00CE603C">
              <w:rPr>
                <w:sz w:val="28"/>
                <w:szCs w:val="28"/>
              </w:rPr>
              <w:br/>
            </w:r>
            <w:r w:rsidRPr="00CE603C">
              <w:rPr>
                <w:rStyle w:val="plan-content-pre1"/>
              </w:rPr>
              <w:t>- Thực hiện các thói quen văn minh trong khi ăn, nhắc trẻ che miệng khi ho, hắt hơi và ngáp. Không nói chuyện trong giờ ăn, không làm rơi vãi cơm. Trẻ biết sử dụng đồ dùng bát thìa thành thạo.</w:t>
            </w:r>
            <w:r w:rsidRPr="00CE603C">
              <w:rPr>
                <w:sz w:val="28"/>
                <w:szCs w:val="28"/>
              </w:rPr>
              <w:br/>
            </w:r>
            <w:r w:rsidRPr="00CE603C">
              <w:rPr>
                <w:rStyle w:val="plan-content-pre1"/>
              </w:rPr>
              <w:t>- Trò chuyện với trẻ về tác hại của 1 số việc nguy hiểm</w:t>
            </w:r>
            <w:r w:rsidRPr="00CE603C">
              <w:rPr>
                <w:sz w:val="28"/>
                <w:szCs w:val="28"/>
              </w:rPr>
              <w:br/>
            </w:r>
            <w:r w:rsidRPr="00CE603C">
              <w:rPr>
                <w:rStyle w:val="plan-content-pre1"/>
              </w:rPr>
              <w:t>- Trẻ biết sử dụng đồ dùng bát thìa thành thạo.</w:t>
            </w:r>
            <w:r w:rsidRPr="00CE603C">
              <w:rPr>
                <w:sz w:val="28"/>
                <w:szCs w:val="28"/>
              </w:rPr>
              <w:br/>
            </w:r>
            <w:r w:rsidRPr="00CE603C">
              <w:rPr>
                <w:rStyle w:val="plan-content-pre1"/>
              </w:rPr>
              <w:t>- Tiết kiệm trong sinh hoạt: Tắt điện, tắt quạt khi ra khỏi phòng, khóa vòi nước sau khi dùng không để thừa thức ăn</w:t>
            </w:r>
            <w:r w:rsidRPr="00CE603C">
              <w:rPr>
                <w:sz w:val="28"/>
                <w:szCs w:val="28"/>
              </w:rPr>
              <w:br/>
            </w:r>
            <w:r w:rsidRPr="00CE603C">
              <w:rPr>
                <w:rStyle w:val="plan-content-pre1"/>
              </w:rPr>
              <w:t xml:space="preserve">- Trẻ nói được những điều bé thích, không thích, những việc bé làm được và những việc bé không làm được </w:t>
            </w:r>
          </w:p>
          <w:p w:rsidR="001F2111" w:rsidRDefault="001F2111" w:rsidP="000F7D12">
            <w:r>
              <w:object w:dxaOrig="1440" w:dyaOrig="1440">
                <v:shape id="_x0000_i1041" type="#_x0000_t75" style="width:1in;height:18pt" o:ole="">
                  <v:imagedata r:id="rId11" o:title=""/>
                </v:shape>
                <w:control r:id="rId12" w:name="DefaultOcxName3" w:shapeid="_x0000_i1041"/>
              </w:object>
            </w:r>
          </w:p>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tc>
      </w:tr>
      <w:tr w:rsidR="001F2111" w:rsidTr="000F7D1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r>
              <w:rPr>
                <w:rStyle w:val="Strong"/>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pPr>
              <w:jc w:val="center"/>
            </w:pPr>
            <w:r>
              <w:rPr>
                <w:rStyle w:val="Strong"/>
              </w:rPr>
              <w:t>T2</w:t>
            </w:r>
          </w:p>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t xml:space="preserve">NSVMTL:Đến thăm nhà bác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t xml:space="preserve">Rèn kỹ năng cất đồ dùng học tập.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t xml:space="preserve">Dạy trẻ chơi trò chơi : Cáo và thỏ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t xml:space="preserve">Dạy trẻ kỹ năng sống: Không theo người lạ </w:t>
            </w:r>
          </w:p>
          <w:p w:rsidR="001F2111" w:rsidRDefault="001F2111" w:rsidP="000F7D12"/>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tc>
      </w:tr>
      <w:tr w:rsidR="001F2111" w:rsidTr="000F7D1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pPr>
              <w:jc w:val="center"/>
            </w:pPr>
            <w:r>
              <w:rPr>
                <w:rStyle w:val="Strong"/>
              </w:rPr>
              <w:t>T3</w:t>
            </w:r>
          </w:p>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t xml:space="preserve">Đọc các chữ số ở xung quanh lớp.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t xml:space="preserve">Làm BT tập tô chữ cái v, r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t xml:space="preserve">BT: Hành trang vào lớp 1- Trang 20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t xml:space="preserve">Làm phiếu bài tập </w:t>
            </w:r>
          </w:p>
          <w:p w:rsidR="001F2111" w:rsidRDefault="001F2111" w:rsidP="000F7D1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tc>
      </w:tr>
      <w:tr w:rsidR="001F2111" w:rsidTr="000F7D1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pPr>
              <w:jc w:val="center"/>
            </w:pPr>
            <w:r>
              <w:rPr>
                <w:rStyle w:val="Strong"/>
              </w:rPr>
              <w:t>T4</w:t>
            </w:r>
          </w:p>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t xml:space="preserve">BT Toán: Ôn chữ số từ 1-10 . Trang 10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t xml:space="preserve">Làm phiếu bài tập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t xml:space="preserve">Tạo chữ số bằng các cách khác nhau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t xml:space="preserve">Trò chuyện về các danh lam thắng cảnh nổi tiếng của thủ đô HN </w:t>
            </w:r>
          </w:p>
          <w:p w:rsidR="001F2111" w:rsidRDefault="001F2111" w:rsidP="000F7D1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tc>
      </w:tr>
      <w:tr w:rsidR="001F2111" w:rsidTr="000F7D1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pPr>
              <w:jc w:val="center"/>
            </w:pPr>
            <w:r>
              <w:rPr>
                <w:rStyle w:val="Strong"/>
              </w:rPr>
              <w:t>T5</w:t>
            </w:r>
          </w:p>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t xml:space="preserve">Trò chơi âm nhạc: Ai nhanh nhất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t xml:space="preserve">Truyện: Sự tích Hồ Gươm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t xml:space="preserve">Dạy hát : Nhớ ơn Bác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t xml:space="preserve">Truyện: Sự tích bánh chưng bánh dày. </w:t>
            </w:r>
          </w:p>
          <w:p w:rsidR="001F2111" w:rsidRDefault="001F2111" w:rsidP="000F7D1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tc>
      </w:tr>
      <w:tr w:rsidR="001F2111" w:rsidTr="000F7D1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pPr>
              <w:jc w:val="center"/>
            </w:pPr>
            <w:r>
              <w:rPr>
                <w:rStyle w:val="Strong"/>
              </w:rPr>
              <w:t>T6</w:t>
            </w:r>
          </w:p>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t xml:space="preserve">Nêu gương Bé ngoan cuối tuầ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t xml:space="preserve">Nêu gương Bé ngoan cuối tuần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t xml:space="preserve">Nêu gương Bé ngoan cuối tuần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t xml:space="preserve">Nêu gương Bé ngoan cuối tuần </w:t>
            </w:r>
          </w:p>
          <w:p w:rsidR="001F2111" w:rsidRDefault="001F2111" w:rsidP="000F7D1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tc>
      </w:tr>
      <w:tr w:rsidR="001F2111" w:rsidTr="000F7D1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pPr>
              <w:jc w:val="center"/>
            </w:pPr>
            <w:r>
              <w:rPr>
                <w:rStyle w:val="Strong"/>
              </w:rPr>
              <w:t>T7</w:t>
            </w:r>
          </w:p>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t xml:space="preserve">Ôn luyện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t xml:space="preserve">Ôn luyện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t xml:space="preserve">Ôn luyện </w:t>
            </w:r>
          </w:p>
          <w:p w:rsidR="001F2111" w:rsidRDefault="001F2111" w:rsidP="000F7D12"/>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r>
              <w:rPr>
                <w:rStyle w:val="plan-content-pre1"/>
              </w:rPr>
              <w:t xml:space="preserve">Ôn luyện </w:t>
            </w:r>
          </w:p>
          <w:p w:rsidR="001F2111" w:rsidRDefault="001F2111" w:rsidP="000F7D12"/>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tc>
      </w:tr>
      <w:tr w:rsidR="001F2111" w:rsidTr="000F7D1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r>
              <w:rPr>
                <w:rStyle w:val="Strong"/>
              </w:rPr>
              <w:t>Chủ đề - Sự kiện</w:t>
            </w:r>
            <w: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r>
              <w:t xml:space="preserve">Đất nước con người Việt Nam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r>
              <w:t xml:space="preserve">Trường tiểu học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r>
              <w:t xml:space="preserve">SK: Mừng sinh nhật Bác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r>
              <w:t xml:space="preserve">Tổng kết năm học </w:t>
            </w:r>
          </w:p>
        </w:tc>
        <w:tc>
          <w:tcPr>
            <w:tcW w:w="0" w:type="auto"/>
            <w:tcBorders>
              <w:top w:val="single" w:sz="6" w:space="0" w:color="000000"/>
              <w:left w:val="single" w:sz="6" w:space="0" w:color="000000"/>
              <w:bottom w:val="single" w:sz="6" w:space="0" w:color="000000"/>
              <w:right w:val="single" w:sz="6" w:space="0" w:color="000000"/>
            </w:tcBorders>
            <w:hideMark/>
          </w:tcPr>
          <w:p w:rsidR="001F2111" w:rsidRDefault="001F2111" w:rsidP="000F7D12"/>
        </w:tc>
      </w:tr>
      <w:tr w:rsidR="001F2111" w:rsidTr="000F7D1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2111" w:rsidRDefault="001F2111" w:rsidP="000F7D12">
            <w:pPr>
              <w:jc w:val="center"/>
            </w:pPr>
            <w:r>
              <w:rPr>
                <w:b/>
                <w:bCs/>
              </w:rPr>
              <w:t>Đánh giá KQ thực hiện</w:t>
            </w:r>
          </w:p>
        </w:tc>
        <w:tc>
          <w:tcPr>
            <w:tcW w:w="0" w:type="auto"/>
            <w:gridSpan w:val="5"/>
            <w:vAlign w:val="center"/>
            <w:hideMark/>
          </w:tcPr>
          <w:p w:rsidR="001F2111" w:rsidRDefault="001F2111" w:rsidP="000F7D12">
            <w:pPr>
              <w:pStyle w:val="text-center-report"/>
              <w:spacing w:before="0" w:beforeAutospacing="0" w:after="0" w:afterAutospacing="0"/>
            </w:pPr>
            <w:r>
              <w:t>ĐÁNH GIÁ CỦA GIÁO VIÊN</w:t>
            </w:r>
          </w:p>
          <w:p w:rsidR="001F2111" w:rsidRDefault="001F2111" w:rsidP="000F7D12"/>
          <w:p w:rsidR="001F2111" w:rsidRDefault="001F2111" w:rsidP="000F7D12">
            <w:r>
              <w:pict>
                <v:rect id="_x0000_i1025" style="width:0;height:1.5pt" o:hralign="center" o:hrstd="t" o:hr="t" fillcolor="#a0a0a0" stroked="f"/>
              </w:pict>
            </w:r>
          </w:p>
          <w:p w:rsidR="001F2111" w:rsidRDefault="001F2111" w:rsidP="000F7D12">
            <w:pPr>
              <w:pStyle w:val="text-center-report"/>
              <w:spacing w:before="0" w:beforeAutospacing="0" w:after="0" w:afterAutospacing="0"/>
            </w:pPr>
            <w:r>
              <w:t>ĐÁNH GIÁ CỦA BAN GIÁM HIỆU</w:t>
            </w:r>
          </w:p>
          <w:p w:rsidR="001F2111" w:rsidRPr="00CE603C" w:rsidRDefault="001F2111" w:rsidP="000F7D12">
            <w:pPr>
              <w:pStyle w:val="HTMLPreformatted"/>
              <w:rPr>
                <w:rFonts w:ascii="Times New Roman" w:hAnsi="Times New Roman" w:cs="Times New Roman"/>
                <w:sz w:val="28"/>
                <w:szCs w:val="28"/>
              </w:rPr>
            </w:pPr>
            <w:r w:rsidRPr="00CE603C">
              <w:rPr>
                <w:rFonts w:ascii="Times New Roman" w:hAnsi="Times New Roman" w:cs="Times New Roman"/>
                <w:sz w:val="28"/>
                <w:szCs w:val="28"/>
              </w:rPr>
              <w:t>* HPCM đã duyệt kế hoạch ngày 28/4/2025</w:t>
            </w:r>
          </w:p>
          <w:p w:rsidR="001F2111" w:rsidRDefault="001F2111" w:rsidP="000F7D12"/>
        </w:tc>
      </w:tr>
    </w:tbl>
    <w:p w:rsidR="001F2111" w:rsidRDefault="001F2111" w:rsidP="001F2111">
      <w:pPr>
        <w:pStyle w:val="Heading2"/>
        <w:spacing w:before="0" w:beforeAutospacing="0" w:after="0" w:afterAutospacing="0" w:line="288" w:lineRule="auto"/>
        <w:ind w:firstLine="720"/>
        <w:jc w:val="both"/>
        <w:rPr>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1F2111" w:rsidTr="000F7D12">
        <w:trPr>
          <w:tblCellSpacing w:w="15" w:type="dxa"/>
        </w:trPr>
        <w:tc>
          <w:tcPr>
            <w:tcW w:w="0" w:type="auto"/>
            <w:vAlign w:val="center"/>
            <w:hideMark/>
          </w:tcPr>
          <w:p w:rsidR="001F2111" w:rsidRDefault="001F2111" w:rsidP="000F7D12">
            <w:pPr>
              <w:jc w:val="center"/>
            </w:pPr>
            <w:r>
              <w:rPr>
                <w:rStyle w:val="only-print"/>
                <w:b/>
                <w:bCs/>
              </w:rPr>
              <w:t>Ban giám hiệu</w:t>
            </w:r>
            <w:r>
              <w:rPr>
                <w:b/>
                <w:bCs/>
              </w:rPr>
              <w:t xml:space="preserve"> </w:t>
            </w:r>
          </w:p>
        </w:tc>
        <w:tc>
          <w:tcPr>
            <w:tcW w:w="0" w:type="auto"/>
            <w:vAlign w:val="center"/>
            <w:hideMark/>
          </w:tcPr>
          <w:p w:rsidR="001F2111" w:rsidRDefault="001F2111" w:rsidP="000F7D12">
            <w:pPr>
              <w:jc w:val="center"/>
            </w:pPr>
            <w:r>
              <w:rPr>
                <w:b/>
                <w:bCs/>
              </w:rPr>
              <w:t>Khối trưởng</w:t>
            </w:r>
          </w:p>
        </w:tc>
        <w:tc>
          <w:tcPr>
            <w:tcW w:w="0" w:type="auto"/>
            <w:vAlign w:val="center"/>
            <w:hideMark/>
          </w:tcPr>
          <w:p w:rsidR="001F2111" w:rsidRDefault="001F2111" w:rsidP="000F7D12">
            <w:pPr>
              <w:jc w:val="center"/>
            </w:pPr>
            <w:r>
              <w:rPr>
                <w:b/>
                <w:bCs/>
              </w:rPr>
              <w:t>Giáo viên</w:t>
            </w:r>
          </w:p>
        </w:tc>
      </w:tr>
      <w:tr w:rsidR="001F2111" w:rsidTr="000F7D12">
        <w:trPr>
          <w:tblCellSpacing w:w="15" w:type="dxa"/>
          <w:hidden/>
        </w:trPr>
        <w:tc>
          <w:tcPr>
            <w:tcW w:w="1666" w:type="pct"/>
            <w:vAlign w:val="center"/>
            <w:hideMark/>
          </w:tcPr>
          <w:p w:rsidR="001F2111" w:rsidRDefault="001F2111" w:rsidP="000F7D12">
            <w:pPr>
              <w:jc w:val="center"/>
              <w:rPr>
                <w:vanish/>
              </w:rPr>
            </w:pPr>
            <w:r>
              <w:rPr>
                <w:noProof/>
                <w:vanish/>
              </w:rPr>
              <w:drawing>
                <wp:inline distT="0" distB="0" distL="0" distR="0">
                  <wp:extent cx="1143000" cy="762000"/>
                  <wp:effectExtent l="0" t="0" r="0" b="0"/>
                  <wp:docPr id="3" name="Picture 3" descr="Description: D:\Downloads\KHGD T5.2 - 2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Downloads\KHGD T5.2 - 25.doc"/>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1F2111" w:rsidRDefault="001F2111" w:rsidP="000F7D12">
            <w:pPr>
              <w:rPr>
                <w:vanish/>
              </w:rPr>
            </w:pPr>
            <w:r>
              <w:rPr>
                <w:vanish/>
              </w:rPr>
              <w:br/>
              <w:t>09/05/2025</w:t>
            </w:r>
            <w:r>
              <w:rPr>
                <w:vanish/>
              </w:rPr>
              <w:br/>
              <w:t>Đã ký số</w:t>
            </w:r>
          </w:p>
        </w:tc>
        <w:tc>
          <w:tcPr>
            <w:tcW w:w="1666" w:type="pct"/>
            <w:vAlign w:val="center"/>
            <w:hideMark/>
          </w:tcPr>
          <w:p w:rsidR="001F2111" w:rsidRDefault="001F2111" w:rsidP="000F7D12">
            <w:pPr>
              <w:jc w:val="center"/>
              <w:rPr>
                <w:vanish/>
              </w:rPr>
            </w:pPr>
            <w:r>
              <w:rPr>
                <w:noProof/>
                <w:vanish/>
              </w:rPr>
              <w:drawing>
                <wp:inline distT="0" distB="0" distL="0" distR="0">
                  <wp:extent cx="1143000" cy="762000"/>
                  <wp:effectExtent l="0" t="0" r="0" b="0"/>
                  <wp:docPr id="2" name="Picture 2" descr="Description: D:\Downloads\KHGD T5.2 - 2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Downloads\KHGD T5.2 - 25.doc"/>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1F2111" w:rsidRDefault="001F2111" w:rsidP="000F7D12">
            <w:pPr>
              <w:rPr>
                <w:vanish/>
              </w:rPr>
            </w:pPr>
            <w:r>
              <w:rPr>
                <w:vanish/>
              </w:rPr>
              <w:br/>
              <w:t>09/05/2025</w:t>
            </w:r>
            <w:r>
              <w:rPr>
                <w:vanish/>
              </w:rPr>
              <w:br/>
              <w:t>Đã ký số</w:t>
            </w:r>
          </w:p>
        </w:tc>
        <w:tc>
          <w:tcPr>
            <w:tcW w:w="1666" w:type="pct"/>
            <w:vAlign w:val="center"/>
            <w:hideMark/>
          </w:tcPr>
          <w:p w:rsidR="001F2111" w:rsidRDefault="001F2111" w:rsidP="000F7D12">
            <w:pPr>
              <w:jc w:val="center"/>
              <w:rPr>
                <w:vanish/>
              </w:rPr>
            </w:pPr>
            <w:r>
              <w:rPr>
                <w:noProof/>
                <w:vanish/>
              </w:rPr>
              <w:drawing>
                <wp:inline distT="0" distB="0" distL="0" distR="0">
                  <wp:extent cx="1143000" cy="762000"/>
                  <wp:effectExtent l="0" t="0" r="0" b="0"/>
                  <wp:docPr id="1" name="Picture 1" descr="Description: D:\Downloads\KHGD T5.2 - 2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Downloads\KHGD T5.2 - 25.doc"/>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1F2111" w:rsidRDefault="001F2111" w:rsidP="000F7D12">
            <w:pPr>
              <w:rPr>
                <w:vanish/>
              </w:rPr>
            </w:pPr>
            <w:r>
              <w:rPr>
                <w:vanish/>
              </w:rPr>
              <w:br/>
              <w:t>09/05/2025</w:t>
            </w:r>
            <w:r>
              <w:rPr>
                <w:vanish/>
              </w:rPr>
              <w:br/>
              <w:t>Đã ký số</w:t>
            </w:r>
          </w:p>
        </w:tc>
      </w:tr>
    </w:tbl>
    <w:p w:rsidR="001F2111" w:rsidRDefault="001F2111" w:rsidP="001F2111">
      <w:pPr>
        <w:pStyle w:val="Heading2"/>
        <w:spacing w:before="0" w:beforeAutospacing="0" w:after="0" w:afterAutospacing="0" w:line="288" w:lineRule="auto"/>
        <w:ind w:firstLine="720"/>
        <w:jc w:val="both"/>
      </w:pPr>
    </w:p>
    <w:p w:rsidR="00FC45B8" w:rsidRDefault="00FC45B8">
      <w:bookmarkStart w:id="0" w:name="_GoBack"/>
      <w:bookmarkEnd w:id="0"/>
    </w:p>
    <w:sectPr w:rsidR="00FC45B8">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111"/>
    <w:rsid w:val="001F2111"/>
    <w:rsid w:val="00FC4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111"/>
    <w:pPr>
      <w:spacing w:after="0" w:line="240" w:lineRule="auto"/>
    </w:pPr>
    <w:rPr>
      <w:rFonts w:ascii="Times New Roman" w:eastAsia="Times New Roman" w:hAnsi="Times New Roman" w:cs="Times New Roman"/>
      <w:sz w:val="26"/>
      <w:szCs w:val="26"/>
    </w:rPr>
  </w:style>
  <w:style w:type="paragraph" w:styleId="Heading2">
    <w:name w:val="heading 2"/>
    <w:basedOn w:val="Normal"/>
    <w:link w:val="Heading2Char"/>
    <w:uiPriority w:val="9"/>
    <w:semiHidden/>
    <w:unhideWhenUsed/>
    <w:qFormat/>
    <w:rsid w:val="001F211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F211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F2111"/>
    <w:pPr>
      <w:spacing w:before="100" w:beforeAutospacing="1" w:after="100" w:afterAutospacing="1"/>
    </w:pPr>
    <w:rPr>
      <w:sz w:val="24"/>
      <w:szCs w:val="24"/>
    </w:rPr>
  </w:style>
  <w:style w:type="paragraph" w:customStyle="1" w:styleId="text-center-report">
    <w:name w:val="text-center-report"/>
    <w:basedOn w:val="Normal"/>
    <w:rsid w:val="001F2111"/>
    <w:pPr>
      <w:spacing w:before="100" w:beforeAutospacing="1" w:after="100" w:afterAutospacing="1"/>
      <w:jc w:val="center"/>
    </w:pPr>
    <w:rPr>
      <w:rFonts w:eastAsiaTheme="minorEastAsia"/>
      <w:sz w:val="24"/>
      <w:szCs w:val="24"/>
    </w:rPr>
  </w:style>
  <w:style w:type="character" w:styleId="Strong">
    <w:name w:val="Strong"/>
    <w:uiPriority w:val="22"/>
    <w:qFormat/>
    <w:rsid w:val="001F2111"/>
    <w:rPr>
      <w:b/>
      <w:bCs/>
    </w:rPr>
  </w:style>
  <w:style w:type="character" w:customStyle="1" w:styleId="plan-content-pre1">
    <w:name w:val="plan-content-pre1"/>
    <w:rsid w:val="001F2111"/>
    <w:rPr>
      <w:rFonts w:ascii="Times New Roman" w:hAnsi="Times New Roman" w:cs="Times New Roman" w:hint="default"/>
      <w:sz w:val="28"/>
      <w:szCs w:val="28"/>
    </w:rPr>
  </w:style>
  <w:style w:type="paragraph" w:styleId="HTMLPreformatted">
    <w:name w:val="HTML Preformatted"/>
    <w:basedOn w:val="Normal"/>
    <w:link w:val="HTMLPreformattedChar"/>
    <w:uiPriority w:val="99"/>
    <w:semiHidden/>
    <w:unhideWhenUsed/>
    <w:rsid w:val="001F2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F2111"/>
    <w:rPr>
      <w:rFonts w:ascii="Courier New" w:eastAsia="Times New Roman" w:hAnsi="Courier New" w:cs="Courier New"/>
      <w:sz w:val="20"/>
      <w:szCs w:val="20"/>
    </w:rPr>
  </w:style>
  <w:style w:type="character" w:customStyle="1" w:styleId="only-print">
    <w:name w:val="only-print"/>
    <w:basedOn w:val="DefaultParagraphFont"/>
    <w:rsid w:val="001F21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111"/>
    <w:pPr>
      <w:spacing w:after="0" w:line="240" w:lineRule="auto"/>
    </w:pPr>
    <w:rPr>
      <w:rFonts w:ascii="Times New Roman" w:eastAsia="Times New Roman" w:hAnsi="Times New Roman" w:cs="Times New Roman"/>
      <w:sz w:val="26"/>
      <w:szCs w:val="26"/>
    </w:rPr>
  </w:style>
  <w:style w:type="paragraph" w:styleId="Heading2">
    <w:name w:val="heading 2"/>
    <w:basedOn w:val="Normal"/>
    <w:link w:val="Heading2Char"/>
    <w:uiPriority w:val="9"/>
    <w:semiHidden/>
    <w:unhideWhenUsed/>
    <w:qFormat/>
    <w:rsid w:val="001F211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F211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F2111"/>
    <w:pPr>
      <w:spacing w:before="100" w:beforeAutospacing="1" w:after="100" w:afterAutospacing="1"/>
    </w:pPr>
    <w:rPr>
      <w:sz w:val="24"/>
      <w:szCs w:val="24"/>
    </w:rPr>
  </w:style>
  <w:style w:type="paragraph" w:customStyle="1" w:styleId="text-center-report">
    <w:name w:val="text-center-report"/>
    <w:basedOn w:val="Normal"/>
    <w:rsid w:val="001F2111"/>
    <w:pPr>
      <w:spacing w:before="100" w:beforeAutospacing="1" w:after="100" w:afterAutospacing="1"/>
      <w:jc w:val="center"/>
    </w:pPr>
    <w:rPr>
      <w:rFonts w:eastAsiaTheme="minorEastAsia"/>
      <w:sz w:val="24"/>
      <w:szCs w:val="24"/>
    </w:rPr>
  </w:style>
  <w:style w:type="character" w:styleId="Strong">
    <w:name w:val="Strong"/>
    <w:uiPriority w:val="22"/>
    <w:qFormat/>
    <w:rsid w:val="001F2111"/>
    <w:rPr>
      <w:b/>
      <w:bCs/>
    </w:rPr>
  </w:style>
  <w:style w:type="character" w:customStyle="1" w:styleId="plan-content-pre1">
    <w:name w:val="plan-content-pre1"/>
    <w:rsid w:val="001F2111"/>
    <w:rPr>
      <w:rFonts w:ascii="Times New Roman" w:hAnsi="Times New Roman" w:cs="Times New Roman" w:hint="default"/>
      <w:sz w:val="28"/>
      <w:szCs w:val="28"/>
    </w:rPr>
  </w:style>
  <w:style w:type="paragraph" w:styleId="HTMLPreformatted">
    <w:name w:val="HTML Preformatted"/>
    <w:basedOn w:val="Normal"/>
    <w:link w:val="HTMLPreformattedChar"/>
    <w:uiPriority w:val="99"/>
    <w:semiHidden/>
    <w:unhideWhenUsed/>
    <w:rsid w:val="001F2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F2111"/>
    <w:rPr>
      <w:rFonts w:ascii="Courier New" w:eastAsia="Times New Roman" w:hAnsi="Courier New" w:cs="Courier New"/>
      <w:sz w:val="20"/>
      <w:szCs w:val="20"/>
    </w:rPr>
  </w:style>
  <w:style w:type="character" w:customStyle="1" w:styleId="only-print">
    <w:name w:val="only-print"/>
    <w:basedOn w:val="DefaultParagraphFont"/>
    <w:rsid w:val="001F2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file:///D:\Downloads\KHGD%20T5.2%20-%2025.doc" TargetMode="Externa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1107</Words>
  <Characters>6314</Characters>
  <Application>Microsoft Office Word</Application>
  <DocSecurity>0</DocSecurity>
  <Lines>52</Lines>
  <Paragraphs>14</Paragraphs>
  <ScaleCrop>false</ScaleCrop>
  <Company/>
  <LinksUpToDate>false</LinksUpToDate>
  <CharactersWithSpaces>7407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2025-05-09T06:03:00Z</dcterms:created>
  <dcterms:modified xsi:type="dcterms:W3CDTF">2025-05-09T06:05:00Z</dcterms:modified>
</cp:coreProperties>
</file>