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8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3402"/>
        <w:gridCol w:w="5817"/>
      </w:tblGrid>
      <w:tr w:rsidR="008916A3" w:rsidRPr="008916A3" w:rsidTr="0037540A">
        <w:tc>
          <w:tcPr>
            <w:tcW w:w="5671" w:type="dxa"/>
          </w:tcPr>
          <w:p w:rsidR="0037540A" w:rsidRPr="008916A3" w:rsidRDefault="0037540A" w:rsidP="00363723">
            <w:pPr>
              <w:spacing w:line="264" w:lineRule="auto"/>
              <w:ind w:left="3" w:hanging="3"/>
              <w:contextualSpacing/>
              <w:jc w:val="center"/>
              <w:rPr>
                <w:color w:val="000000" w:themeColor="text1"/>
                <w:sz w:val="26"/>
                <w:szCs w:val="26"/>
              </w:rPr>
            </w:pPr>
            <w:r w:rsidRPr="008916A3">
              <w:rPr>
                <w:color w:val="000000" w:themeColor="text1"/>
                <w:sz w:val="26"/>
                <w:szCs w:val="26"/>
              </w:rPr>
              <w:t xml:space="preserve">    </w:t>
            </w:r>
            <w:r w:rsidR="000C6ED7">
              <w:rPr>
                <w:color w:val="000000" w:themeColor="text1"/>
                <w:sz w:val="26"/>
                <w:szCs w:val="26"/>
              </w:rPr>
              <w:t>UBND PHƯỜNG BỒ ĐỀ</w:t>
            </w:r>
          </w:p>
          <w:p w:rsidR="0037540A" w:rsidRDefault="0037540A" w:rsidP="00363723">
            <w:pPr>
              <w:spacing w:line="264" w:lineRule="auto"/>
              <w:contextualSpacing/>
              <w:jc w:val="center"/>
              <w:rPr>
                <w:b/>
                <w:color w:val="000000" w:themeColor="text1"/>
                <w:sz w:val="26"/>
                <w:szCs w:val="26"/>
              </w:rPr>
            </w:pPr>
            <w:r w:rsidRPr="008916A3">
              <w:rPr>
                <w:b/>
                <w:color w:val="000000" w:themeColor="text1"/>
                <w:sz w:val="26"/>
                <w:szCs w:val="26"/>
              </w:rPr>
              <w:t>TR</w:t>
            </w:r>
            <w:r w:rsidR="000C6ED7">
              <w:rPr>
                <w:b/>
                <w:color w:val="000000" w:themeColor="text1"/>
                <w:sz w:val="26"/>
                <w:szCs w:val="26"/>
                <w:u w:val="single"/>
              </w:rPr>
              <w:t>ƯỜNG MẦM NON BẮC BIÊN</w:t>
            </w:r>
          </w:p>
          <w:p w:rsidR="00B325F7" w:rsidRPr="008916A3" w:rsidRDefault="00B325F7" w:rsidP="00363723">
            <w:pPr>
              <w:spacing w:line="264" w:lineRule="auto"/>
              <w:contextualSpacing/>
              <w:jc w:val="center"/>
              <w:rPr>
                <w:b/>
                <w:color w:val="000000" w:themeColor="text1"/>
                <w:sz w:val="26"/>
                <w:szCs w:val="26"/>
              </w:rPr>
            </w:pPr>
          </w:p>
          <w:p w:rsidR="0037540A" w:rsidRPr="008916A3" w:rsidRDefault="0037540A" w:rsidP="00363723">
            <w:pPr>
              <w:spacing w:line="264" w:lineRule="auto"/>
              <w:contextualSpacing/>
              <w:jc w:val="center"/>
              <w:rPr>
                <w:color w:val="000000" w:themeColor="text1"/>
                <w:sz w:val="10"/>
                <w:szCs w:val="10"/>
              </w:rPr>
            </w:pPr>
          </w:p>
          <w:p w:rsidR="0037540A" w:rsidRPr="008916A3" w:rsidRDefault="0037540A" w:rsidP="00363723">
            <w:pPr>
              <w:spacing w:line="264" w:lineRule="auto"/>
              <w:contextualSpacing/>
              <w:jc w:val="center"/>
              <w:rPr>
                <w:i/>
                <w:color w:val="000000" w:themeColor="text1"/>
                <w:sz w:val="26"/>
                <w:szCs w:val="26"/>
              </w:rPr>
            </w:pPr>
            <w:r w:rsidRPr="008916A3">
              <w:rPr>
                <w:color w:val="000000" w:themeColor="text1"/>
                <w:sz w:val="26"/>
                <w:szCs w:val="26"/>
              </w:rPr>
              <w:t xml:space="preserve">Số    </w:t>
            </w:r>
            <w:r w:rsidR="00554485" w:rsidRPr="008916A3">
              <w:rPr>
                <w:color w:val="000000" w:themeColor="text1"/>
                <w:sz w:val="26"/>
                <w:szCs w:val="26"/>
              </w:rPr>
              <w:t xml:space="preserve"> </w:t>
            </w:r>
            <w:r w:rsidR="000C6ED7">
              <w:rPr>
                <w:color w:val="000000" w:themeColor="text1"/>
                <w:sz w:val="26"/>
                <w:szCs w:val="26"/>
              </w:rPr>
              <w:t xml:space="preserve">     /KH-MNBB</w:t>
            </w:r>
          </w:p>
        </w:tc>
        <w:tc>
          <w:tcPr>
            <w:tcW w:w="3402" w:type="dxa"/>
          </w:tcPr>
          <w:p w:rsidR="0037540A" w:rsidRPr="008916A3" w:rsidRDefault="0037540A" w:rsidP="00363723">
            <w:pPr>
              <w:spacing w:line="264" w:lineRule="auto"/>
              <w:ind w:left="466" w:hanging="466"/>
              <w:contextualSpacing/>
              <w:jc w:val="center"/>
              <w:rPr>
                <w:b/>
                <w:color w:val="000000" w:themeColor="text1"/>
                <w:sz w:val="26"/>
                <w:szCs w:val="26"/>
              </w:rPr>
            </w:pPr>
          </w:p>
        </w:tc>
        <w:tc>
          <w:tcPr>
            <w:tcW w:w="5817" w:type="dxa"/>
          </w:tcPr>
          <w:p w:rsidR="0037540A" w:rsidRPr="008916A3" w:rsidRDefault="0037540A" w:rsidP="00363723">
            <w:pPr>
              <w:spacing w:line="264" w:lineRule="auto"/>
              <w:contextualSpacing/>
              <w:jc w:val="center"/>
              <w:rPr>
                <w:b/>
                <w:color w:val="000000" w:themeColor="text1"/>
                <w:sz w:val="26"/>
                <w:szCs w:val="26"/>
              </w:rPr>
            </w:pPr>
            <w:r w:rsidRPr="008916A3">
              <w:rPr>
                <w:b/>
                <w:color w:val="000000" w:themeColor="text1"/>
                <w:sz w:val="26"/>
                <w:szCs w:val="26"/>
              </w:rPr>
              <w:t>CỘNG HÒA XÃ HỘI CHỦ NGHĨA VIỆT NAM</w:t>
            </w:r>
          </w:p>
          <w:p w:rsidR="0037540A" w:rsidRDefault="0037540A" w:rsidP="00363723">
            <w:pPr>
              <w:spacing w:line="264" w:lineRule="auto"/>
              <w:contextualSpacing/>
              <w:jc w:val="center"/>
              <w:rPr>
                <w:b/>
                <w:color w:val="000000" w:themeColor="text1"/>
                <w:sz w:val="26"/>
                <w:szCs w:val="26"/>
              </w:rPr>
            </w:pPr>
            <w:r w:rsidRPr="008916A3">
              <w:rPr>
                <w:b/>
                <w:color w:val="000000" w:themeColor="text1"/>
                <w:sz w:val="26"/>
                <w:szCs w:val="26"/>
              </w:rPr>
              <w:t>Độ</w:t>
            </w:r>
            <w:r w:rsidRPr="008916A3">
              <w:rPr>
                <w:b/>
                <w:color w:val="000000" w:themeColor="text1"/>
                <w:sz w:val="26"/>
                <w:szCs w:val="26"/>
                <w:u w:val="single"/>
              </w:rPr>
              <w:t>c lập – Tự do – Hạnh ph</w:t>
            </w:r>
            <w:r w:rsidRPr="008916A3">
              <w:rPr>
                <w:b/>
                <w:color w:val="000000" w:themeColor="text1"/>
                <w:sz w:val="26"/>
                <w:szCs w:val="26"/>
              </w:rPr>
              <w:t>úc</w:t>
            </w:r>
          </w:p>
          <w:p w:rsidR="00B325F7" w:rsidRPr="008916A3" w:rsidRDefault="00B325F7" w:rsidP="00363723">
            <w:pPr>
              <w:spacing w:line="264" w:lineRule="auto"/>
              <w:contextualSpacing/>
              <w:jc w:val="center"/>
              <w:rPr>
                <w:b/>
                <w:color w:val="000000" w:themeColor="text1"/>
                <w:sz w:val="26"/>
                <w:szCs w:val="26"/>
              </w:rPr>
            </w:pPr>
          </w:p>
          <w:p w:rsidR="0037540A" w:rsidRPr="008916A3" w:rsidRDefault="0037540A" w:rsidP="00363723">
            <w:pPr>
              <w:spacing w:line="264" w:lineRule="auto"/>
              <w:contextualSpacing/>
              <w:jc w:val="center"/>
              <w:rPr>
                <w:i/>
                <w:color w:val="000000" w:themeColor="text1"/>
                <w:sz w:val="10"/>
                <w:szCs w:val="10"/>
              </w:rPr>
            </w:pPr>
          </w:p>
          <w:p w:rsidR="0037540A" w:rsidRPr="008916A3" w:rsidRDefault="000C6ED7" w:rsidP="00744667">
            <w:pPr>
              <w:spacing w:line="264" w:lineRule="auto"/>
              <w:contextualSpacing/>
              <w:jc w:val="center"/>
              <w:rPr>
                <w:b/>
                <w:color w:val="000000" w:themeColor="text1"/>
                <w:sz w:val="26"/>
                <w:szCs w:val="26"/>
              </w:rPr>
            </w:pPr>
            <w:r>
              <w:rPr>
                <w:i/>
                <w:color w:val="000000" w:themeColor="text1"/>
                <w:sz w:val="26"/>
                <w:szCs w:val="26"/>
              </w:rPr>
              <w:t>Bồ Đề</w:t>
            </w:r>
            <w:r w:rsidR="00BD7ACD">
              <w:rPr>
                <w:i/>
                <w:color w:val="000000" w:themeColor="text1"/>
                <w:sz w:val="26"/>
                <w:szCs w:val="26"/>
              </w:rPr>
              <w:t>, ngày  01 tháng 11</w:t>
            </w:r>
            <w:r w:rsidR="0037540A" w:rsidRPr="008916A3">
              <w:rPr>
                <w:i/>
                <w:color w:val="000000" w:themeColor="text1"/>
                <w:sz w:val="26"/>
                <w:szCs w:val="26"/>
              </w:rPr>
              <w:t xml:space="preserve"> năm 2025</w:t>
            </w:r>
          </w:p>
          <w:p w:rsidR="0037540A" w:rsidRPr="008916A3" w:rsidRDefault="0037540A" w:rsidP="00363723">
            <w:pPr>
              <w:spacing w:line="264" w:lineRule="auto"/>
              <w:contextualSpacing/>
              <w:jc w:val="right"/>
              <w:rPr>
                <w:i/>
                <w:color w:val="000000" w:themeColor="text1"/>
                <w:sz w:val="26"/>
                <w:szCs w:val="26"/>
              </w:rPr>
            </w:pPr>
          </w:p>
        </w:tc>
      </w:tr>
    </w:tbl>
    <w:p w:rsidR="00385A95" w:rsidRPr="008916A3" w:rsidRDefault="00385A95" w:rsidP="00363723">
      <w:pPr>
        <w:spacing w:line="264" w:lineRule="auto"/>
        <w:ind w:firstLine="720"/>
        <w:contextualSpacing/>
        <w:jc w:val="center"/>
        <w:rPr>
          <w:b/>
          <w:color w:val="000000" w:themeColor="text1"/>
          <w:sz w:val="28"/>
          <w:szCs w:val="28"/>
        </w:rPr>
      </w:pPr>
      <w:r w:rsidRPr="008916A3">
        <w:rPr>
          <w:b/>
          <w:color w:val="000000" w:themeColor="text1"/>
          <w:sz w:val="28"/>
          <w:szCs w:val="28"/>
        </w:rPr>
        <w:t>KẾ HOẠ</w:t>
      </w:r>
      <w:r w:rsidR="00BD7ACD">
        <w:rPr>
          <w:b/>
          <w:color w:val="000000" w:themeColor="text1"/>
          <w:sz w:val="28"/>
          <w:szCs w:val="28"/>
        </w:rPr>
        <w:t>CH CÔNG TÁC THÁNG 11</w:t>
      </w:r>
      <w:r w:rsidRPr="008916A3">
        <w:rPr>
          <w:b/>
          <w:color w:val="000000" w:themeColor="text1"/>
          <w:sz w:val="28"/>
          <w:szCs w:val="28"/>
        </w:rPr>
        <w:t xml:space="preserve"> NĂM 202</w:t>
      </w:r>
      <w:r w:rsidR="00A129B2" w:rsidRPr="008916A3">
        <w:rPr>
          <w:b/>
          <w:color w:val="000000" w:themeColor="text1"/>
          <w:sz w:val="28"/>
          <w:szCs w:val="28"/>
        </w:rPr>
        <w:t>5</w:t>
      </w:r>
    </w:p>
    <w:p w:rsidR="00385A95" w:rsidRPr="008916A3" w:rsidRDefault="00385A95" w:rsidP="00363723">
      <w:pPr>
        <w:spacing w:line="264" w:lineRule="auto"/>
        <w:ind w:firstLine="720"/>
        <w:contextualSpacing/>
        <w:jc w:val="center"/>
        <w:rPr>
          <w:b/>
          <w:color w:val="000000" w:themeColor="text1"/>
          <w:sz w:val="28"/>
          <w:szCs w:val="28"/>
        </w:rPr>
      </w:pPr>
      <w:r w:rsidRPr="008916A3">
        <w:rPr>
          <w:b/>
          <w:color w:val="000000" w:themeColor="text1"/>
          <w:sz w:val="28"/>
          <w:szCs w:val="28"/>
        </w:rPr>
        <w:t>NĂM HỌ</w:t>
      </w:r>
      <w:r w:rsidR="00C4792F" w:rsidRPr="008916A3">
        <w:rPr>
          <w:b/>
          <w:color w:val="000000" w:themeColor="text1"/>
          <w:sz w:val="28"/>
          <w:szCs w:val="28"/>
        </w:rPr>
        <w:t>C 2025</w:t>
      </w:r>
      <w:r w:rsidR="000C6ED7">
        <w:rPr>
          <w:b/>
          <w:color w:val="000000" w:themeColor="text1"/>
          <w:sz w:val="28"/>
          <w:szCs w:val="28"/>
        </w:rPr>
        <w:t xml:space="preserve"> -</w:t>
      </w:r>
      <w:r w:rsidRPr="008916A3">
        <w:rPr>
          <w:b/>
          <w:color w:val="000000" w:themeColor="text1"/>
          <w:sz w:val="28"/>
          <w:szCs w:val="28"/>
        </w:rPr>
        <w:t xml:space="preserve"> 202</w:t>
      </w:r>
      <w:r w:rsidR="00C4792F" w:rsidRPr="008916A3">
        <w:rPr>
          <w:b/>
          <w:color w:val="000000" w:themeColor="text1"/>
          <w:sz w:val="28"/>
          <w:szCs w:val="28"/>
        </w:rPr>
        <w:t>6</w:t>
      </w:r>
    </w:p>
    <w:p w:rsidR="0037540A" w:rsidRPr="008916A3" w:rsidRDefault="0037540A" w:rsidP="00363723">
      <w:pPr>
        <w:spacing w:line="264" w:lineRule="auto"/>
        <w:ind w:firstLine="720"/>
        <w:contextualSpacing/>
        <w:jc w:val="center"/>
        <w:rPr>
          <w:b/>
          <w:color w:val="000000" w:themeColor="text1"/>
          <w:sz w:val="4"/>
          <w:szCs w:val="28"/>
        </w:rPr>
      </w:pPr>
    </w:p>
    <w:tbl>
      <w:tblPr>
        <w:tblStyle w:val="TableGrid"/>
        <w:tblW w:w="15339" w:type="dxa"/>
        <w:tblInd w:w="-318" w:type="dxa"/>
        <w:tblLayout w:type="fixed"/>
        <w:tblLook w:val="04A0" w:firstRow="1" w:lastRow="0" w:firstColumn="1" w:lastColumn="0" w:noHBand="0" w:noVBand="1"/>
      </w:tblPr>
      <w:tblGrid>
        <w:gridCol w:w="596"/>
        <w:gridCol w:w="4395"/>
        <w:gridCol w:w="1417"/>
        <w:gridCol w:w="1418"/>
        <w:gridCol w:w="1560"/>
        <w:gridCol w:w="5953"/>
      </w:tblGrid>
      <w:tr w:rsidR="008916A3" w:rsidRPr="00363723" w:rsidTr="00363723">
        <w:trPr>
          <w:trHeight w:val="930"/>
        </w:trPr>
        <w:tc>
          <w:tcPr>
            <w:tcW w:w="596" w:type="dxa"/>
            <w:vAlign w:val="center"/>
          </w:tcPr>
          <w:p w:rsidR="00385A95" w:rsidRPr="00363723" w:rsidRDefault="00385A95" w:rsidP="00363723">
            <w:pPr>
              <w:spacing w:line="264" w:lineRule="auto"/>
              <w:contextualSpacing/>
              <w:jc w:val="center"/>
              <w:rPr>
                <w:b/>
                <w:color w:val="000000" w:themeColor="text1"/>
                <w:sz w:val="28"/>
                <w:szCs w:val="28"/>
              </w:rPr>
            </w:pPr>
            <w:r w:rsidRPr="00363723">
              <w:rPr>
                <w:b/>
                <w:color w:val="000000" w:themeColor="text1"/>
                <w:sz w:val="28"/>
                <w:szCs w:val="28"/>
              </w:rPr>
              <w:t>TT</w:t>
            </w:r>
          </w:p>
        </w:tc>
        <w:tc>
          <w:tcPr>
            <w:tcW w:w="4395" w:type="dxa"/>
            <w:vAlign w:val="center"/>
          </w:tcPr>
          <w:p w:rsidR="00385A95" w:rsidRPr="00363723" w:rsidRDefault="00385A95" w:rsidP="00363723">
            <w:pPr>
              <w:spacing w:line="264" w:lineRule="auto"/>
              <w:contextualSpacing/>
              <w:jc w:val="center"/>
              <w:rPr>
                <w:b/>
                <w:color w:val="000000" w:themeColor="text1"/>
                <w:sz w:val="28"/>
                <w:szCs w:val="28"/>
              </w:rPr>
            </w:pPr>
            <w:r w:rsidRPr="00363723">
              <w:rPr>
                <w:b/>
                <w:color w:val="000000" w:themeColor="text1"/>
                <w:sz w:val="28"/>
                <w:szCs w:val="28"/>
              </w:rPr>
              <w:t>Nội dung công việc</w:t>
            </w:r>
          </w:p>
        </w:tc>
        <w:tc>
          <w:tcPr>
            <w:tcW w:w="1417" w:type="dxa"/>
            <w:vAlign w:val="center"/>
          </w:tcPr>
          <w:p w:rsidR="00385A95" w:rsidRPr="00363723" w:rsidRDefault="00385A95" w:rsidP="00363723">
            <w:pPr>
              <w:spacing w:line="264" w:lineRule="auto"/>
              <w:contextualSpacing/>
              <w:jc w:val="center"/>
              <w:rPr>
                <w:b/>
                <w:color w:val="000000" w:themeColor="text1"/>
                <w:sz w:val="28"/>
                <w:szCs w:val="28"/>
              </w:rPr>
            </w:pPr>
            <w:r w:rsidRPr="00363723">
              <w:rPr>
                <w:b/>
                <w:color w:val="000000" w:themeColor="text1"/>
                <w:sz w:val="28"/>
                <w:szCs w:val="28"/>
              </w:rPr>
              <w:t>Thời gian thực hiện</w:t>
            </w:r>
          </w:p>
        </w:tc>
        <w:tc>
          <w:tcPr>
            <w:tcW w:w="1418" w:type="dxa"/>
            <w:vAlign w:val="center"/>
          </w:tcPr>
          <w:p w:rsidR="00385A95" w:rsidRPr="00363723" w:rsidRDefault="00385A95" w:rsidP="00363723">
            <w:pPr>
              <w:spacing w:line="264" w:lineRule="auto"/>
              <w:contextualSpacing/>
              <w:jc w:val="center"/>
              <w:rPr>
                <w:b/>
                <w:color w:val="000000" w:themeColor="text1"/>
                <w:sz w:val="28"/>
                <w:szCs w:val="28"/>
              </w:rPr>
            </w:pPr>
            <w:r w:rsidRPr="00363723">
              <w:rPr>
                <w:b/>
                <w:color w:val="000000" w:themeColor="text1"/>
                <w:sz w:val="28"/>
                <w:szCs w:val="28"/>
              </w:rPr>
              <w:t>Người/</w:t>
            </w:r>
          </w:p>
          <w:p w:rsidR="00385A95" w:rsidRPr="00363723" w:rsidRDefault="00385A95" w:rsidP="00363723">
            <w:pPr>
              <w:spacing w:line="264" w:lineRule="auto"/>
              <w:contextualSpacing/>
              <w:jc w:val="center"/>
              <w:rPr>
                <w:b/>
                <w:color w:val="000000" w:themeColor="text1"/>
                <w:sz w:val="28"/>
                <w:szCs w:val="28"/>
              </w:rPr>
            </w:pPr>
            <w:r w:rsidRPr="00363723">
              <w:rPr>
                <w:b/>
                <w:color w:val="000000" w:themeColor="text1"/>
                <w:sz w:val="28"/>
                <w:szCs w:val="28"/>
              </w:rPr>
              <w:t>bộ phận thực hiện</w:t>
            </w:r>
          </w:p>
        </w:tc>
        <w:tc>
          <w:tcPr>
            <w:tcW w:w="1560" w:type="dxa"/>
            <w:vAlign w:val="center"/>
          </w:tcPr>
          <w:p w:rsidR="00385A95" w:rsidRPr="00363723" w:rsidRDefault="00385A95" w:rsidP="00363723">
            <w:pPr>
              <w:spacing w:line="264" w:lineRule="auto"/>
              <w:contextualSpacing/>
              <w:jc w:val="center"/>
              <w:rPr>
                <w:b/>
                <w:color w:val="000000" w:themeColor="text1"/>
                <w:sz w:val="28"/>
                <w:szCs w:val="28"/>
              </w:rPr>
            </w:pPr>
            <w:r w:rsidRPr="00363723">
              <w:rPr>
                <w:b/>
                <w:color w:val="000000" w:themeColor="text1"/>
                <w:sz w:val="28"/>
                <w:szCs w:val="28"/>
              </w:rPr>
              <w:t>Cán bộ phụ trách</w:t>
            </w:r>
          </w:p>
        </w:tc>
        <w:tc>
          <w:tcPr>
            <w:tcW w:w="5953" w:type="dxa"/>
            <w:vAlign w:val="center"/>
          </w:tcPr>
          <w:p w:rsidR="00385A95" w:rsidRPr="00363723" w:rsidRDefault="00385A95" w:rsidP="00363723">
            <w:pPr>
              <w:spacing w:line="264" w:lineRule="auto"/>
              <w:contextualSpacing/>
              <w:jc w:val="center"/>
              <w:rPr>
                <w:b/>
                <w:color w:val="000000" w:themeColor="text1"/>
                <w:sz w:val="28"/>
                <w:szCs w:val="28"/>
              </w:rPr>
            </w:pPr>
            <w:r w:rsidRPr="00363723">
              <w:rPr>
                <w:b/>
                <w:color w:val="000000" w:themeColor="text1"/>
                <w:sz w:val="28"/>
                <w:szCs w:val="28"/>
              </w:rPr>
              <w:t>Biện pháp thực hiện</w:t>
            </w:r>
          </w:p>
        </w:tc>
      </w:tr>
      <w:tr w:rsidR="008916A3" w:rsidRPr="00363723" w:rsidTr="00363723">
        <w:trPr>
          <w:trHeight w:val="477"/>
        </w:trPr>
        <w:tc>
          <w:tcPr>
            <w:tcW w:w="596" w:type="dxa"/>
          </w:tcPr>
          <w:p w:rsidR="00385A95" w:rsidRPr="00363723" w:rsidRDefault="00385A95" w:rsidP="00744667">
            <w:pPr>
              <w:contextualSpacing/>
              <w:jc w:val="center"/>
              <w:rPr>
                <w:b/>
                <w:color w:val="000000" w:themeColor="text1"/>
                <w:sz w:val="28"/>
                <w:szCs w:val="28"/>
              </w:rPr>
            </w:pPr>
            <w:r w:rsidRPr="00363723">
              <w:rPr>
                <w:b/>
                <w:color w:val="000000" w:themeColor="text1"/>
                <w:sz w:val="28"/>
                <w:szCs w:val="28"/>
              </w:rPr>
              <w:t>I</w:t>
            </w:r>
          </w:p>
        </w:tc>
        <w:tc>
          <w:tcPr>
            <w:tcW w:w="14743" w:type="dxa"/>
            <w:gridSpan w:val="5"/>
          </w:tcPr>
          <w:p w:rsidR="00385A95" w:rsidRPr="00363723" w:rsidRDefault="00385A95" w:rsidP="00744667">
            <w:pPr>
              <w:contextualSpacing/>
              <w:jc w:val="both"/>
              <w:rPr>
                <w:b/>
                <w:color w:val="000000" w:themeColor="text1"/>
                <w:sz w:val="28"/>
                <w:szCs w:val="28"/>
                <w:lang w:val="nl-NL"/>
              </w:rPr>
            </w:pPr>
            <w:r w:rsidRPr="00363723">
              <w:rPr>
                <w:b/>
                <w:color w:val="000000" w:themeColor="text1"/>
                <w:sz w:val="28"/>
                <w:szCs w:val="28"/>
                <w:lang w:val="nl-NL"/>
              </w:rPr>
              <w:t>CÔNG TÁC TUYÊN TRUYỀN, PHỔ BIẾN GIÁO DỤC PHÁP LUẬT</w:t>
            </w:r>
          </w:p>
        </w:tc>
      </w:tr>
      <w:tr w:rsidR="000C761B" w:rsidRPr="00363723" w:rsidTr="00363723">
        <w:tc>
          <w:tcPr>
            <w:tcW w:w="596" w:type="dxa"/>
          </w:tcPr>
          <w:p w:rsidR="000C761B" w:rsidRPr="00363723" w:rsidRDefault="000C761B" w:rsidP="00744667">
            <w:pPr>
              <w:contextualSpacing/>
              <w:jc w:val="center"/>
              <w:rPr>
                <w:i/>
                <w:color w:val="000000" w:themeColor="text1"/>
                <w:sz w:val="28"/>
                <w:szCs w:val="28"/>
              </w:rPr>
            </w:pPr>
            <w:r w:rsidRPr="00363723">
              <w:rPr>
                <w:i/>
                <w:color w:val="000000" w:themeColor="text1"/>
                <w:sz w:val="28"/>
                <w:szCs w:val="28"/>
              </w:rPr>
              <w:t>1</w:t>
            </w:r>
          </w:p>
        </w:tc>
        <w:tc>
          <w:tcPr>
            <w:tcW w:w="4395" w:type="dxa"/>
          </w:tcPr>
          <w:p w:rsidR="000C761B" w:rsidRPr="00D0308D" w:rsidRDefault="00D0308D" w:rsidP="00744667">
            <w:pPr>
              <w:jc w:val="both"/>
              <w:rPr>
                <w:sz w:val="28"/>
                <w:szCs w:val="28"/>
                <w:lang w:val="nl-NL"/>
              </w:rPr>
            </w:pPr>
            <w:r w:rsidRPr="00D0308D">
              <w:rPr>
                <w:sz w:val="28"/>
                <w:szCs w:val="28"/>
                <w:lang w:val="nl-NL"/>
              </w:rPr>
              <w:t xml:space="preserve">- </w:t>
            </w:r>
            <w:r w:rsidR="000C761B" w:rsidRPr="00D0308D">
              <w:rPr>
                <w:sz w:val="28"/>
                <w:szCs w:val="28"/>
                <w:lang w:val="nl-NL"/>
              </w:rPr>
              <w:t xml:space="preserve">Tổ chức các hoạt động tuyên truyền phù hợp chào mừng kỷ niệm  </w:t>
            </w:r>
            <w:r w:rsidR="000C761B" w:rsidRPr="00D0308D">
              <w:rPr>
                <w:sz w:val="28"/>
                <w:szCs w:val="28"/>
              </w:rPr>
              <w:t>71 năm ngày Thành lập ngành Giáo dục và Đào tạo Thủ đô (10/1954-10/2025) và kỷ niệm 43 năm ngày Nhà giáo Việt Nam 20/11 (20/11/1982-20/11/2025).</w:t>
            </w:r>
          </w:p>
        </w:tc>
        <w:tc>
          <w:tcPr>
            <w:tcW w:w="1417" w:type="dxa"/>
          </w:tcPr>
          <w:p w:rsidR="000C761B" w:rsidRPr="00363723" w:rsidRDefault="000C761B" w:rsidP="00744667">
            <w:pPr>
              <w:contextualSpacing/>
              <w:jc w:val="center"/>
              <w:rPr>
                <w:color w:val="000000" w:themeColor="text1"/>
                <w:sz w:val="28"/>
                <w:szCs w:val="28"/>
              </w:rPr>
            </w:pPr>
          </w:p>
          <w:p w:rsidR="000C761B" w:rsidRPr="00363723" w:rsidRDefault="000C761B" w:rsidP="00744667">
            <w:pPr>
              <w:contextualSpacing/>
              <w:jc w:val="center"/>
              <w:rPr>
                <w:color w:val="000000" w:themeColor="text1"/>
                <w:sz w:val="28"/>
                <w:szCs w:val="28"/>
              </w:rPr>
            </w:pPr>
            <w:r w:rsidRPr="00363723">
              <w:rPr>
                <w:color w:val="000000" w:themeColor="text1"/>
                <w:sz w:val="28"/>
                <w:szCs w:val="28"/>
              </w:rPr>
              <w:t>Tháng 1</w:t>
            </w:r>
            <w:r w:rsidR="00BF5D92">
              <w:rPr>
                <w:color w:val="000000" w:themeColor="text1"/>
                <w:sz w:val="28"/>
                <w:szCs w:val="28"/>
              </w:rPr>
              <w:t>1</w:t>
            </w:r>
            <w:r w:rsidRPr="00363723">
              <w:rPr>
                <w:color w:val="000000" w:themeColor="text1"/>
                <w:sz w:val="28"/>
                <w:szCs w:val="28"/>
              </w:rPr>
              <w:t>/2025</w:t>
            </w:r>
          </w:p>
        </w:tc>
        <w:tc>
          <w:tcPr>
            <w:tcW w:w="1418" w:type="dxa"/>
          </w:tcPr>
          <w:p w:rsidR="000C761B" w:rsidRPr="00363723" w:rsidRDefault="000C761B" w:rsidP="00744667">
            <w:pPr>
              <w:contextualSpacing/>
              <w:jc w:val="center"/>
              <w:rPr>
                <w:color w:val="000000" w:themeColor="text1"/>
                <w:sz w:val="28"/>
                <w:szCs w:val="28"/>
              </w:rPr>
            </w:pPr>
          </w:p>
          <w:p w:rsidR="000C761B" w:rsidRPr="00363723" w:rsidRDefault="000C761B" w:rsidP="00744667">
            <w:pPr>
              <w:contextualSpacing/>
              <w:jc w:val="center"/>
              <w:rPr>
                <w:color w:val="000000" w:themeColor="text1"/>
                <w:sz w:val="28"/>
                <w:szCs w:val="28"/>
              </w:rPr>
            </w:pPr>
            <w:r w:rsidRPr="00363723">
              <w:rPr>
                <w:color w:val="000000" w:themeColor="text1"/>
                <w:sz w:val="28"/>
                <w:szCs w:val="28"/>
              </w:rPr>
              <w:t>CBGVNV</w:t>
            </w:r>
          </w:p>
          <w:p w:rsidR="000C761B" w:rsidRPr="00363723" w:rsidRDefault="000C761B" w:rsidP="00744667">
            <w:pPr>
              <w:contextualSpacing/>
              <w:jc w:val="center"/>
              <w:rPr>
                <w:color w:val="000000" w:themeColor="text1"/>
                <w:sz w:val="28"/>
                <w:szCs w:val="28"/>
              </w:rPr>
            </w:pPr>
          </w:p>
        </w:tc>
        <w:tc>
          <w:tcPr>
            <w:tcW w:w="1560" w:type="dxa"/>
          </w:tcPr>
          <w:p w:rsidR="000C761B" w:rsidRPr="00363723" w:rsidRDefault="000C761B" w:rsidP="00744667">
            <w:pPr>
              <w:contextualSpacing/>
              <w:jc w:val="center"/>
              <w:rPr>
                <w:color w:val="000000" w:themeColor="text1"/>
                <w:sz w:val="28"/>
                <w:szCs w:val="28"/>
              </w:rPr>
            </w:pPr>
            <w:r w:rsidRPr="00363723">
              <w:rPr>
                <w:color w:val="000000" w:themeColor="text1"/>
                <w:sz w:val="28"/>
                <w:szCs w:val="28"/>
              </w:rPr>
              <w:t xml:space="preserve">Đ/c </w:t>
            </w:r>
            <w:r>
              <w:rPr>
                <w:color w:val="000000" w:themeColor="text1"/>
                <w:sz w:val="28"/>
                <w:szCs w:val="28"/>
              </w:rPr>
              <w:t>Quyên</w:t>
            </w:r>
          </w:p>
          <w:p w:rsidR="000C761B" w:rsidRPr="00363723" w:rsidRDefault="000C761B" w:rsidP="00744667">
            <w:pPr>
              <w:contextualSpacing/>
              <w:jc w:val="center"/>
              <w:rPr>
                <w:color w:val="000000" w:themeColor="text1"/>
                <w:sz w:val="28"/>
                <w:szCs w:val="28"/>
              </w:rPr>
            </w:pPr>
            <w:r w:rsidRPr="00363723">
              <w:rPr>
                <w:color w:val="000000" w:themeColor="text1"/>
                <w:sz w:val="28"/>
                <w:szCs w:val="28"/>
              </w:rPr>
              <w:t>(HT)</w:t>
            </w:r>
          </w:p>
        </w:tc>
        <w:tc>
          <w:tcPr>
            <w:tcW w:w="5953" w:type="dxa"/>
          </w:tcPr>
          <w:p w:rsidR="000C761B" w:rsidRPr="0052661C" w:rsidRDefault="000C761B" w:rsidP="00744667">
            <w:pPr>
              <w:jc w:val="both"/>
              <w:rPr>
                <w:sz w:val="28"/>
                <w:szCs w:val="28"/>
              </w:rPr>
            </w:pPr>
            <w:r w:rsidRPr="0052661C">
              <w:rPr>
                <w:sz w:val="28"/>
                <w:szCs w:val="28"/>
              </w:rPr>
              <w:t>- Tuyên truyền tới 100% CBGVNV qua hình thức trực tiếp, qua bảng tuyên truyền của nhà trường, các lớp  qua cổng thông tin điện tử, trang pange, zalo nhóm, facebook, gmail của trường, lớp.</w:t>
            </w:r>
          </w:p>
        </w:tc>
      </w:tr>
      <w:tr w:rsidR="000C761B" w:rsidRPr="0052661C" w:rsidTr="00363723">
        <w:tc>
          <w:tcPr>
            <w:tcW w:w="596" w:type="dxa"/>
          </w:tcPr>
          <w:p w:rsidR="000C761B" w:rsidRPr="0052661C" w:rsidRDefault="000C761B" w:rsidP="00744667">
            <w:pPr>
              <w:contextualSpacing/>
              <w:jc w:val="center"/>
              <w:rPr>
                <w:i/>
                <w:color w:val="000000" w:themeColor="text1"/>
                <w:sz w:val="28"/>
                <w:szCs w:val="28"/>
              </w:rPr>
            </w:pPr>
          </w:p>
          <w:p w:rsidR="000C761B" w:rsidRPr="0052661C" w:rsidRDefault="000C761B" w:rsidP="00744667">
            <w:pPr>
              <w:contextualSpacing/>
              <w:jc w:val="center"/>
              <w:rPr>
                <w:i/>
                <w:color w:val="000000" w:themeColor="text1"/>
                <w:sz w:val="28"/>
                <w:szCs w:val="28"/>
              </w:rPr>
            </w:pPr>
            <w:r w:rsidRPr="0052661C">
              <w:rPr>
                <w:i/>
                <w:color w:val="000000" w:themeColor="text1"/>
                <w:sz w:val="28"/>
                <w:szCs w:val="28"/>
              </w:rPr>
              <w:t>2</w:t>
            </w:r>
          </w:p>
        </w:tc>
        <w:tc>
          <w:tcPr>
            <w:tcW w:w="4395" w:type="dxa"/>
          </w:tcPr>
          <w:p w:rsidR="000C761B" w:rsidRPr="00744667" w:rsidRDefault="008744FC" w:rsidP="00744667">
            <w:pPr>
              <w:contextualSpacing/>
              <w:jc w:val="both"/>
              <w:rPr>
                <w:sz w:val="28"/>
                <w:szCs w:val="28"/>
              </w:rPr>
            </w:pPr>
            <w:r w:rsidRPr="00744667">
              <w:rPr>
                <w:sz w:val="28"/>
                <w:szCs w:val="28"/>
              </w:rPr>
              <w:t>- Tham gia thi đua lập thành tích chào mừng Đại hội đại biểu toàn quốc lần thứ XIV của Đảng, bầu cử đại biểu Quốc hội khóa XVI và đại biểu Hội đồng nhân dân các cấp nhiệm kỳ 2026 - 2031 theo Kế hoạch số 132/KH-UBND ngày 15/10/2025 của UBND phường Bồ Đề.</w:t>
            </w:r>
          </w:p>
        </w:tc>
        <w:tc>
          <w:tcPr>
            <w:tcW w:w="1417" w:type="dxa"/>
          </w:tcPr>
          <w:p w:rsidR="000C761B" w:rsidRPr="0052661C" w:rsidRDefault="00BF5D92" w:rsidP="00744667">
            <w:pPr>
              <w:contextualSpacing/>
              <w:jc w:val="center"/>
              <w:rPr>
                <w:sz w:val="28"/>
                <w:szCs w:val="28"/>
              </w:rPr>
            </w:pPr>
            <w:r w:rsidRPr="00744667">
              <w:rPr>
                <w:sz w:val="28"/>
                <w:szCs w:val="28"/>
              </w:rPr>
              <w:t>Tháng 11</w:t>
            </w:r>
            <w:r w:rsidR="000C761B" w:rsidRPr="00744667">
              <w:rPr>
                <w:sz w:val="28"/>
                <w:szCs w:val="28"/>
              </w:rPr>
              <w:t>/2025</w:t>
            </w:r>
          </w:p>
        </w:tc>
        <w:tc>
          <w:tcPr>
            <w:tcW w:w="1418" w:type="dxa"/>
          </w:tcPr>
          <w:p w:rsidR="000C761B" w:rsidRPr="00744667" w:rsidRDefault="000C761B" w:rsidP="00744667">
            <w:pPr>
              <w:contextualSpacing/>
              <w:jc w:val="center"/>
              <w:rPr>
                <w:sz w:val="28"/>
                <w:szCs w:val="28"/>
              </w:rPr>
            </w:pPr>
          </w:p>
          <w:p w:rsidR="000C761B" w:rsidRPr="00744667" w:rsidRDefault="000C761B" w:rsidP="00744667">
            <w:pPr>
              <w:contextualSpacing/>
              <w:jc w:val="center"/>
              <w:rPr>
                <w:sz w:val="28"/>
                <w:szCs w:val="28"/>
              </w:rPr>
            </w:pPr>
            <w:r w:rsidRPr="00744667">
              <w:rPr>
                <w:sz w:val="28"/>
                <w:szCs w:val="28"/>
              </w:rPr>
              <w:t>CBGVNV</w:t>
            </w:r>
          </w:p>
        </w:tc>
        <w:tc>
          <w:tcPr>
            <w:tcW w:w="1560" w:type="dxa"/>
          </w:tcPr>
          <w:p w:rsidR="000C761B" w:rsidRPr="00744667" w:rsidRDefault="000C761B" w:rsidP="00744667">
            <w:pPr>
              <w:contextualSpacing/>
              <w:jc w:val="center"/>
              <w:rPr>
                <w:sz w:val="28"/>
                <w:szCs w:val="28"/>
              </w:rPr>
            </w:pPr>
          </w:p>
          <w:p w:rsidR="000C761B" w:rsidRPr="00744667" w:rsidRDefault="000C761B" w:rsidP="00744667">
            <w:pPr>
              <w:contextualSpacing/>
              <w:jc w:val="center"/>
              <w:rPr>
                <w:sz w:val="28"/>
                <w:szCs w:val="28"/>
              </w:rPr>
            </w:pPr>
            <w:r w:rsidRPr="00744667">
              <w:rPr>
                <w:sz w:val="28"/>
                <w:szCs w:val="28"/>
              </w:rPr>
              <w:t>Đ/c Quyên</w:t>
            </w:r>
          </w:p>
          <w:p w:rsidR="000C761B" w:rsidRPr="00744667" w:rsidRDefault="000C761B" w:rsidP="00744667">
            <w:pPr>
              <w:contextualSpacing/>
              <w:jc w:val="center"/>
              <w:rPr>
                <w:sz w:val="28"/>
                <w:szCs w:val="28"/>
              </w:rPr>
            </w:pPr>
            <w:r w:rsidRPr="00744667">
              <w:rPr>
                <w:sz w:val="28"/>
                <w:szCs w:val="28"/>
              </w:rPr>
              <w:t>(HT)</w:t>
            </w:r>
          </w:p>
        </w:tc>
        <w:tc>
          <w:tcPr>
            <w:tcW w:w="5953" w:type="dxa"/>
          </w:tcPr>
          <w:p w:rsidR="000C761B" w:rsidRPr="00744667" w:rsidRDefault="008744FC" w:rsidP="00744667">
            <w:pPr>
              <w:contextualSpacing/>
              <w:jc w:val="both"/>
              <w:rPr>
                <w:sz w:val="28"/>
                <w:szCs w:val="28"/>
              </w:rPr>
            </w:pPr>
            <w:r w:rsidRPr="00744667">
              <w:rPr>
                <w:sz w:val="28"/>
                <w:szCs w:val="28"/>
              </w:rPr>
              <w:t xml:space="preserve">Tuyên truyền, thực hiện đợt thi đua cao điểm lập thành tích chào mừng Đại hội đại biểu toàn quốc lần thứ XIV của Đảng, bầu cử đại biểu Quốc hội khóa XVI và đại biểu Hội đồng nhân dân các cấp nhiệm kỳ 2026 - 2031 theo Kế hoạch số 132/KH-UBND ngày 15/10/2025 của UBND phường Bồ Đề qua </w:t>
            </w:r>
            <w:r w:rsidRPr="0052661C">
              <w:rPr>
                <w:sz w:val="28"/>
                <w:szCs w:val="28"/>
              </w:rPr>
              <w:t>cổng thông tin điện tử, trang pange, zalo nhóm, facebook, gmail của trường, lớp.</w:t>
            </w:r>
          </w:p>
        </w:tc>
      </w:tr>
      <w:tr w:rsidR="000C761B" w:rsidRPr="0052661C" w:rsidTr="00363723">
        <w:tc>
          <w:tcPr>
            <w:tcW w:w="596" w:type="dxa"/>
          </w:tcPr>
          <w:p w:rsidR="000C761B" w:rsidRPr="0052661C" w:rsidRDefault="000C761B" w:rsidP="00744667">
            <w:pPr>
              <w:contextualSpacing/>
              <w:jc w:val="center"/>
              <w:rPr>
                <w:i/>
                <w:color w:val="000000" w:themeColor="text1"/>
                <w:sz w:val="28"/>
                <w:szCs w:val="28"/>
              </w:rPr>
            </w:pPr>
            <w:r w:rsidRPr="0052661C">
              <w:rPr>
                <w:i/>
                <w:color w:val="000000" w:themeColor="text1"/>
                <w:sz w:val="28"/>
                <w:szCs w:val="28"/>
              </w:rPr>
              <w:t>3</w:t>
            </w:r>
          </w:p>
        </w:tc>
        <w:tc>
          <w:tcPr>
            <w:tcW w:w="4395" w:type="dxa"/>
          </w:tcPr>
          <w:p w:rsidR="000C761B" w:rsidRPr="00744667" w:rsidRDefault="000C761B" w:rsidP="00744667">
            <w:pPr>
              <w:contextualSpacing/>
              <w:jc w:val="both"/>
            </w:pPr>
            <w:r w:rsidRPr="00744667">
              <w:t>- Tuyên truyền tới 100% đội ngũ cán bộ quản lý, giáo viên, nhân viên, cha mẹ học sinh, trẻ mầm non một số nội dung sau:</w:t>
            </w:r>
          </w:p>
          <w:p w:rsidR="000C761B" w:rsidRPr="00744667" w:rsidRDefault="000C761B" w:rsidP="00744667">
            <w:pPr>
              <w:contextualSpacing/>
              <w:jc w:val="both"/>
            </w:pPr>
            <w:r w:rsidRPr="00744667">
              <w:t>+ Ngày pháp luật Việt Nam 09 tháng 11</w:t>
            </w:r>
          </w:p>
          <w:p w:rsidR="000C761B" w:rsidRPr="00744667" w:rsidRDefault="000C761B" w:rsidP="00744667">
            <w:pPr>
              <w:contextualSpacing/>
              <w:jc w:val="both"/>
            </w:pPr>
            <w:r w:rsidRPr="00744667">
              <w:t xml:space="preserve">+ 100% cán bộ quản lý, giáo viên, nhân </w:t>
            </w:r>
            <w:r w:rsidRPr="00744667">
              <w:lastRenderedPageBreak/>
              <w:t>viên và cha mẹ học sinh thực hiện nghiêm túc công tác trật tự an toàn giao thông theo quy định.</w:t>
            </w:r>
          </w:p>
          <w:p w:rsidR="000C761B" w:rsidRPr="00744667" w:rsidRDefault="000C761B" w:rsidP="00744667">
            <w:pPr>
              <w:contextualSpacing/>
              <w:jc w:val="both"/>
              <w:rPr>
                <w:sz w:val="28"/>
                <w:szCs w:val="28"/>
              </w:rPr>
            </w:pPr>
            <w:r w:rsidRPr="00744667">
              <w:t>+ Thực hiện tốt các biện pháp phòng cháy chữa cháy, kỹ năng thoát hiểm khi xảy ra cháy</w:t>
            </w:r>
            <w:r w:rsidRPr="00744667">
              <w:rPr>
                <w:sz w:val="28"/>
                <w:szCs w:val="28"/>
              </w:rPr>
              <w:t>.</w:t>
            </w:r>
          </w:p>
        </w:tc>
        <w:tc>
          <w:tcPr>
            <w:tcW w:w="1417" w:type="dxa"/>
          </w:tcPr>
          <w:p w:rsidR="000C761B" w:rsidRPr="0052661C" w:rsidRDefault="000C761B" w:rsidP="00744667">
            <w:pPr>
              <w:contextualSpacing/>
              <w:jc w:val="center"/>
              <w:rPr>
                <w:sz w:val="28"/>
                <w:szCs w:val="28"/>
              </w:rPr>
            </w:pPr>
            <w:r w:rsidRPr="00744667">
              <w:rPr>
                <w:sz w:val="28"/>
                <w:szCs w:val="28"/>
              </w:rPr>
              <w:lastRenderedPageBreak/>
              <w:t>Tháng 1</w:t>
            </w:r>
            <w:r w:rsidR="00BF5D92" w:rsidRPr="00744667">
              <w:rPr>
                <w:sz w:val="28"/>
                <w:szCs w:val="28"/>
              </w:rPr>
              <w:t>1</w:t>
            </w:r>
            <w:r w:rsidRPr="00744667">
              <w:rPr>
                <w:sz w:val="28"/>
                <w:szCs w:val="28"/>
              </w:rPr>
              <w:t>/2025</w:t>
            </w:r>
          </w:p>
        </w:tc>
        <w:tc>
          <w:tcPr>
            <w:tcW w:w="1418" w:type="dxa"/>
          </w:tcPr>
          <w:p w:rsidR="000C761B" w:rsidRPr="00744667" w:rsidRDefault="000C761B" w:rsidP="00744667">
            <w:pPr>
              <w:contextualSpacing/>
              <w:jc w:val="center"/>
              <w:rPr>
                <w:sz w:val="28"/>
                <w:szCs w:val="28"/>
              </w:rPr>
            </w:pPr>
          </w:p>
          <w:p w:rsidR="000C761B" w:rsidRPr="00744667" w:rsidRDefault="000C761B" w:rsidP="00744667">
            <w:pPr>
              <w:contextualSpacing/>
              <w:jc w:val="center"/>
              <w:rPr>
                <w:sz w:val="28"/>
                <w:szCs w:val="28"/>
              </w:rPr>
            </w:pPr>
            <w:r w:rsidRPr="00744667">
              <w:rPr>
                <w:sz w:val="28"/>
                <w:szCs w:val="28"/>
              </w:rPr>
              <w:t>CBGVNV</w:t>
            </w:r>
          </w:p>
        </w:tc>
        <w:tc>
          <w:tcPr>
            <w:tcW w:w="1560" w:type="dxa"/>
          </w:tcPr>
          <w:p w:rsidR="000C761B" w:rsidRPr="00744667" w:rsidRDefault="000C761B" w:rsidP="00744667">
            <w:pPr>
              <w:contextualSpacing/>
              <w:jc w:val="center"/>
              <w:rPr>
                <w:sz w:val="28"/>
                <w:szCs w:val="28"/>
              </w:rPr>
            </w:pPr>
          </w:p>
          <w:p w:rsidR="000C761B" w:rsidRPr="00744667" w:rsidRDefault="000C761B" w:rsidP="00744667">
            <w:pPr>
              <w:contextualSpacing/>
              <w:jc w:val="center"/>
              <w:rPr>
                <w:sz w:val="28"/>
                <w:szCs w:val="28"/>
              </w:rPr>
            </w:pPr>
            <w:r w:rsidRPr="00744667">
              <w:rPr>
                <w:sz w:val="28"/>
                <w:szCs w:val="28"/>
              </w:rPr>
              <w:t>Đ/c Quyên</w:t>
            </w:r>
          </w:p>
          <w:p w:rsidR="000C761B" w:rsidRPr="00744667" w:rsidRDefault="000C761B" w:rsidP="00744667">
            <w:pPr>
              <w:contextualSpacing/>
              <w:jc w:val="center"/>
              <w:rPr>
                <w:sz w:val="28"/>
                <w:szCs w:val="28"/>
              </w:rPr>
            </w:pPr>
            <w:r w:rsidRPr="00744667">
              <w:rPr>
                <w:sz w:val="28"/>
                <w:szCs w:val="28"/>
              </w:rPr>
              <w:t>(HT)</w:t>
            </w:r>
          </w:p>
        </w:tc>
        <w:tc>
          <w:tcPr>
            <w:tcW w:w="5953" w:type="dxa"/>
          </w:tcPr>
          <w:p w:rsidR="000C761B" w:rsidRPr="00744667" w:rsidRDefault="000C761B" w:rsidP="00744667">
            <w:pPr>
              <w:contextualSpacing/>
              <w:jc w:val="both"/>
              <w:rPr>
                <w:sz w:val="28"/>
                <w:szCs w:val="28"/>
              </w:rPr>
            </w:pPr>
            <w:r w:rsidRPr="00744667">
              <w:rPr>
                <w:sz w:val="28"/>
                <w:szCs w:val="28"/>
              </w:rPr>
              <w:t>- Lựa chọn các hình thức tuyên truyền phù hợp, linh hoạt nhằm phổ biến rộng rãi tới 100% CBGVNV và CMHS các văn bản chỉ đạo: qua bảng tuyên truyền, zalo, đường link</w:t>
            </w:r>
          </w:p>
        </w:tc>
      </w:tr>
      <w:tr w:rsidR="008744FC" w:rsidRPr="0052661C" w:rsidTr="00363723">
        <w:tc>
          <w:tcPr>
            <w:tcW w:w="596" w:type="dxa"/>
          </w:tcPr>
          <w:p w:rsidR="008744FC" w:rsidRPr="0052661C" w:rsidRDefault="008744FC" w:rsidP="00744667">
            <w:pPr>
              <w:contextualSpacing/>
              <w:jc w:val="center"/>
              <w:rPr>
                <w:i/>
                <w:color w:val="000000" w:themeColor="text1"/>
                <w:sz w:val="28"/>
                <w:szCs w:val="28"/>
              </w:rPr>
            </w:pPr>
            <w:r>
              <w:rPr>
                <w:i/>
                <w:color w:val="000000" w:themeColor="text1"/>
                <w:sz w:val="28"/>
                <w:szCs w:val="28"/>
              </w:rPr>
              <w:lastRenderedPageBreak/>
              <w:t>4</w:t>
            </w:r>
          </w:p>
        </w:tc>
        <w:tc>
          <w:tcPr>
            <w:tcW w:w="4395" w:type="dxa"/>
          </w:tcPr>
          <w:p w:rsidR="008744FC" w:rsidRPr="00744667" w:rsidRDefault="008744FC" w:rsidP="00744667">
            <w:pPr>
              <w:contextualSpacing/>
              <w:jc w:val="both"/>
              <w:rPr>
                <w:sz w:val="28"/>
                <w:szCs w:val="28"/>
              </w:rPr>
            </w:pPr>
            <w:r w:rsidRPr="008744FC">
              <w:rPr>
                <w:sz w:val="28"/>
                <w:szCs w:val="28"/>
              </w:rPr>
              <w:t>- T</w:t>
            </w:r>
            <w:r>
              <w:rPr>
                <w:sz w:val="28"/>
                <w:szCs w:val="28"/>
              </w:rPr>
              <w:t xml:space="preserve">uyên truyền </w:t>
            </w:r>
            <w:r w:rsidRPr="008744FC">
              <w:rPr>
                <w:sz w:val="28"/>
                <w:szCs w:val="28"/>
              </w:rPr>
              <w:t>Chiến dịch “Không một mình” - “Cùng nhau an toàn trực tuyến”; “Tuần lễ Công ước Hà Nội” “Trẻ em được bảo vệ, đồng hành và không một mình trên không gian mạng” theo Công văn số 4076/SGDĐT-CTTTHSSV ngày 07/10/2025 của Sở GDĐT Hà Nội về việc</w:t>
            </w:r>
            <w:r w:rsidRPr="00744667">
              <w:rPr>
                <w:sz w:val="28"/>
                <w:szCs w:val="28"/>
              </w:rPr>
              <w:t xml:space="preserve"> phối hợp tổ chức Ngày hội an toàn trực tuyến "Không một mình" và phát động Tuần lễ Công ước Hà Nội trong khuôn khổ chiến dịch "Không một mình".</w:t>
            </w:r>
          </w:p>
          <w:p w:rsidR="008744FC" w:rsidRPr="00744667" w:rsidRDefault="008744FC" w:rsidP="00744667">
            <w:pPr>
              <w:contextualSpacing/>
              <w:jc w:val="both"/>
            </w:pPr>
          </w:p>
        </w:tc>
        <w:tc>
          <w:tcPr>
            <w:tcW w:w="1417" w:type="dxa"/>
          </w:tcPr>
          <w:p w:rsidR="008744FC" w:rsidRPr="00744667" w:rsidRDefault="008744FC" w:rsidP="00744667">
            <w:pPr>
              <w:contextualSpacing/>
              <w:jc w:val="center"/>
              <w:rPr>
                <w:sz w:val="28"/>
                <w:szCs w:val="28"/>
              </w:rPr>
            </w:pPr>
          </w:p>
        </w:tc>
        <w:tc>
          <w:tcPr>
            <w:tcW w:w="1418" w:type="dxa"/>
          </w:tcPr>
          <w:p w:rsidR="008744FC" w:rsidRPr="00744667" w:rsidRDefault="008744FC" w:rsidP="00744667">
            <w:pPr>
              <w:contextualSpacing/>
              <w:jc w:val="center"/>
              <w:rPr>
                <w:sz w:val="28"/>
                <w:szCs w:val="28"/>
              </w:rPr>
            </w:pPr>
          </w:p>
        </w:tc>
        <w:tc>
          <w:tcPr>
            <w:tcW w:w="1560" w:type="dxa"/>
          </w:tcPr>
          <w:p w:rsidR="008744FC" w:rsidRPr="00744667" w:rsidRDefault="008744FC" w:rsidP="00744667">
            <w:pPr>
              <w:contextualSpacing/>
              <w:jc w:val="center"/>
              <w:rPr>
                <w:sz w:val="28"/>
                <w:szCs w:val="28"/>
              </w:rPr>
            </w:pPr>
          </w:p>
        </w:tc>
        <w:tc>
          <w:tcPr>
            <w:tcW w:w="5953" w:type="dxa"/>
          </w:tcPr>
          <w:p w:rsidR="008744FC" w:rsidRPr="00744667" w:rsidRDefault="008744FC" w:rsidP="00744667">
            <w:pPr>
              <w:ind w:firstLine="4"/>
              <w:contextualSpacing/>
              <w:jc w:val="both"/>
              <w:rPr>
                <w:sz w:val="28"/>
                <w:szCs w:val="28"/>
              </w:rPr>
            </w:pPr>
            <w:r w:rsidRPr="00652825">
              <w:rPr>
                <w:sz w:val="28"/>
                <w:szCs w:val="28"/>
              </w:rPr>
              <w:t>Tổ chức tuyên truyền, phổ biến đến cán bộ, giáo viên, học sinh và phụ huynh học sinh về ý nghĩa, nội dung của Chiến dịch “Không một mình” - “Cùng nhau an toàn trực tuyến”; Triển khai các hoạt động thiết thực hưởng ứng “Tuần lễ Công ước Hà Nội” tại đơn vị, như: sinh hoạt chuyên đề, tọa đàm, diễn đàn, thi tìm hiểu trực tuyến, tuyên truyền trên hệ thống thông tin của nhà trường… nhằm lan tỏa thông điệp “Trẻ em được bảo vệ, đồng hành và không một mình trên không gian mạng” theo Công văn số 4076/SGDĐT-CTTTHSSV ngày 07/10/2025 của Sở GDĐT Hà Nội về việc</w:t>
            </w:r>
            <w:r w:rsidRPr="00744667">
              <w:rPr>
                <w:sz w:val="28"/>
                <w:szCs w:val="28"/>
              </w:rPr>
              <w:t xml:space="preserve"> phối hợp tổ chức Ngày hội an toàn trực tuyến "Không một mình" và phát động Tuần lễ Công ước Hà Nội trong khuôn khổ chiến dịch "Không một mình".</w:t>
            </w:r>
          </w:p>
        </w:tc>
      </w:tr>
      <w:tr w:rsidR="008744FC" w:rsidRPr="0052661C" w:rsidTr="00363723">
        <w:tc>
          <w:tcPr>
            <w:tcW w:w="596" w:type="dxa"/>
          </w:tcPr>
          <w:p w:rsidR="008744FC" w:rsidRDefault="008744FC" w:rsidP="00744667">
            <w:pPr>
              <w:contextualSpacing/>
              <w:jc w:val="center"/>
              <w:rPr>
                <w:i/>
                <w:color w:val="000000" w:themeColor="text1"/>
                <w:sz w:val="28"/>
                <w:szCs w:val="28"/>
              </w:rPr>
            </w:pPr>
            <w:r>
              <w:rPr>
                <w:i/>
                <w:color w:val="000000" w:themeColor="text1"/>
                <w:sz w:val="28"/>
                <w:szCs w:val="28"/>
              </w:rPr>
              <w:t>5</w:t>
            </w:r>
          </w:p>
        </w:tc>
        <w:tc>
          <w:tcPr>
            <w:tcW w:w="4395" w:type="dxa"/>
          </w:tcPr>
          <w:p w:rsidR="008744FC" w:rsidRPr="008744FC" w:rsidRDefault="008744FC" w:rsidP="00744667">
            <w:pPr>
              <w:contextualSpacing/>
              <w:jc w:val="both"/>
              <w:rPr>
                <w:sz w:val="28"/>
                <w:szCs w:val="28"/>
              </w:rPr>
            </w:pPr>
            <w:r>
              <w:rPr>
                <w:sz w:val="28"/>
                <w:szCs w:val="28"/>
              </w:rPr>
              <w:t>Tổ chức gặp mặt CBGVNV nhân ngày NGVN 20/11</w:t>
            </w:r>
          </w:p>
        </w:tc>
        <w:tc>
          <w:tcPr>
            <w:tcW w:w="1417" w:type="dxa"/>
          </w:tcPr>
          <w:p w:rsidR="008744FC" w:rsidRPr="00744667" w:rsidRDefault="008744FC" w:rsidP="00744667">
            <w:pPr>
              <w:contextualSpacing/>
              <w:jc w:val="center"/>
              <w:rPr>
                <w:sz w:val="28"/>
                <w:szCs w:val="28"/>
              </w:rPr>
            </w:pPr>
          </w:p>
        </w:tc>
        <w:tc>
          <w:tcPr>
            <w:tcW w:w="1418" w:type="dxa"/>
          </w:tcPr>
          <w:p w:rsidR="008744FC" w:rsidRPr="00744667" w:rsidRDefault="008744FC" w:rsidP="00744667">
            <w:pPr>
              <w:contextualSpacing/>
              <w:jc w:val="center"/>
              <w:rPr>
                <w:sz w:val="28"/>
                <w:szCs w:val="28"/>
              </w:rPr>
            </w:pPr>
          </w:p>
        </w:tc>
        <w:tc>
          <w:tcPr>
            <w:tcW w:w="1560" w:type="dxa"/>
          </w:tcPr>
          <w:p w:rsidR="008744FC" w:rsidRPr="00744667" w:rsidRDefault="008744FC" w:rsidP="00744667">
            <w:pPr>
              <w:contextualSpacing/>
              <w:jc w:val="center"/>
              <w:rPr>
                <w:sz w:val="28"/>
                <w:szCs w:val="28"/>
              </w:rPr>
            </w:pPr>
          </w:p>
        </w:tc>
        <w:tc>
          <w:tcPr>
            <w:tcW w:w="5953" w:type="dxa"/>
          </w:tcPr>
          <w:p w:rsidR="008744FC" w:rsidRPr="00744667" w:rsidRDefault="008744FC" w:rsidP="00744667">
            <w:pPr>
              <w:contextualSpacing/>
              <w:jc w:val="both"/>
              <w:rPr>
                <w:sz w:val="28"/>
                <w:szCs w:val="28"/>
              </w:rPr>
            </w:pPr>
            <w:r w:rsidRPr="008744FC">
              <w:rPr>
                <w:sz w:val="28"/>
                <w:szCs w:val="28"/>
              </w:rPr>
              <w:t>- Tuyên truyền và tổ chức các hoạt động chào mừng kỉ niệm 43 năm Ngày Nhà giáo Việt Nam (20/11/1982 - 20/11/2025).</w:t>
            </w:r>
          </w:p>
          <w:p w:rsidR="008744FC" w:rsidRPr="00652825" w:rsidRDefault="008744FC" w:rsidP="00744667">
            <w:pPr>
              <w:ind w:firstLine="709"/>
              <w:contextualSpacing/>
              <w:jc w:val="both"/>
              <w:rPr>
                <w:sz w:val="28"/>
                <w:szCs w:val="28"/>
              </w:rPr>
            </w:pPr>
          </w:p>
        </w:tc>
      </w:tr>
      <w:tr w:rsidR="000C761B" w:rsidRPr="0052661C" w:rsidTr="00363723">
        <w:trPr>
          <w:trHeight w:val="419"/>
        </w:trPr>
        <w:tc>
          <w:tcPr>
            <w:tcW w:w="596" w:type="dxa"/>
          </w:tcPr>
          <w:p w:rsidR="000C761B" w:rsidRPr="0052661C" w:rsidRDefault="000C761B" w:rsidP="00744667">
            <w:pPr>
              <w:contextualSpacing/>
              <w:rPr>
                <w:b/>
                <w:color w:val="000000" w:themeColor="text1"/>
                <w:sz w:val="28"/>
                <w:szCs w:val="28"/>
              </w:rPr>
            </w:pPr>
            <w:r w:rsidRPr="0052661C">
              <w:rPr>
                <w:b/>
                <w:color w:val="000000" w:themeColor="text1"/>
                <w:sz w:val="28"/>
                <w:szCs w:val="28"/>
              </w:rPr>
              <w:t>II</w:t>
            </w:r>
          </w:p>
        </w:tc>
        <w:tc>
          <w:tcPr>
            <w:tcW w:w="14743" w:type="dxa"/>
            <w:gridSpan w:val="5"/>
          </w:tcPr>
          <w:p w:rsidR="000C761B" w:rsidRPr="00744667" w:rsidRDefault="000C761B" w:rsidP="00744667">
            <w:pPr>
              <w:contextualSpacing/>
              <w:jc w:val="both"/>
              <w:rPr>
                <w:sz w:val="28"/>
                <w:szCs w:val="28"/>
              </w:rPr>
            </w:pPr>
            <w:r w:rsidRPr="00744667">
              <w:rPr>
                <w:sz w:val="28"/>
                <w:szCs w:val="28"/>
              </w:rPr>
              <w:t>CÔNG TÁC CHUYÊN MÔN</w:t>
            </w:r>
          </w:p>
        </w:tc>
      </w:tr>
      <w:tr w:rsidR="000C761B" w:rsidRPr="0052661C" w:rsidTr="00363723">
        <w:tc>
          <w:tcPr>
            <w:tcW w:w="596" w:type="dxa"/>
          </w:tcPr>
          <w:p w:rsidR="000C761B" w:rsidRPr="0052661C" w:rsidRDefault="000C761B" w:rsidP="00744667">
            <w:pPr>
              <w:contextualSpacing/>
              <w:rPr>
                <w:b/>
                <w:color w:val="000000" w:themeColor="text1"/>
                <w:sz w:val="28"/>
                <w:szCs w:val="28"/>
              </w:rPr>
            </w:pPr>
            <w:r w:rsidRPr="0052661C">
              <w:rPr>
                <w:b/>
                <w:color w:val="000000" w:themeColor="text1"/>
                <w:sz w:val="28"/>
                <w:szCs w:val="28"/>
              </w:rPr>
              <w:t>1</w:t>
            </w:r>
          </w:p>
        </w:tc>
        <w:tc>
          <w:tcPr>
            <w:tcW w:w="14743" w:type="dxa"/>
            <w:gridSpan w:val="5"/>
          </w:tcPr>
          <w:p w:rsidR="000C761B" w:rsidRPr="00744667" w:rsidRDefault="000C761B" w:rsidP="00744667">
            <w:pPr>
              <w:contextualSpacing/>
              <w:jc w:val="both"/>
              <w:rPr>
                <w:sz w:val="28"/>
                <w:szCs w:val="28"/>
              </w:rPr>
            </w:pPr>
            <w:r w:rsidRPr="00744667">
              <w:rPr>
                <w:sz w:val="28"/>
                <w:szCs w:val="28"/>
              </w:rPr>
              <w:t>Phát triển số lượng; phổ cập GDMN cho trẻ 5 tuổi.</w:t>
            </w:r>
          </w:p>
        </w:tc>
      </w:tr>
      <w:tr w:rsidR="000C761B" w:rsidRPr="0052661C" w:rsidTr="00363723">
        <w:trPr>
          <w:trHeight w:val="2683"/>
        </w:trPr>
        <w:tc>
          <w:tcPr>
            <w:tcW w:w="596" w:type="dxa"/>
          </w:tcPr>
          <w:p w:rsidR="000C761B" w:rsidRPr="0052661C" w:rsidRDefault="000C761B" w:rsidP="00744667">
            <w:pPr>
              <w:contextualSpacing/>
              <w:jc w:val="center"/>
              <w:rPr>
                <w:i/>
                <w:color w:val="000000" w:themeColor="text1"/>
                <w:sz w:val="28"/>
                <w:szCs w:val="28"/>
              </w:rPr>
            </w:pPr>
            <w:r w:rsidRPr="0052661C">
              <w:rPr>
                <w:i/>
                <w:color w:val="000000" w:themeColor="text1"/>
                <w:sz w:val="28"/>
                <w:szCs w:val="28"/>
              </w:rPr>
              <w:lastRenderedPageBreak/>
              <w:t>1</w:t>
            </w:r>
          </w:p>
        </w:tc>
        <w:tc>
          <w:tcPr>
            <w:tcW w:w="4395" w:type="dxa"/>
          </w:tcPr>
          <w:p w:rsidR="000C761B" w:rsidRPr="0052661C" w:rsidRDefault="000C761B" w:rsidP="00744667">
            <w:pPr>
              <w:contextualSpacing/>
              <w:jc w:val="both"/>
              <w:rPr>
                <w:sz w:val="28"/>
                <w:szCs w:val="28"/>
              </w:rPr>
            </w:pPr>
            <w:r w:rsidRPr="0052661C">
              <w:rPr>
                <w:sz w:val="28"/>
                <w:szCs w:val="28"/>
              </w:rPr>
              <w:t xml:space="preserve">- Duy trì và phát triển quy mô học sinh, đảm bảo huy động tối đa trẻ trong độ tuổi ra lớp. Tăng cường tuyên truyền về lợi ích của giáo dục mầm </w:t>
            </w:r>
            <w:proofErr w:type="gramStart"/>
            <w:r w:rsidRPr="0052661C">
              <w:rPr>
                <w:sz w:val="28"/>
                <w:szCs w:val="28"/>
              </w:rPr>
              <w:t>non</w:t>
            </w:r>
            <w:proofErr w:type="gramEnd"/>
            <w:r w:rsidRPr="0052661C">
              <w:rPr>
                <w:sz w:val="28"/>
                <w:szCs w:val="28"/>
              </w:rPr>
              <w:t>, vai trò của trường mầm non trong việc chuẩn bị cho trẻ vào lớp 1.</w:t>
            </w:r>
          </w:p>
          <w:p w:rsidR="000C761B" w:rsidRPr="0052661C" w:rsidRDefault="000C761B" w:rsidP="00744667">
            <w:pPr>
              <w:contextualSpacing/>
              <w:jc w:val="both"/>
              <w:rPr>
                <w:sz w:val="28"/>
                <w:szCs w:val="28"/>
              </w:rPr>
            </w:pPr>
          </w:p>
        </w:tc>
        <w:tc>
          <w:tcPr>
            <w:tcW w:w="1417" w:type="dxa"/>
          </w:tcPr>
          <w:p w:rsidR="000C761B" w:rsidRPr="0052661C" w:rsidRDefault="000C761B" w:rsidP="00744667">
            <w:pPr>
              <w:contextualSpacing/>
              <w:jc w:val="center"/>
              <w:rPr>
                <w:sz w:val="28"/>
                <w:szCs w:val="28"/>
              </w:rPr>
            </w:pPr>
            <w:r w:rsidRPr="00744667">
              <w:rPr>
                <w:sz w:val="28"/>
                <w:szCs w:val="28"/>
              </w:rPr>
              <w:t>Tháng 1</w:t>
            </w:r>
            <w:r w:rsidR="00BF5D92" w:rsidRPr="00744667">
              <w:rPr>
                <w:sz w:val="28"/>
                <w:szCs w:val="28"/>
              </w:rPr>
              <w:t>1</w:t>
            </w:r>
            <w:r w:rsidRPr="00744667">
              <w:rPr>
                <w:sz w:val="28"/>
                <w:szCs w:val="28"/>
              </w:rPr>
              <w:t>/2025</w:t>
            </w:r>
          </w:p>
        </w:tc>
        <w:tc>
          <w:tcPr>
            <w:tcW w:w="1418" w:type="dxa"/>
          </w:tcPr>
          <w:p w:rsidR="000C761B" w:rsidRPr="00744667" w:rsidRDefault="000C761B" w:rsidP="00744667">
            <w:pPr>
              <w:contextualSpacing/>
              <w:jc w:val="center"/>
              <w:rPr>
                <w:sz w:val="28"/>
                <w:szCs w:val="28"/>
              </w:rPr>
            </w:pPr>
            <w:r w:rsidRPr="00744667">
              <w:rPr>
                <w:sz w:val="28"/>
                <w:szCs w:val="28"/>
              </w:rPr>
              <w:t>Đ/c Ngọc VT</w:t>
            </w:r>
          </w:p>
        </w:tc>
        <w:tc>
          <w:tcPr>
            <w:tcW w:w="1560" w:type="dxa"/>
          </w:tcPr>
          <w:p w:rsidR="000C761B" w:rsidRPr="00744667" w:rsidRDefault="000C761B" w:rsidP="00744667">
            <w:pPr>
              <w:contextualSpacing/>
              <w:jc w:val="center"/>
              <w:rPr>
                <w:sz w:val="28"/>
                <w:szCs w:val="28"/>
              </w:rPr>
            </w:pPr>
            <w:r w:rsidRPr="00744667">
              <w:rPr>
                <w:sz w:val="28"/>
                <w:szCs w:val="28"/>
              </w:rPr>
              <w:t>Đ/c Phương</w:t>
            </w:r>
          </w:p>
          <w:p w:rsidR="000C761B" w:rsidRPr="00744667" w:rsidRDefault="000C761B" w:rsidP="00744667">
            <w:pPr>
              <w:contextualSpacing/>
              <w:jc w:val="center"/>
              <w:rPr>
                <w:sz w:val="28"/>
                <w:szCs w:val="28"/>
              </w:rPr>
            </w:pPr>
            <w:r w:rsidRPr="00744667">
              <w:rPr>
                <w:sz w:val="28"/>
                <w:szCs w:val="28"/>
              </w:rPr>
              <w:t>(PHT)</w:t>
            </w:r>
          </w:p>
          <w:p w:rsidR="000C761B" w:rsidRPr="00744667" w:rsidRDefault="000C761B" w:rsidP="00744667">
            <w:pPr>
              <w:contextualSpacing/>
              <w:jc w:val="center"/>
              <w:rPr>
                <w:sz w:val="28"/>
                <w:szCs w:val="28"/>
              </w:rPr>
            </w:pPr>
          </w:p>
        </w:tc>
        <w:tc>
          <w:tcPr>
            <w:tcW w:w="5953" w:type="dxa"/>
          </w:tcPr>
          <w:p w:rsidR="000C761B" w:rsidRPr="0052661C" w:rsidRDefault="000C761B" w:rsidP="00744667">
            <w:pPr>
              <w:contextualSpacing/>
              <w:jc w:val="both"/>
              <w:rPr>
                <w:sz w:val="28"/>
                <w:szCs w:val="28"/>
              </w:rPr>
            </w:pPr>
            <w:r w:rsidRPr="0052661C">
              <w:rPr>
                <w:sz w:val="28"/>
                <w:szCs w:val="28"/>
              </w:rPr>
              <w:t>- Đ/c Phương chỉ đạo các bộ phận thực hiện nghiêm túc công tác rà soát, duy trì và phát triển quy mô học sinh, đảm bảo huy động tối đa trẻ trong độ tuổi ra lớp.</w:t>
            </w:r>
          </w:p>
          <w:p w:rsidR="000C761B" w:rsidRPr="0052661C" w:rsidRDefault="000C761B" w:rsidP="00744667">
            <w:pPr>
              <w:contextualSpacing/>
              <w:jc w:val="both"/>
              <w:rPr>
                <w:sz w:val="28"/>
                <w:szCs w:val="28"/>
              </w:rPr>
            </w:pPr>
            <w:r w:rsidRPr="0052661C">
              <w:rPr>
                <w:sz w:val="28"/>
                <w:szCs w:val="28"/>
              </w:rPr>
              <w:t>-  Giáo viên các lớp phối hợp với tổ dân phố, cha mẹ học sinh tuyên truyền, vận động trẻ ra lớp, đặc biệt là trẻ 5 tuổi chưa đi học, đảm bảo 100% trẻ trong độ tuổi được đến trường.</w:t>
            </w:r>
          </w:p>
          <w:p w:rsidR="000C761B" w:rsidRPr="0052661C" w:rsidRDefault="000C761B" w:rsidP="00744667">
            <w:pPr>
              <w:contextualSpacing/>
              <w:jc w:val="both"/>
              <w:rPr>
                <w:sz w:val="28"/>
                <w:szCs w:val="28"/>
              </w:rPr>
            </w:pPr>
            <w:r w:rsidRPr="0052661C">
              <w:rPr>
                <w:sz w:val="28"/>
                <w:szCs w:val="28"/>
              </w:rPr>
              <w:t>- Bộ phận tuyên truyền và tổ chuyên môn tăng cường truyền thông về lợi ích của giáo dục mầm non, vai trò của trường mầm non trong việc chuẩn bị tâm thế, kỹ năng sẵn sàng cho trẻ vào lớp 1.</w:t>
            </w:r>
          </w:p>
          <w:p w:rsidR="000C761B" w:rsidRPr="0052661C" w:rsidRDefault="000C761B" w:rsidP="00744667">
            <w:pPr>
              <w:contextualSpacing/>
              <w:jc w:val="both"/>
              <w:rPr>
                <w:sz w:val="28"/>
                <w:szCs w:val="28"/>
              </w:rPr>
            </w:pPr>
            <w:r w:rsidRPr="0052661C">
              <w:rPr>
                <w:sz w:val="28"/>
                <w:szCs w:val="28"/>
              </w:rPr>
              <w:t>- Đăng tải thông tin tuyên truyền trên bảng tin, fanpage, website, nhóm Zalo… nhằm lan tỏa thông điệp “Mỗi ngày đến trường là một ngày vui”, tạo niềm tin và sự gắn bó của phụ huynh với nhà trường.</w:t>
            </w:r>
          </w:p>
        </w:tc>
      </w:tr>
      <w:tr w:rsidR="000C761B" w:rsidRPr="0052661C" w:rsidTr="00363723">
        <w:trPr>
          <w:trHeight w:val="415"/>
        </w:trPr>
        <w:tc>
          <w:tcPr>
            <w:tcW w:w="596" w:type="dxa"/>
          </w:tcPr>
          <w:p w:rsidR="000C761B" w:rsidRPr="0052661C" w:rsidRDefault="000C761B" w:rsidP="00744667">
            <w:pPr>
              <w:contextualSpacing/>
              <w:rPr>
                <w:b/>
                <w:color w:val="000000" w:themeColor="text1"/>
                <w:sz w:val="28"/>
                <w:szCs w:val="28"/>
              </w:rPr>
            </w:pPr>
            <w:r w:rsidRPr="0052661C">
              <w:rPr>
                <w:b/>
                <w:color w:val="000000" w:themeColor="text1"/>
                <w:sz w:val="28"/>
                <w:szCs w:val="28"/>
              </w:rPr>
              <w:t>2</w:t>
            </w:r>
          </w:p>
        </w:tc>
        <w:tc>
          <w:tcPr>
            <w:tcW w:w="14743" w:type="dxa"/>
            <w:gridSpan w:val="5"/>
          </w:tcPr>
          <w:p w:rsidR="000C761B" w:rsidRPr="00744667" w:rsidRDefault="000C761B" w:rsidP="00744667">
            <w:pPr>
              <w:contextualSpacing/>
              <w:jc w:val="both"/>
              <w:rPr>
                <w:sz w:val="28"/>
                <w:szCs w:val="28"/>
              </w:rPr>
            </w:pPr>
            <w:r w:rsidRPr="00744667">
              <w:rPr>
                <w:sz w:val="28"/>
                <w:szCs w:val="28"/>
              </w:rPr>
              <w:t>Công tác nuôi dưỡng - chăm sóc sức khoẻ - phòng tránh TNTT</w:t>
            </w:r>
          </w:p>
        </w:tc>
      </w:tr>
      <w:tr w:rsidR="000C761B" w:rsidRPr="0052661C" w:rsidTr="00363723">
        <w:trPr>
          <w:trHeight w:val="415"/>
        </w:trPr>
        <w:tc>
          <w:tcPr>
            <w:tcW w:w="596" w:type="dxa"/>
            <w:vAlign w:val="center"/>
          </w:tcPr>
          <w:p w:rsidR="000C761B" w:rsidRPr="0052661C" w:rsidRDefault="000C761B" w:rsidP="00744667">
            <w:pPr>
              <w:contextualSpacing/>
              <w:rPr>
                <w:b/>
                <w:i/>
                <w:color w:val="000000" w:themeColor="text1"/>
                <w:sz w:val="28"/>
                <w:szCs w:val="28"/>
              </w:rPr>
            </w:pPr>
            <w:r w:rsidRPr="0052661C">
              <w:rPr>
                <w:b/>
                <w:i/>
                <w:color w:val="000000" w:themeColor="text1"/>
                <w:sz w:val="28"/>
                <w:szCs w:val="28"/>
              </w:rPr>
              <w:t>2.1</w:t>
            </w:r>
          </w:p>
        </w:tc>
        <w:tc>
          <w:tcPr>
            <w:tcW w:w="14743" w:type="dxa"/>
            <w:gridSpan w:val="5"/>
            <w:vAlign w:val="center"/>
          </w:tcPr>
          <w:p w:rsidR="000C761B" w:rsidRPr="00744667" w:rsidRDefault="000C761B" w:rsidP="00744667">
            <w:pPr>
              <w:contextualSpacing/>
              <w:jc w:val="both"/>
              <w:rPr>
                <w:sz w:val="28"/>
                <w:szCs w:val="28"/>
              </w:rPr>
            </w:pPr>
            <w:r w:rsidRPr="00744667">
              <w:rPr>
                <w:sz w:val="28"/>
                <w:szCs w:val="28"/>
              </w:rPr>
              <w:t>Công tác chăm sóc sức khoẻ</w:t>
            </w:r>
          </w:p>
        </w:tc>
      </w:tr>
      <w:tr w:rsidR="000C761B" w:rsidRPr="0052661C" w:rsidTr="00363723">
        <w:tc>
          <w:tcPr>
            <w:tcW w:w="596" w:type="dxa"/>
          </w:tcPr>
          <w:p w:rsidR="000C761B" w:rsidRPr="0052661C" w:rsidRDefault="000C761B" w:rsidP="00744667">
            <w:pPr>
              <w:contextualSpacing/>
              <w:jc w:val="center"/>
              <w:rPr>
                <w:i/>
                <w:color w:val="000000" w:themeColor="text1"/>
                <w:sz w:val="28"/>
                <w:szCs w:val="28"/>
              </w:rPr>
            </w:pPr>
            <w:r w:rsidRPr="0052661C">
              <w:rPr>
                <w:i/>
                <w:color w:val="000000" w:themeColor="text1"/>
                <w:sz w:val="28"/>
                <w:szCs w:val="28"/>
              </w:rPr>
              <w:t>1</w:t>
            </w:r>
          </w:p>
        </w:tc>
        <w:tc>
          <w:tcPr>
            <w:tcW w:w="4395" w:type="dxa"/>
          </w:tcPr>
          <w:p w:rsidR="000C761B" w:rsidRPr="00744667" w:rsidRDefault="000C761B" w:rsidP="00744667">
            <w:pPr>
              <w:contextualSpacing/>
              <w:jc w:val="both"/>
              <w:rPr>
                <w:sz w:val="28"/>
                <w:szCs w:val="28"/>
              </w:rPr>
            </w:pPr>
            <w:r w:rsidRPr="00744667">
              <w:rPr>
                <w:sz w:val="28"/>
                <w:szCs w:val="28"/>
              </w:rPr>
              <w:t xml:space="preserve">- Thực hiện nghiêm túc công tác tổng vệ sinh môi trường, khử khuẩn chủ động phòng, chống bệnh Cúm, Sởi và các bệnh lây truyền qua đường hô hấp, triển khai các biện pháp phòng chống dịch bệnh, cập nhật sổ theo dõi trẻ nghỉ ốm theo đúng quy định. Chỉ đạo tổ chức </w:t>
            </w:r>
            <w:r w:rsidRPr="00744667">
              <w:rPr>
                <w:bCs/>
              </w:rPr>
              <w:t>chiến dịch tổng vệ sinh môi trường</w:t>
            </w:r>
            <w:r w:rsidRPr="00744667">
              <w:rPr>
                <w:sz w:val="28"/>
                <w:szCs w:val="28"/>
              </w:rPr>
              <w:t xml:space="preserve"> (vệ sinh lớp học, khử khuẩn bếp ăn, sân </w:t>
            </w:r>
            <w:r w:rsidRPr="00744667">
              <w:rPr>
                <w:sz w:val="28"/>
                <w:szCs w:val="28"/>
              </w:rPr>
              <w:lastRenderedPageBreak/>
              <w:t>trường, nhà vệ sinh...).</w:t>
            </w:r>
          </w:p>
        </w:tc>
        <w:tc>
          <w:tcPr>
            <w:tcW w:w="1417" w:type="dxa"/>
          </w:tcPr>
          <w:p w:rsidR="000C761B" w:rsidRPr="0052661C" w:rsidRDefault="000C761B" w:rsidP="00744667">
            <w:pPr>
              <w:contextualSpacing/>
              <w:jc w:val="both"/>
              <w:rPr>
                <w:sz w:val="28"/>
                <w:szCs w:val="28"/>
              </w:rPr>
            </w:pPr>
            <w:r w:rsidRPr="00744667">
              <w:rPr>
                <w:sz w:val="28"/>
                <w:szCs w:val="28"/>
              </w:rPr>
              <w:lastRenderedPageBreak/>
              <w:t>Tháng 1</w:t>
            </w:r>
            <w:r w:rsidR="00BF5D92" w:rsidRPr="00744667">
              <w:rPr>
                <w:sz w:val="28"/>
                <w:szCs w:val="28"/>
              </w:rPr>
              <w:t>1</w:t>
            </w:r>
            <w:r w:rsidRPr="00744667">
              <w:rPr>
                <w:sz w:val="28"/>
                <w:szCs w:val="28"/>
              </w:rPr>
              <w:t>/2025</w:t>
            </w:r>
          </w:p>
        </w:tc>
        <w:tc>
          <w:tcPr>
            <w:tcW w:w="1418" w:type="dxa"/>
          </w:tcPr>
          <w:p w:rsidR="000C761B" w:rsidRPr="00744667" w:rsidRDefault="000C761B" w:rsidP="00744667">
            <w:pPr>
              <w:contextualSpacing/>
              <w:jc w:val="both"/>
              <w:rPr>
                <w:sz w:val="28"/>
                <w:szCs w:val="28"/>
              </w:rPr>
            </w:pPr>
            <w:r w:rsidRPr="00744667">
              <w:rPr>
                <w:sz w:val="28"/>
                <w:szCs w:val="28"/>
              </w:rPr>
              <w:t>CBGBNV</w:t>
            </w:r>
          </w:p>
        </w:tc>
        <w:tc>
          <w:tcPr>
            <w:tcW w:w="1560" w:type="dxa"/>
          </w:tcPr>
          <w:p w:rsidR="000C761B" w:rsidRPr="00744667" w:rsidRDefault="000C761B" w:rsidP="00744667">
            <w:pPr>
              <w:contextualSpacing/>
              <w:jc w:val="both"/>
              <w:rPr>
                <w:sz w:val="28"/>
                <w:szCs w:val="28"/>
              </w:rPr>
            </w:pPr>
            <w:r w:rsidRPr="00744667">
              <w:rPr>
                <w:sz w:val="28"/>
                <w:szCs w:val="28"/>
              </w:rPr>
              <w:t>Đ/c Duyên - PHT</w:t>
            </w:r>
          </w:p>
        </w:tc>
        <w:tc>
          <w:tcPr>
            <w:tcW w:w="5953" w:type="dxa"/>
          </w:tcPr>
          <w:p w:rsidR="000C761B" w:rsidRPr="0052661C" w:rsidRDefault="000C761B" w:rsidP="00744667">
            <w:pPr>
              <w:contextualSpacing/>
              <w:jc w:val="both"/>
              <w:rPr>
                <w:sz w:val="28"/>
                <w:szCs w:val="28"/>
              </w:rPr>
            </w:pPr>
            <w:r w:rsidRPr="0052661C">
              <w:rPr>
                <w:sz w:val="28"/>
                <w:szCs w:val="28"/>
              </w:rPr>
              <w:t>- Chỉ đạo các bộ phận, giáo viên và nhân viên thực hiện nghiêm túc công tác tổng vệ sinh môi trường, khử khuẩn chủ động nhằm phòng, chống bệnh Cúm, Sởi và các bệnh lây truyền qua đường hô hấp trong nhà trường.</w:t>
            </w:r>
          </w:p>
          <w:p w:rsidR="000C761B" w:rsidRPr="0052661C" w:rsidRDefault="000C761B" w:rsidP="00744667">
            <w:pPr>
              <w:contextualSpacing/>
              <w:jc w:val="both"/>
              <w:rPr>
                <w:sz w:val="28"/>
                <w:szCs w:val="28"/>
              </w:rPr>
            </w:pPr>
            <w:r w:rsidRPr="0052661C">
              <w:rPr>
                <w:sz w:val="28"/>
                <w:szCs w:val="28"/>
              </w:rPr>
              <w:t>- Tổ chức chiến dịch tổng vệ sinh môi trường định kỳ và đột xuất: vệ sinh lớp học, đồ dùng, đồ chơi, khử khuẩn bếp ăn, sân trường, nhà vệ sinh, khu vực rửa tay, khu vui chơi của trẻ.</w:t>
            </w:r>
          </w:p>
          <w:p w:rsidR="000C761B" w:rsidRPr="0052661C" w:rsidRDefault="000C761B" w:rsidP="00744667">
            <w:pPr>
              <w:contextualSpacing/>
              <w:jc w:val="both"/>
              <w:rPr>
                <w:sz w:val="28"/>
                <w:szCs w:val="28"/>
              </w:rPr>
            </w:pPr>
            <w:r w:rsidRPr="0052661C">
              <w:rPr>
                <w:sz w:val="28"/>
                <w:szCs w:val="28"/>
              </w:rPr>
              <w:t xml:space="preserve">-  Giáo viên các lớp cập nhật đầy đủ, chính xác sổ </w:t>
            </w:r>
            <w:r w:rsidRPr="0052661C">
              <w:rPr>
                <w:sz w:val="28"/>
                <w:szCs w:val="28"/>
              </w:rPr>
              <w:lastRenderedPageBreak/>
              <w:t>theo dõi trẻ nghỉ ốm, báo cáo kịp thời cho nhân viên y tế và Ban giám hiệu để có biện pháp xử lý, ngăn chặn dịch bệnh lây lan.</w:t>
            </w:r>
          </w:p>
          <w:p w:rsidR="000C761B" w:rsidRPr="0052661C" w:rsidRDefault="000C761B" w:rsidP="00744667">
            <w:pPr>
              <w:contextualSpacing/>
              <w:jc w:val="both"/>
              <w:rPr>
                <w:sz w:val="28"/>
                <w:szCs w:val="28"/>
              </w:rPr>
            </w:pPr>
            <w:r w:rsidRPr="0052661C">
              <w:rPr>
                <w:sz w:val="28"/>
                <w:szCs w:val="28"/>
              </w:rPr>
              <w:t>- Phối hợp chặt chẽ với Trạm Y tế phường trong công tác tuyên truyền, giám sát sức khỏe trẻ và triển khai các biện pháp phòng chống dịch bệnh trong mùa cao điểm.</w:t>
            </w:r>
          </w:p>
        </w:tc>
      </w:tr>
      <w:tr w:rsidR="000C761B" w:rsidRPr="0052661C" w:rsidTr="00363723">
        <w:tc>
          <w:tcPr>
            <w:tcW w:w="596" w:type="dxa"/>
          </w:tcPr>
          <w:p w:rsidR="000C761B" w:rsidRPr="0052661C" w:rsidRDefault="000C761B" w:rsidP="00744667">
            <w:pPr>
              <w:contextualSpacing/>
              <w:jc w:val="center"/>
              <w:rPr>
                <w:i/>
                <w:color w:val="000000" w:themeColor="text1"/>
                <w:sz w:val="28"/>
                <w:szCs w:val="28"/>
              </w:rPr>
            </w:pPr>
            <w:r w:rsidRPr="0052661C">
              <w:rPr>
                <w:i/>
                <w:color w:val="000000" w:themeColor="text1"/>
                <w:sz w:val="28"/>
                <w:szCs w:val="28"/>
              </w:rPr>
              <w:lastRenderedPageBreak/>
              <w:t>2</w:t>
            </w:r>
          </w:p>
        </w:tc>
        <w:tc>
          <w:tcPr>
            <w:tcW w:w="4395" w:type="dxa"/>
          </w:tcPr>
          <w:p w:rsidR="000C761B" w:rsidRPr="00744667" w:rsidRDefault="000C761B" w:rsidP="00744667">
            <w:pPr>
              <w:contextualSpacing/>
              <w:jc w:val="both"/>
              <w:rPr>
                <w:sz w:val="28"/>
                <w:szCs w:val="28"/>
              </w:rPr>
            </w:pPr>
            <w:r w:rsidRPr="0052661C">
              <w:rPr>
                <w:sz w:val="28"/>
                <w:szCs w:val="28"/>
              </w:rPr>
              <w:t xml:space="preserve">- Hoàn thiện </w:t>
            </w:r>
            <w:r w:rsidRPr="00744667">
              <w:rPr>
                <w:bCs/>
              </w:rPr>
              <w:t>hồ sơ khám sức khỏe định kỳ lần</w:t>
            </w:r>
            <w:r w:rsidRPr="00744667">
              <w:rPr>
                <w:b/>
                <w:bCs/>
              </w:rPr>
              <w:t xml:space="preserve"> 1</w:t>
            </w:r>
            <w:r w:rsidRPr="0052661C">
              <w:rPr>
                <w:sz w:val="28"/>
                <w:szCs w:val="28"/>
              </w:rPr>
              <w:t xml:space="preserve">. </w:t>
            </w:r>
            <w:proofErr w:type="gramStart"/>
            <w:r w:rsidRPr="0052661C">
              <w:rPr>
                <w:sz w:val="28"/>
                <w:szCs w:val="28"/>
              </w:rPr>
              <w:t>cập</w:t>
            </w:r>
            <w:proofErr w:type="gramEnd"/>
            <w:r w:rsidRPr="0052661C">
              <w:rPr>
                <w:sz w:val="28"/>
                <w:szCs w:val="28"/>
              </w:rPr>
              <w:t xml:space="preserve"> nhật vào sổ theo dõi sức khỏe trẻ. Thông báo kết quả tới phụ huynh. </w:t>
            </w:r>
          </w:p>
        </w:tc>
        <w:tc>
          <w:tcPr>
            <w:tcW w:w="1417" w:type="dxa"/>
          </w:tcPr>
          <w:p w:rsidR="000C761B" w:rsidRPr="0052661C" w:rsidRDefault="000C761B" w:rsidP="00744667">
            <w:pPr>
              <w:contextualSpacing/>
              <w:jc w:val="center"/>
              <w:rPr>
                <w:sz w:val="28"/>
                <w:szCs w:val="28"/>
              </w:rPr>
            </w:pPr>
            <w:r w:rsidRPr="00744667">
              <w:rPr>
                <w:sz w:val="28"/>
                <w:szCs w:val="28"/>
              </w:rPr>
              <w:t>Tháng 1</w:t>
            </w:r>
            <w:r w:rsidR="00BF5D92" w:rsidRPr="00744667">
              <w:rPr>
                <w:sz w:val="28"/>
                <w:szCs w:val="28"/>
              </w:rPr>
              <w:t>1</w:t>
            </w:r>
            <w:r w:rsidRPr="00744667">
              <w:rPr>
                <w:sz w:val="28"/>
                <w:szCs w:val="28"/>
              </w:rPr>
              <w:t>/2025</w:t>
            </w:r>
          </w:p>
        </w:tc>
        <w:tc>
          <w:tcPr>
            <w:tcW w:w="1418" w:type="dxa"/>
          </w:tcPr>
          <w:p w:rsidR="000C761B" w:rsidRPr="00744667" w:rsidRDefault="000C761B" w:rsidP="00744667">
            <w:pPr>
              <w:contextualSpacing/>
              <w:jc w:val="center"/>
              <w:rPr>
                <w:sz w:val="28"/>
                <w:szCs w:val="28"/>
              </w:rPr>
            </w:pPr>
            <w:r w:rsidRPr="00744667">
              <w:rPr>
                <w:sz w:val="28"/>
                <w:szCs w:val="28"/>
              </w:rPr>
              <w:t>Đ/c Thêu – NVYT</w:t>
            </w:r>
          </w:p>
          <w:p w:rsidR="000C761B" w:rsidRPr="00744667" w:rsidRDefault="000C761B" w:rsidP="00744667">
            <w:pPr>
              <w:contextualSpacing/>
              <w:jc w:val="center"/>
              <w:rPr>
                <w:sz w:val="28"/>
                <w:szCs w:val="28"/>
              </w:rPr>
            </w:pPr>
            <w:r w:rsidRPr="00744667">
              <w:rPr>
                <w:sz w:val="28"/>
                <w:szCs w:val="28"/>
              </w:rPr>
              <w:t>GV các lớp</w:t>
            </w:r>
          </w:p>
        </w:tc>
        <w:tc>
          <w:tcPr>
            <w:tcW w:w="1560" w:type="dxa"/>
          </w:tcPr>
          <w:p w:rsidR="000C761B" w:rsidRPr="00744667" w:rsidRDefault="000C761B" w:rsidP="00744667">
            <w:pPr>
              <w:contextualSpacing/>
              <w:jc w:val="center"/>
              <w:rPr>
                <w:sz w:val="28"/>
                <w:szCs w:val="28"/>
              </w:rPr>
            </w:pPr>
            <w:r w:rsidRPr="00744667">
              <w:rPr>
                <w:sz w:val="28"/>
                <w:szCs w:val="28"/>
              </w:rPr>
              <w:t>Đ/c Duyên - PHT</w:t>
            </w:r>
          </w:p>
        </w:tc>
        <w:tc>
          <w:tcPr>
            <w:tcW w:w="5953" w:type="dxa"/>
          </w:tcPr>
          <w:p w:rsidR="000C761B" w:rsidRPr="0052661C" w:rsidRDefault="000C761B" w:rsidP="00744667">
            <w:pPr>
              <w:contextualSpacing/>
              <w:jc w:val="both"/>
              <w:rPr>
                <w:sz w:val="28"/>
                <w:szCs w:val="28"/>
              </w:rPr>
            </w:pPr>
            <w:r w:rsidRPr="0052661C">
              <w:rPr>
                <w:sz w:val="28"/>
                <w:szCs w:val="28"/>
              </w:rPr>
              <w:t>- Chỉ đạo nhân viên y tế phối hợp với giáo viên các lớp hoàn thiện hồ sơ khám sức khỏe định kỳ lần 1 cho 100% trẻ trong toàn trường.</w:t>
            </w:r>
          </w:p>
          <w:p w:rsidR="000C761B" w:rsidRPr="0052661C" w:rsidRDefault="000C761B" w:rsidP="00744667">
            <w:pPr>
              <w:contextualSpacing/>
              <w:jc w:val="both"/>
              <w:rPr>
                <w:sz w:val="28"/>
                <w:szCs w:val="28"/>
              </w:rPr>
            </w:pPr>
            <w:r w:rsidRPr="0052661C">
              <w:rPr>
                <w:sz w:val="28"/>
                <w:szCs w:val="28"/>
              </w:rPr>
              <w:t>- Cập nhật đầy đủ, chính xác kết quả khám sức khỏe vào sổ theo dõi sức khỏe trẻ theo đúng biểu mẫu quy định của ngành.</w:t>
            </w:r>
          </w:p>
          <w:p w:rsidR="000C761B" w:rsidRPr="0052661C" w:rsidRDefault="000C761B" w:rsidP="00744667">
            <w:pPr>
              <w:contextualSpacing/>
              <w:jc w:val="both"/>
              <w:rPr>
                <w:sz w:val="28"/>
                <w:szCs w:val="28"/>
              </w:rPr>
            </w:pPr>
            <w:r w:rsidRPr="0052661C">
              <w:rPr>
                <w:sz w:val="28"/>
                <w:szCs w:val="28"/>
              </w:rPr>
              <w:t>- Giáo viên các lớp chịu trách nhiệm gửi kết quả khám sức khỏe của trẻ tới phụ huynh, hướng dẫn phụ huynh theo dõi và chăm sóc sức khỏe cho trẻ tại nhà.</w:t>
            </w:r>
          </w:p>
          <w:p w:rsidR="000C761B" w:rsidRPr="0052661C" w:rsidRDefault="000C761B" w:rsidP="00744667">
            <w:pPr>
              <w:contextualSpacing/>
              <w:jc w:val="both"/>
              <w:rPr>
                <w:sz w:val="28"/>
                <w:szCs w:val="28"/>
              </w:rPr>
            </w:pPr>
            <w:r w:rsidRPr="0052661C">
              <w:rPr>
                <w:sz w:val="28"/>
                <w:szCs w:val="28"/>
              </w:rPr>
              <w:t>- Tổng hợp, phân loại kết quả khám, phát hiện sớm các trường hợp cần theo dõi, đồng thời phối hợp với phụ huynh và cơ sở y tế trong việc quản lý, chăm sóc sức khỏe trẻ.</w:t>
            </w:r>
          </w:p>
          <w:p w:rsidR="000C761B" w:rsidRPr="0052661C" w:rsidRDefault="000C761B" w:rsidP="00744667">
            <w:pPr>
              <w:contextualSpacing/>
              <w:jc w:val="both"/>
              <w:rPr>
                <w:sz w:val="28"/>
                <w:szCs w:val="28"/>
              </w:rPr>
            </w:pPr>
            <w:r w:rsidRPr="0052661C">
              <w:rPr>
                <w:sz w:val="28"/>
                <w:szCs w:val="28"/>
              </w:rPr>
              <w:t>- Lưu trữ hồ sơ khám sức khỏe khoa học, phục vụ công tác kiểm tra, đánh giá và báo cáo định kỳ của nhà trường.</w:t>
            </w:r>
          </w:p>
        </w:tc>
      </w:tr>
      <w:tr w:rsidR="000C761B" w:rsidRPr="0052661C" w:rsidTr="00363723">
        <w:tc>
          <w:tcPr>
            <w:tcW w:w="596" w:type="dxa"/>
          </w:tcPr>
          <w:p w:rsidR="000C761B" w:rsidRPr="0052661C" w:rsidRDefault="000C761B" w:rsidP="00744667">
            <w:pPr>
              <w:contextualSpacing/>
              <w:jc w:val="center"/>
              <w:rPr>
                <w:i/>
                <w:color w:val="000000" w:themeColor="text1"/>
                <w:sz w:val="28"/>
                <w:szCs w:val="28"/>
              </w:rPr>
            </w:pPr>
            <w:r w:rsidRPr="0052661C">
              <w:rPr>
                <w:i/>
                <w:color w:val="000000" w:themeColor="text1"/>
                <w:sz w:val="28"/>
                <w:szCs w:val="28"/>
              </w:rPr>
              <w:t>3</w:t>
            </w:r>
          </w:p>
        </w:tc>
        <w:tc>
          <w:tcPr>
            <w:tcW w:w="4395" w:type="dxa"/>
          </w:tcPr>
          <w:p w:rsidR="000C761B" w:rsidRPr="00744667" w:rsidRDefault="000C761B" w:rsidP="00744667">
            <w:pPr>
              <w:contextualSpacing/>
              <w:jc w:val="both"/>
              <w:rPr>
                <w:sz w:val="28"/>
                <w:szCs w:val="28"/>
              </w:rPr>
            </w:pPr>
            <w:r w:rsidRPr="00744667">
              <w:rPr>
                <w:sz w:val="28"/>
                <w:szCs w:val="28"/>
              </w:rPr>
              <w:t xml:space="preserve">- Tăng cường kiểm tra, rà soát công tác phòng, chống cháy nổ tại đơn vị, nghiêm túc thực hiện phương </w:t>
            </w:r>
            <w:proofErr w:type="gramStart"/>
            <w:r w:rsidRPr="00744667">
              <w:rPr>
                <w:sz w:val="28"/>
                <w:szCs w:val="28"/>
              </w:rPr>
              <w:t>án</w:t>
            </w:r>
            <w:proofErr w:type="gramEnd"/>
            <w:r w:rsidRPr="00744667">
              <w:rPr>
                <w:sz w:val="28"/>
                <w:szCs w:val="28"/>
              </w:rPr>
              <w:t xml:space="preserve"> PCCC đối với việc lưu trữ bình gas tại nhà trường. </w:t>
            </w:r>
          </w:p>
        </w:tc>
        <w:tc>
          <w:tcPr>
            <w:tcW w:w="1417" w:type="dxa"/>
          </w:tcPr>
          <w:p w:rsidR="000C761B" w:rsidRPr="0052661C" w:rsidRDefault="000C761B" w:rsidP="00744667">
            <w:pPr>
              <w:contextualSpacing/>
              <w:jc w:val="center"/>
              <w:rPr>
                <w:sz w:val="28"/>
                <w:szCs w:val="28"/>
              </w:rPr>
            </w:pPr>
            <w:r w:rsidRPr="00744667">
              <w:rPr>
                <w:sz w:val="28"/>
                <w:szCs w:val="28"/>
              </w:rPr>
              <w:t>Tháng 1</w:t>
            </w:r>
            <w:r w:rsidR="00BF5D92" w:rsidRPr="00744667">
              <w:rPr>
                <w:sz w:val="28"/>
                <w:szCs w:val="28"/>
              </w:rPr>
              <w:t>1</w:t>
            </w:r>
            <w:r w:rsidRPr="00744667">
              <w:rPr>
                <w:sz w:val="28"/>
                <w:szCs w:val="28"/>
              </w:rPr>
              <w:t>/2025</w:t>
            </w:r>
          </w:p>
        </w:tc>
        <w:tc>
          <w:tcPr>
            <w:tcW w:w="1418" w:type="dxa"/>
          </w:tcPr>
          <w:p w:rsidR="000C761B" w:rsidRPr="00744667" w:rsidRDefault="000C761B" w:rsidP="00744667">
            <w:pPr>
              <w:contextualSpacing/>
              <w:jc w:val="center"/>
              <w:rPr>
                <w:sz w:val="28"/>
                <w:szCs w:val="28"/>
              </w:rPr>
            </w:pPr>
            <w:r w:rsidRPr="00744667">
              <w:rPr>
                <w:sz w:val="28"/>
                <w:szCs w:val="28"/>
              </w:rPr>
              <w:t>CBGBNV</w:t>
            </w:r>
          </w:p>
        </w:tc>
        <w:tc>
          <w:tcPr>
            <w:tcW w:w="1560" w:type="dxa"/>
          </w:tcPr>
          <w:p w:rsidR="000C761B" w:rsidRPr="00744667" w:rsidRDefault="000C761B" w:rsidP="00744667">
            <w:pPr>
              <w:contextualSpacing/>
              <w:jc w:val="center"/>
              <w:rPr>
                <w:sz w:val="28"/>
                <w:szCs w:val="28"/>
              </w:rPr>
            </w:pPr>
            <w:r w:rsidRPr="00744667">
              <w:rPr>
                <w:sz w:val="28"/>
                <w:szCs w:val="28"/>
              </w:rPr>
              <w:t>Đ/c Duyên - PHT</w:t>
            </w:r>
          </w:p>
        </w:tc>
        <w:tc>
          <w:tcPr>
            <w:tcW w:w="5953" w:type="dxa"/>
          </w:tcPr>
          <w:p w:rsidR="000C761B" w:rsidRPr="0052661C" w:rsidRDefault="000C761B" w:rsidP="00744667">
            <w:pPr>
              <w:contextualSpacing/>
              <w:jc w:val="both"/>
              <w:rPr>
                <w:sz w:val="28"/>
                <w:szCs w:val="28"/>
              </w:rPr>
            </w:pPr>
            <w:r w:rsidRPr="0052661C">
              <w:rPr>
                <w:sz w:val="28"/>
                <w:szCs w:val="28"/>
              </w:rPr>
              <w:t>- Chỉ đạo bộ phận phụ trách cơ sở vật chất và tổ nuôi dưỡng thường xuyên kiểm tra, rà soát công tác phòng cháy, chữa cháy (PCCC) trong toàn trường, đặc biệt tại khu vực bếp ăn bán trú và kho lưu trữ bình gas.</w:t>
            </w:r>
          </w:p>
          <w:p w:rsidR="000C761B" w:rsidRPr="0052661C" w:rsidRDefault="000C761B" w:rsidP="00744667">
            <w:pPr>
              <w:contextualSpacing/>
              <w:jc w:val="both"/>
              <w:rPr>
                <w:sz w:val="28"/>
                <w:szCs w:val="28"/>
              </w:rPr>
            </w:pPr>
            <w:r w:rsidRPr="0052661C">
              <w:rPr>
                <w:sz w:val="28"/>
                <w:szCs w:val="28"/>
              </w:rPr>
              <w:lastRenderedPageBreak/>
              <w:t>Đảm bảo hệ thống PCCC hoạt động hiệu quả, bình chữa cháy được đặt đúng vị trí, kiểm định còn hạn sử dụng và sẵn sàng khi có sự cố.</w:t>
            </w:r>
          </w:p>
          <w:p w:rsidR="000C761B" w:rsidRPr="0052661C" w:rsidRDefault="000C761B" w:rsidP="00744667">
            <w:pPr>
              <w:contextualSpacing/>
              <w:jc w:val="both"/>
              <w:rPr>
                <w:sz w:val="28"/>
                <w:szCs w:val="28"/>
              </w:rPr>
            </w:pPr>
            <w:r w:rsidRPr="0052661C">
              <w:rPr>
                <w:sz w:val="28"/>
                <w:szCs w:val="28"/>
              </w:rPr>
              <w:t xml:space="preserve">- Tổ chức diễn tập, tập huấn PCCC định kỳ cho CBGVNV nhằm nâng cao kỹ năng xử lý tình huống cháy nổ và đảm bảo </w:t>
            </w:r>
            <w:proofErr w:type="gramStart"/>
            <w:r w:rsidRPr="0052661C">
              <w:rPr>
                <w:sz w:val="28"/>
                <w:szCs w:val="28"/>
              </w:rPr>
              <w:t>an</w:t>
            </w:r>
            <w:proofErr w:type="gramEnd"/>
            <w:r w:rsidRPr="0052661C">
              <w:rPr>
                <w:sz w:val="28"/>
                <w:szCs w:val="28"/>
              </w:rPr>
              <w:t xml:space="preserve"> toàn cho trẻ.</w:t>
            </w:r>
          </w:p>
          <w:p w:rsidR="000C761B" w:rsidRPr="0052661C" w:rsidRDefault="000C761B" w:rsidP="00744667">
            <w:pPr>
              <w:contextualSpacing/>
              <w:jc w:val="both"/>
              <w:rPr>
                <w:sz w:val="28"/>
                <w:szCs w:val="28"/>
              </w:rPr>
            </w:pPr>
            <w:r w:rsidRPr="0052661C">
              <w:rPr>
                <w:sz w:val="28"/>
                <w:szCs w:val="28"/>
              </w:rPr>
              <w:t>- Phối hợp với Công an phường và cơ quan chuyên môn trong công tác kiểm tra, hướng dẫn, khắc phục kịp thời các tồn tại, thực hiện nghiêm túc phương án PCCC đối với việc lưu trữ và sử dụng bình gas tại nhà trường.</w:t>
            </w:r>
          </w:p>
        </w:tc>
      </w:tr>
      <w:tr w:rsidR="000C761B" w:rsidRPr="0052661C" w:rsidTr="00363723">
        <w:tc>
          <w:tcPr>
            <w:tcW w:w="596" w:type="dxa"/>
          </w:tcPr>
          <w:p w:rsidR="000C761B" w:rsidRPr="0052661C" w:rsidRDefault="000C761B" w:rsidP="00744667">
            <w:pPr>
              <w:contextualSpacing/>
              <w:jc w:val="center"/>
              <w:rPr>
                <w:i/>
                <w:color w:val="000000" w:themeColor="text1"/>
                <w:sz w:val="28"/>
                <w:szCs w:val="28"/>
              </w:rPr>
            </w:pPr>
            <w:r w:rsidRPr="0052661C">
              <w:rPr>
                <w:i/>
                <w:color w:val="000000" w:themeColor="text1"/>
                <w:sz w:val="28"/>
                <w:szCs w:val="28"/>
              </w:rPr>
              <w:lastRenderedPageBreak/>
              <w:t>4</w:t>
            </w:r>
          </w:p>
        </w:tc>
        <w:tc>
          <w:tcPr>
            <w:tcW w:w="4395" w:type="dxa"/>
          </w:tcPr>
          <w:p w:rsidR="000C761B" w:rsidRPr="00744667" w:rsidRDefault="000C761B" w:rsidP="00744667">
            <w:pPr>
              <w:contextualSpacing/>
              <w:jc w:val="both"/>
              <w:rPr>
                <w:sz w:val="28"/>
                <w:szCs w:val="28"/>
              </w:rPr>
            </w:pPr>
            <w:r w:rsidRPr="00744667">
              <w:rPr>
                <w:sz w:val="28"/>
                <w:szCs w:val="28"/>
              </w:rPr>
              <w:t xml:space="preserve">- Thường xuyên tự kiểm tra, loại bỏ các nguy cơ gây tai nạn thương tích cho trẻ. Rà soát hồ sơ và các điều kiện cơ sở vật chất, đánh giá kết quả xây dựng “Trường học </w:t>
            </w:r>
            <w:proofErr w:type="gramStart"/>
            <w:r w:rsidRPr="00744667">
              <w:rPr>
                <w:sz w:val="28"/>
                <w:szCs w:val="28"/>
              </w:rPr>
              <w:t>an</w:t>
            </w:r>
            <w:proofErr w:type="gramEnd"/>
            <w:r w:rsidRPr="00744667">
              <w:rPr>
                <w:sz w:val="28"/>
                <w:szCs w:val="28"/>
              </w:rPr>
              <w:t xml:space="preserve"> toàn – phòng chống tai nạn thương tích” theo các quy định tại Thông tư 45/2021/TT-BGDĐT của Bộ GDĐT.</w:t>
            </w:r>
          </w:p>
        </w:tc>
        <w:tc>
          <w:tcPr>
            <w:tcW w:w="1417" w:type="dxa"/>
          </w:tcPr>
          <w:p w:rsidR="000C761B" w:rsidRPr="0052661C" w:rsidRDefault="000C761B" w:rsidP="00744667">
            <w:pPr>
              <w:contextualSpacing/>
              <w:jc w:val="center"/>
              <w:rPr>
                <w:sz w:val="28"/>
                <w:szCs w:val="28"/>
              </w:rPr>
            </w:pPr>
            <w:r w:rsidRPr="00744667">
              <w:rPr>
                <w:sz w:val="28"/>
                <w:szCs w:val="28"/>
              </w:rPr>
              <w:t>Tháng 1</w:t>
            </w:r>
            <w:r w:rsidR="00BF5D92" w:rsidRPr="00744667">
              <w:rPr>
                <w:sz w:val="28"/>
                <w:szCs w:val="28"/>
              </w:rPr>
              <w:t>1</w:t>
            </w:r>
            <w:r w:rsidRPr="00744667">
              <w:rPr>
                <w:sz w:val="28"/>
                <w:szCs w:val="28"/>
              </w:rPr>
              <w:t>/2025</w:t>
            </w:r>
          </w:p>
        </w:tc>
        <w:tc>
          <w:tcPr>
            <w:tcW w:w="1418" w:type="dxa"/>
          </w:tcPr>
          <w:p w:rsidR="000C761B" w:rsidRPr="00744667" w:rsidRDefault="000C761B" w:rsidP="00744667">
            <w:pPr>
              <w:contextualSpacing/>
              <w:jc w:val="center"/>
              <w:rPr>
                <w:sz w:val="28"/>
                <w:szCs w:val="28"/>
              </w:rPr>
            </w:pPr>
            <w:r w:rsidRPr="00744667">
              <w:rPr>
                <w:sz w:val="28"/>
                <w:szCs w:val="28"/>
              </w:rPr>
              <w:t>GV các lớp</w:t>
            </w:r>
          </w:p>
        </w:tc>
        <w:tc>
          <w:tcPr>
            <w:tcW w:w="1560" w:type="dxa"/>
          </w:tcPr>
          <w:p w:rsidR="000C761B" w:rsidRPr="00744667" w:rsidRDefault="000C761B" w:rsidP="00744667">
            <w:pPr>
              <w:contextualSpacing/>
              <w:jc w:val="center"/>
              <w:rPr>
                <w:sz w:val="28"/>
                <w:szCs w:val="28"/>
              </w:rPr>
            </w:pPr>
            <w:r w:rsidRPr="00744667">
              <w:rPr>
                <w:sz w:val="28"/>
                <w:szCs w:val="28"/>
              </w:rPr>
              <w:t>Đ/c Duyên - PHT</w:t>
            </w:r>
          </w:p>
        </w:tc>
        <w:tc>
          <w:tcPr>
            <w:tcW w:w="5953" w:type="dxa"/>
          </w:tcPr>
          <w:p w:rsidR="000C761B" w:rsidRPr="0052661C" w:rsidRDefault="000C761B" w:rsidP="00744667">
            <w:pPr>
              <w:contextualSpacing/>
              <w:jc w:val="both"/>
              <w:rPr>
                <w:sz w:val="28"/>
                <w:szCs w:val="28"/>
              </w:rPr>
            </w:pPr>
            <w:r w:rsidRPr="0052661C">
              <w:rPr>
                <w:sz w:val="28"/>
                <w:szCs w:val="28"/>
              </w:rPr>
              <w:t>-  Tổ chức tự kiểm tra thường xuyên tại các nhóm, lớp, khu vui chơi, khu bếp ăn, nhà vệ sinh… nhằm phát hiện và loại bỏ kịp thời các nguy cơ gây tai nạn thương tích cho trẻ.</w:t>
            </w:r>
          </w:p>
          <w:p w:rsidR="000C761B" w:rsidRPr="0052661C" w:rsidRDefault="000C761B" w:rsidP="00744667">
            <w:pPr>
              <w:contextualSpacing/>
              <w:jc w:val="both"/>
              <w:rPr>
                <w:sz w:val="28"/>
                <w:szCs w:val="28"/>
              </w:rPr>
            </w:pPr>
            <w:r w:rsidRPr="0052661C">
              <w:rPr>
                <w:sz w:val="28"/>
                <w:szCs w:val="28"/>
              </w:rPr>
              <w:t xml:space="preserve">- Rà soát hồ sơ, kiểm tra các điều kiện cơ sở vật chất, trang thiết bị, đồ dùng, đồ chơi đảm bảo </w:t>
            </w:r>
            <w:proofErr w:type="gramStart"/>
            <w:r w:rsidRPr="0052661C">
              <w:rPr>
                <w:sz w:val="28"/>
                <w:szCs w:val="28"/>
              </w:rPr>
              <w:t>an</w:t>
            </w:r>
            <w:proofErr w:type="gramEnd"/>
            <w:r w:rsidRPr="0052661C">
              <w:rPr>
                <w:sz w:val="28"/>
                <w:szCs w:val="28"/>
              </w:rPr>
              <w:t xml:space="preserve"> toàn, phù hợp theo quy định hiện hành.</w:t>
            </w:r>
          </w:p>
          <w:p w:rsidR="000C761B" w:rsidRPr="0052661C" w:rsidRDefault="000C761B" w:rsidP="00744667">
            <w:pPr>
              <w:contextualSpacing/>
              <w:jc w:val="both"/>
              <w:rPr>
                <w:sz w:val="28"/>
                <w:szCs w:val="28"/>
              </w:rPr>
            </w:pPr>
            <w:r w:rsidRPr="0052661C">
              <w:rPr>
                <w:sz w:val="28"/>
                <w:szCs w:val="28"/>
              </w:rPr>
              <w:t xml:space="preserve">- Đánh giá kết quả xây dựng “Trường học </w:t>
            </w:r>
            <w:proofErr w:type="gramStart"/>
            <w:r w:rsidRPr="0052661C">
              <w:rPr>
                <w:sz w:val="28"/>
                <w:szCs w:val="28"/>
              </w:rPr>
              <w:t>an</w:t>
            </w:r>
            <w:proofErr w:type="gramEnd"/>
            <w:r w:rsidRPr="0052661C">
              <w:rPr>
                <w:sz w:val="28"/>
                <w:szCs w:val="28"/>
              </w:rPr>
              <w:t xml:space="preserve"> toàn - phòng, chống tai nạn thương tích” theo Thông tư số 45/2021/TT-BGDĐT của Bộ Giáo dục và Đào tạo, xác định rõ các tiêu chí đạt và chưa đạt để có biện pháp khắc phục.</w:t>
            </w:r>
          </w:p>
          <w:p w:rsidR="000C761B" w:rsidRPr="0052661C" w:rsidRDefault="000C761B" w:rsidP="00744667">
            <w:pPr>
              <w:contextualSpacing/>
              <w:jc w:val="both"/>
              <w:rPr>
                <w:sz w:val="28"/>
                <w:szCs w:val="28"/>
              </w:rPr>
            </w:pPr>
            <w:r w:rsidRPr="0052661C">
              <w:rPr>
                <w:sz w:val="28"/>
                <w:szCs w:val="28"/>
              </w:rPr>
              <w:t xml:space="preserve">-  Phân công rõ trách nhiệm cho từng bộ phận, giáo viên, nhân viên trong việc duy trì môi trường </w:t>
            </w:r>
            <w:proofErr w:type="gramStart"/>
            <w:r w:rsidRPr="0052661C">
              <w:rPr>
                <w:sz w:val="28"/>
                <w:szCs w:val="28"/>
              </w:rPr>
              <w:t>an</w:t>
            </w:r>
            <w:proofErr w:type="gramEnd"/>
            <w:r w:rsidRPr="0052661C">
              <w:rPr>
                <w:sz w:val="28"/>
                <w:szCs w:val="28"/>
              </w:rPr>
              <w:t xml:space="preserve"> toàn cho trẻ; tăng cường tuyên truyền, giáo dục kỹ năng phòng tránh tai nạn thương tích cho trẻ trong các hoạt động hằng ngày.</w:t>
            </w:r>
          </w:p>
        </w:tc>
      </w:tr>
      <w:tr w:rsidR="000C761B" w:rsidRPr="0052661C" w:rsidTr="00363723">
        <w:tc>
          <w:tcPr>
            <w:tcW w:w="596" w:type="dxa"/>
          </w:tcPr>
          <w:p w:rsidR="000C761B" w:rsidRPr="0052661C" w:rsidRDefault="000C761B" w:rsidP="00744667">
            <w:pPr>
              <w:contextualSpacing/>
              <w:jc w:val="center"/>
              <w:rPr>
                <w:i/>
                <w:color w:val="000000" w:themeColor="text1"/>
                <w:sz w:val="28"/>
                <w:szCs w:val="28"/>
              </w:rPr>
            </w:pPr>
            <w:r w:rsidRPr="0052661C">
              <w:rPr>
                <w:i/>
                <w:color w:val="000000" w:themeColor="text1"/>
                <w:sz w:val="28"/>
                <w:szCs w:val="28"/>
              </w:rPr>
              <w:t>5</w:t>
            </w:r>
          </w:p>
        </w:tc>
        <w:tc>
          <w:tcPr>
            <w:tcW w:w="4395" w:type="dxa"/>
          </w:tcPr>
          <w:p w:rsidR="000C761B" w:rsidRPr="00744667" w:rsidRDefault="000C761B" w:rsidP="00744667">
            <w:pPr>
              <w:contextualSpacing/>
              <w:jc w:val="both"/>
              <w:rPr>
                <w:sz w:val="28"/>
                <w:szCs w:val="28"/>
              </w:rPr>
            </w:pPr>
            <w:r w:rsidRPr="00744667">
              <w:rPr>
                <w:sz w:val="28"/>
                <w:szCs w:val="28"/>
              </w:rPr>
              <w:t xml:space="preserve">-  Kiểm tra việc bố trí </w:t>
            </w:r>
            <w:r w:rsidRPr="00744667">
              <w:rPr>
                <w:bCs/>
              </w:rPr>
              <w:t>nước sạch, xà phòng, nhà vệ sinh hợp vệ sinh</w:t>
            </w:r>
          </w:p>
        </w:tc>
        <w:tc>
          <w:tcPr>
            <w:tcW w:w="1417" w:type="dxa"/>
          </w:tcPr>
          <w:p w:rsidR="000C761B" w:rsidRPr="0052661C" w:rsidRDefault="000C761B" w:rsidP="00744667">
            <w:pPr>
              <w:contextualSpacing/>
              <w:jc w:val="center"/>
              <w:rPr>
                <w:sz w:val="28"/>
                <w:szCs w:val="28"/>
              </w:rPr>
            </w:pPr>
            <w:r w:rsidRPr="00744667">
              <w:rPr>
                <w:sz w:val="28"/>
                <w:szCs w:val="28"/>
              </w:rPr>
              <w:t xml:space="preserve">Tháng </w:t>
            </w:r>
            <w:r w:rsidRPr="00744667">
              <w:rPr>
                <w:sz w:val="28"/>
                <w:szCs w:val="28"/>
              </w:rPr>
              <w:lastRenderedPageBreak/>
              <w:t>1</w:t>
            </w:r>
            <w:r w:rsidR="00BF5D92" w:rsidRPr="00744667">
              <w:rPr>
                <w:sz w:val="28"/>
                <w:szCs w:val="28"/>
              </w:rPr>
              <w:t>1</w:t>
            </w:r>
            <w:r w:rsidRPr="00744667">
              <w:rPr>
                <w:sz w:val="28"/>
                <w:szCs w:val="28"/>
              </w:rPr>
              <w:t>/2025</w:t>
            </w:r>
          </w:p>
        </w:tc>
        <w:tc>
          <w:tcPr>
            <w:tcW w:w="1418" w:type="dxa"/>
          </w:tcPr>
          <w:p w:rsidR="000C761B" w:rsidRPr="00744667" w:rsidRDefault="000C761B" w:rsidP="00744667">
            <w:pPr>
              <w:contextualSpacing/>
              <w:jc w:val="center"/>
              <w:rPr>
                <w:sz w:val="28"/>
                <w:szCs w:val="28"/>
              </w:rPr>
            </w:pPr>
            <w:r w:rsidRPr="00744667">
              <w:rPr>
                <w:sz w:val="28"/>
                <w:szCs w:val="28"/>
              </w:rPr>
              <w:lastRenderedPageBreak/>
              <w:t xml:space="preserve">GV các </w:t>
            </w:r>
            <w:r w:rsidRPr="00744667">
              <w:rPr>
                <w:sz w:val="28"/>
                <w:szCs w:val="28"/>
              </w:rPr>
              <w:lastRenderedPageBreak/>
              <w:t>lớp</w:t>
            </w:r>
          </w:p>
        </w:tc>
        <w:tc>
          <w:tcPr>
            <w:tcW w:w="1560" w:type="dxa"/>
          </w:tcPr>
          <w:p w:rsidR="000C761B" w:rsidRPr="00744667" w:rsidRDefault="000C761B" w:rsidP="00744667">
            <w:pPr>
              <w:contextualSpacing/>
              <w:jc w:val="center"/>
              <w:rPr>
                <w:sz w:val="28"/>
                <w:szCs w:val="28"/>
              </w:rPr>
            </w:pPr>
            <w:r w:rsidRPr="00744667">
              <w:rPr>
                <w:sz w:val="28"/>
                <w:szCs w:val="28"/>
              </w:rPr>
              <w:lastRenderedPageBreak/>
              <w:t xml:space="preserve">Đ/c Duyên </w:t>
            </w:r>
            <w:r w:rsidRPr="00744667">
              <w:rPr>
                <w:sz w:val="28"/>
                <w:szCs w:val="28"/>
              </w:rPr>
              <w:lastRenderedPageBreak/>
              <w:t>- PHT</w:t>
            </w:r>
          </w:p>
        </w:tc>
        <w:tc>
          <w:tcPr>
            <w:tcW w:w="5953" w:type="dxa"/>
          </w:tcPr>
          <w:p w:rsidR="000C761B" w:rsidRPr="0052661C" w:rsidRDefault="000C761B" w:rsidP="00744667">
            <w:pPr>
              <w:contextualSpacing/>
              <w:jc w:val="both"/>
              <w:rPr>
                <w:sz w:val="28"/>
                <w:szCs w:val="28"/>
              </w:rPr>
            </w:pPr>
            <w:r w:rsidRPr="0052661C">
              <w:rPr>
                <w:sz w:val="28"/>
                <w:szCs w:val="28"/>
              </w:rPr>
              <w:lastRenderedPageBreak/>
              <w:t xml:space="preserve">- Tổ chức kiểm tra định kỳ và đột xuất việc bố trí, </w:t>
            </w:r>
            <w:r w:rsidRPr="0052661C">
              <w:rPr>
                <w:sz w:val="28"/>
                <w:szCs w:val="28"/>
              </w:rPr>
              <w:lastRenderedPageBreak/>
              <w:t>sử dụng nguồn nước sạch, xà phòng và nhà vệ sinh hợp vệ sinh tại các khu vực trong trường.</w:t>
            </w:r>
          </w:p>
          <w:p w:rsidR="000C761B" w:rsidRPr="0052661C" w:rsidRDefault="000C761B" w:rsidP="00744667">
            <w:pPr>
              <w:contextualSpacing/>
              <w:jc w:val="both"/>
              <w:rPr>
                <w:sz w:val="28"/>
                <w:szCs w:val="28"/>
              </w:rPr>
            </w:pPr>
            <w:r w:rsidRPr="0052661C">
              <w:rPr>
                <w:sz w:val="28"/>
                <w:szCs w:val="28"/>
              </w:rPr>
              <w:t xml:space="preserve">- Phân công nhân viên phụ trách vệ sinh và giáo viên các lớp thường xuyên theo dõi, nhắc nhở trẻ sử dụng đúng cách, đảm bảo khu vực rửa tay, nhà vệ sinh luôn sạch sẽ, khô ráo, đủ ánh sáng và </w:t>
            </w:r>
            <w:proofErr w:type="gramStart"/>
            <w:r w:rsidRPr="0052661C">
              <w:rPr>
                <w:sz w:val="28"/>
                <w:szCs w:val="28"/>
              </w:rPr>
              <w:t>an</w:t>
            </w:r>
            <w:proofErr w:type="gramEnd"/>
            <w:r w:rsidRPr="0052661C">
              <w:rPr>
                <w:sz w:val="28"/>
                <w:szCs w:val="28"/>
              </w:rPr>
              <w:t xml:space="preserve"> toàn.</w:t>
            </w:r>
          </w:p>
          <w:p w:rsidR="000C761B" w:rsidRPr="0052661C" w:rsidRDefault="000C761B" w:rsidP="00744667">
            <w:pPr>
              <w:contextualSpacing/>
              <w:jc w:val="both"/>
              <w:rPr>
                <w:sz w:val="28"/>
                <w:szCs w:val="28"/>
              </w:rPr>
            </w:pPr>
            <w:r w:rsidRPr="0052661C">
              <w:rPr>
                <w:sz w:val="28"/>
                <w:szCs w:val="28"/>
              </w:rPr>
              <w:t>- Bộ phận y tế - nuôi dưỡng phối hợp với tổ cơ sở vật chất kịp thời bổ sung nước sạch, xà phòng, dụng cụ vệ sinh khi thiếu hoặc hư hỏng.</w:t>
            </w:r>
          </w:p>
          <w:p w:rsidR="000C761B" w:rsidRPr="0052661C" w:rsidRDefault="000C761B" w:rsidP="00744667">
            <w:pPr>
              <w:contextualSpacing/>
              <w:jc w:val="both"/>
              <w:rPr>
                <w:sz w:val="28"/>
                <w:szCs w:val="28"/>
              </w:rPr>
            </w:pPr>
            <w:r w:rsidRPr="0052661C">
              <w:rPr>
                <w:sz w:val="28"/>
                <w:szCs w:val="28"/>
              </w:rPr>
              <w:t>- Lưu kết quả kiểm tra và báo cáo định kỳ cho Ban giám hiệu để đánh giá, rút kinh nghiệm và duy trì tiêu chuẩn vệ sinh học đường theo quy định.</w:t>
            </w:r>
          </w:p>
        </w:tc>
      </w:tr>
      <w:tr w:rsidR="00C72076" w:rsidRPr="0052661C" w:rsidTr="00363723">
        <w:tc>
          <w:tcPr>
            <w:tcW w:w="596" w:type="dxa"/>
          </w:tcPr>
          <w:p w:rsidR="00C72076" w:rsidRPr="0052661C" w:rsidRDefault="00C72076" w:rsidP="00744667">
            <w:pPr>
              <w:contextualSpacing/>
              <w:jc w:val="center"/>
              <w:rPr>
                <w:i/>
                <w:color w:val="000000" w:themeColor="text1"/>
                <w:sz w:val="28"/>
                <w:szCs w:val="28"/>
              </w:rPr>
            </w:pPr>
            <w:r>
              <w:rPr>
                <w:i/>
                <w:color w:val="000000" w:themeColor="text1"/>
                <w:sz w:val="28"/>
                <w:szCs w:val="28"/>
              </w:rPr>
              <w:lastRenderedPageBreak/>
              <w:t>6</w:t>
            </w:r>
          </w:p>
        </w:tc>
        <w:tc>
          <w:tcPr>
            <w:tcW w:w="4395" w:type="dxa"/>
          </w:tcPr>
          <w:p w:rsidR="00C72076" w:rsidRPr="00744667" w:rsidRDefault="00C72076" w:rsidP="00744667">
            <w:pPr>
              <w:contextualSpacing/>
              <w:jc w:val="both"/>
              <w:rPr>
                <w:sz w:val="28"/>
                <w:szCs w:val="28"/>
              </w:rPr>
            </w:pPr>
            <w:r w:rsidRPr="00744667">
              <w:rPr>
                <w:sz w:val="28"/>
                <w:szCs w:val="28"/>
              </w:rPr>
              <w:t>Thực hiện Kế hoạch số 131/KH-UBND ngày 15/10/2025 của Uỷ ban nhân dân phường Bồ Đề về triển khai kiểm tra tiền sử và tiêm chủng bù liều cho trẻ nhập học tại các cơ sở giáo dục mầm non, tiểu học trên địa bàn phường Bồ Đề</w:t>
            </w:r>
          </w:p>
        </w:tc>
        <w:tc>
          <w:tcPr>
            <w:tcW w:w="1417" w:type="dxa"/>
          </w:tcPr>
          <w:p w:rsidR="00C72076" w:rsidRPr="00744667" w:rsidRDefault="00C72076" w:rsidP="00744667">
            <w:pPr>
              <w:contextualSpacing/>
              <w:jc w:val="center"/>
              <w:rPr>
                <w:sz w:val="28"/>
                <w:szCs w:val="28"/>
              </w:rPr>
            </w:pPr>
            <w:r w:rsidRPr="00744667">
              <w:rPr>
                <w:sz w:val="28"/>
                <w:szCs w:val="28"/>
              </w:rPr>
              <w:t>Tháng 11</w:t>
            </w:r>
          </w:p>
        </w:tc>
        <w:tc>
          <w:tcPr>
            <w:tcW w:w="1418" w:type="dxa"/>
          </w:tcPr>
          <w:p w:rsidR="00C72076" w:rsidRPr="00744667" w:rsidRDefault="00C72076" w:rsidP="00744667">
            <w:pPr>
              <w:contextualSpacing/>
              <w:jc w:val="center"/>
              <w:rPr>
                <w:sz w:val="28"/>
                <w:szCs w:val="28"/>
              </w:rPr>
            </w:pPr>
            <w:r w:rsidRPr="00744667">
              <w:rPr>
                <w:sz w:val="28"/>
                <w:szCs w:val="28"/>
              </w:rPr>
              <w:t>Đ/c Thêu và GV các lớp</w:t>
            </w:r>
          </w:p>
        </w:tc>
        <w:tc>
          <w:tcPr>
            <w:tcW w:w="1560" w:type="dxa"/>
          </w:tcPr>
          <w:p w:rsidR="00C72076" w:rsidRPr="00744667" w:rsidRDefault="00C72076" w:rsidP="00744667">
            <w:pPr>
              <w:contextualSpacing/>
              <w:jc w:val="center"/>
              <w:rPr>
                <w:sz w:val="28"/>
                <w:szCs w:val="28"/>
              </w:rPr>
            </w:pPr>
            <w:r w:rsidRPr="00744667">
              <w:rPr>
                <w:sz w:val="28"/>
                <w:szCs w:val="28"/>
              </w:rPr>
              <w:t>Đ/c Duyên</w:t>
            </w:r>
          </w:p>
        </w:tc>
        <w:tc>
          <w:tcPr>
            <w:tcW w:w="5953" w:type="dxa"/>
          </w:tcPr>
          <w:p w:rsidR="00F13E42" w:rsidRPr="00744667" w:rsidRDefault="00F13E42" w:rsidP="00744667">
            <w:pPr>
              <w:widowControl w:val="0"/>
              <w:jc w:val="both"/>
              <w:rPr>
                <w:sz w:val="28"/>
                <w:szCs w:val="28"/>
              </w:rPr>
            </w:pPr>
            <w:r w:rsidRPr="00744667">
              <w:rPr>
                <w:sz w:val="28"/>
                <w:szCs w:val="28"/>
              </w:rPr>
              <w:t>+ Giáo viên chủ nhiệm thông báo cho cha mẹ/ng</w:t>
            </w:r>
            <w:r w:rsidRPr="00744667">
              <w:rPr>
                <w:rFonts w:hint="eastAsia"/>
                <w:sz w:val="28"/>
                <w:szCs w:val="28"/>
              </w:rPr>
              <w:t>ư</w:t>
            </w:r>
            <w:r w:rsidRPr="00744667">
              <w:rPr>
                <w:sz w:val="28"/>
                <w:szCs w:val="28"/>
              </w:rPr>
              <w:t>ời ch</w:t>
            </w:r>
            <w:r w:rsidRPr="00744667">
              <w:rPr>
                <w:rFonts w:hint="eastAsia"/>
                <w:sz w:val="28"/>
                <w:szCs w:val="28"/>
              </w:rPr>
              <w:t>ă</w:t>
            </w:r>
            <w:r w:rsidRPr="00744667">
              <w:rPr>
                <w:sz w:val="28"/>
                <w:szCs w:val="28"/>
              </w:rPr>
              <w:t>m sóc trẻ nộp cho nhà tr</w:t>
            </w:r>
            <w:r w:rsidRPr="00744667">
              <w:rPr>
                <w:rFonts w:hint="eastAsia"/>
                <w:sz w:val="28"/>
                <w:szCs w:val="28"/>
              </w:rPr>
              <w:t>ư</w:t>
            </w:r>
            <w:r w:rsidRPr="00744667">
              <w:rPr>
                <w:sz w:val="28"/>
                <w:szCs w:val="28"/>
              </w:rPr>
              <w:t>ờng bản phô tô/ảnh chụp các hồ s</w:t>
            </w:r>
            <w:r w:rsidRPr="00744667">
              <w:rPr>
                <w:rFonts w:hint="eastAsia"/>
                <w:sz w:val="28"/>
                <w:szCs w:val="28"/>
              </w:rPr>
              <w:t>ơ</w:t>
            </w:r>
            <w:r w:rsidRPr="00744667">
              <w:rPr>
                <w:sz w:val="28"/>
                <w:szCs w:val="28"/>
              </w:rPr>
              <w:t xml:space="preserve"> tiền sử tiêm chủng của trẻ (sổ/phiếu tiêm chủng cá nhân) cùng với hồ s</w:t>
            </w:r>
            <w:r w:rsidRPr="00744667">
              <w:rPr>
                <w:rFonts w:hint="eastAsia"/>
                <w:sz w:val="28"/>
                <w:szCs w:val="28"/>
              </w:rPr>
              <w:t>ơ</w:t>
            </w:r>
            <w:r w:rsidRPr="00744667">
              <w:rPr>
                <w:sz w:val="28"/>
                <w:szCs w:val="28"/>
              </w:rPr>
              <w:t xml:space="preserve"> khi trẻ nhập tr</w:t>
            </w:r>
            <w:r w:rsidRPr="00744667">
              <w:rPr>
                <w:rFonts w:hint="eastAsia"/>
                <w:sz w:val="28"/>
                <w:szCs w:val="28"/>
              </w:rPr>
              <w:t>ư</w:t>
            </w:r>
            <w:r w:rsidRPr="00744667">
              <w:rPr>
                <w:sz w:val="28"/>
                <w:szCs w:val="28"/>
              </w:rPr>
              <w:t>ờng và/hoặc bản phô tô/ảnh chụp hồ s</w:t>
            </w:r>
            <w:r w:rsidRPr="00744667">
              <w:rPr>
                <w:rFonts w:hint="eastAsia"/>
                <w:sz w:val="28"/>
                <w:szCs w:val="28"/>
              </w:rPr>
              <w:t>ơ</w:t>
            </w:r>
            <w:r w:rsidRPr="00744667">
              <w:rPr>
                <w:sz w:val="28"/>
                <w:szCs w:val="28"/>
              </w:rPr>
              <w:t xml:space="preserve"> tiêm chủng của trẻ trên ứng dụng Sổ tiêm chủng </w:t>
            </w:r>
            <w:r w:rsidRPr="00744667">
              <w:rPr>
                <w:rFonts w:hint="eastAsia"/>
                <w:sz w:val="28"/>
                <w:szCs w:val="28"/>
              </w:rPr>
              <w:t>đ</w:t>
            </w:r>
            <w:r w:rsidRPr="00744667">
              <w:rPr>
                <w:sz w:val="28"/>
                <w:szCs w:val="28"/>
              </w:rPr>
              <w:t>iện tử. Trong tr</w:t>
            </w:r>
            <w:r w:rsidRPr="00744667">
              <w:rPr>
                <w:rFonts w:hint="eastAsia"/>
                <w:sz w:val="28"/>
                <w:szCs w:val="28"/>
              </w:rPr>
              <w:t>ư</w:t>
            </w:r>
            <w:r w:rsidRPr="00744667">
              <w:rPr>
                <w:sz w:val="28"/>
                <w:szCs w:val="28"/>
              </w:rPr>
              <w:t xml:space="preserve">ờng hợp trẻ </w:t>
            </w:r>
            <w:r w:rsidRPr="00744667">
              <w:rPr>
                <w:rFonts w:hint="eastAsia"/>
                <w:sz w:val="28"/>
                <w:szCs w:val="28"/>
              </w:rPr>
              <w:t>đã</w:t>
            </w:r>
            <w:r w:rsidRPr="00744667">
              <w:rPr>
                <w:sz w:val="28"/>
                <w:szCs w:val="28"/>
              </w:rPr>
              <w:t xml:space="preserve"> tiêm chủng nh</w:t>
            </w:r>
            <w:r w:rsidRPr="00744667">
              <w:rPr>
                <w:rFonts w:hint="eastAsia"/>
                <w:sz w:val="28"/>
                <w:szCs w:val="28"/>
              </w:rPr>
              <w:t>ư</w:t>
            </w:r>
            <w:r w:rsidRPr="00744667">
              <w:rPr>
                <w:sz w:val="28"/>
                <w:szCs w:val="28"/>
              </w:rPr>
              <w:t>ng cha mẹ/ng</w:t>
            </w:r>
            <w:r w:rsidRPr="00744667">
              <w:rPr>
                <w:rFonts w:hint="eastAsia"/>
                <w:sz w:val="28"/>
                <w:szCs w:val="28"/>
              </w:rPr>
              <w:t>ư</w:t>
            </w:r>
            <w:r w:rsidRPr="00744667">
              <w:rPr>
                <w:sz w:val="28"/>
                <w:szCs w:val="28"/>
              </w:rPr>
              <w:t>ời ch</w:t>
            </w:r>
            <w:r w:rsidRPr="00744667">
              <w:rPr>
                <w:rFonts w:hint="eastAsia"/>
                <w:sz w:val="28"/>
                <w:szCs w:val="28"/>
              </w:rPr>
              <w:t>ă</w:t>
            </w:r>
            <w:r w:rsidRPr="00744667">
              <w:rPr>
                <w:sz w:val="28"/>
                <w:szCs w:val="28"/>
              </w:rPr>
              <w:t>m sóc không giữ bất kỳ sổ/phiếu tiêm chủng cá nhân nào của trẻ thì giáo viên chủ nhiệm h</w:t>
            </w:r>
            <w:r w:rsidRPr="00744667">
              <w:rPr>
                <w:rFonts w:hint="eastAsia"/>
                <w:sz w:val="28"/>
                <w:szCs w:val="28"/>
              </w:rPr>
              <w:t>ư</w:t>
            </w:r>
            <w:r w:rsidRPr="00744667">
              <w:rPr>
                <w:sz w:val="28"/>
                <w:szCs w:val="28"/>
              </w:rPr>
              <w:t>ớng dẫn cha mẹ/ng</w:t>
            </w:r>
            <w:r w:rsidRPr="00744667">
              <w:rPr>
                <w:rFonts w:hint="eastAsia"/>
                <w:sz w:val="28"/>
                <w:szCs w:val="28"/>
              </w:rPr>
              <w:t>ư</w:t>
            </w:r>
            <w:r w:rsidRPr="00744667">
              <w:rPr>
                <w:sz w:val="28"/>
                <w:szCs w:val="28"/>
              </w:rPr>
              <w:t>ời ch</w:t>
            </w:r>
            <w:r w:rsidRPr="00744667">
              <w:rPr>
                <w:rFonts w:hint="eastAsia"/>
                <w:sz w:val="28"/>
                <w:szCs w:val="28"/>
              </w:rPr>
              <w:t>ă</w:t>
            </w:r>
            <w:r w:rsidRPr="00744667">
              <w:rPr>
                <w:sz w:val="28"/>
                <w:szCs w:val="28"/>
              </w:rPr>
              <w:t>m sóc liên hệ với c</w:t>
            </w:r>
            <w:r w:rsidRPr="00744667">
              <w:rPr>
                <w:rFonts w:hint="eastAsia"/>
                <w:sz w:val="28"/>
                <w:szCs w:val="28"/>
              </w:rPr>
              <w:t>ơ</w:t>
            </w:r>
            <w:r w:rsidRPr="00744667">
              <w:rPr>
                <w:sz w:val="28"/>
                <w:szCs w:val="28"/>
              </w:rPr>
              <w:t xml:space="preserve"> sở </w:t>
            </w:r>
            <w:r w:rsidRPr="00744667">
              <w:rPr>
                <w:rFonts w:hint="eastAsia"/>
                <w:sz w:val="28"/>
                <w:szCs w:val="28"/>
              </w:rPr>
              <w:t>đã</w:t>
            </w:r>
            <w:r w:rsidRPr="00744667">
              <w:rPr>
                <w:sz w:val="28"/>
                <w:szCs w:val="28"/>
              </w:rPr>
              <w:t xml:space="preserve"> tiêm chủng cho trẻ </w:t>
            </w:r>
            <w:r w:rsidRPr="00744667">
              <w:rPr>
                <w:rFonts w:hint="eastAsia"/>
                <w:sz w:val="28"/>
                <w:szCs w:val="28"/>
              </w:rPr>
              <w:t>đ</w:t>
            </w:r>
            <w:r w:rsidRPr="00744667">
              <w:rPr>
                <w:sz w:val="28"/>
                <w:szCs w:val="28"/>
              </w:rPr>
              <w:t>ể cấp lại sổ/phiếu tiêm chủng cá nhân hoặc bản phô tô/ảnh chụp hồ s</w:t>
            </w:r>
            <w:r w:rsidRPr="00744667">
              <w:rPr>
                <w:rFonts w:hint="eastAsia"/>
                <w:sz w:val="28"/>
                <w:szCs w:val="28"/>
              </w:rPr>
              <w:t>ơ</w:t>
            </w:r>
            <w:r w:rsidRPr="00744667">
              <w:rPr>
                <w:sz w:val="28"/>
                <w:szCs w:val="28"/>
              </w:rPr>
              <w:t xml:space="preserve"> tiêm chủng của trẻ trên ứng dụng Sổ tiêm chủng </w:t>
            </w:r>
            <w:r w:rsidRPr="00744667">
              <w:rPr>
                <w:rFonts w:hint="eastAsia"/>
                <w:sz w:val="28"/>
                <w:szCs w:val="28"/>
              </w:rPr>
              <w:t>đ</w:t>
            </w:r>
            <w:r w:rsidRPr="00744667">
              <w:rPr>
                <w:sz w:val="28"/>
                <w:szCs w:val="28"/>
              </w:rPr>
              <w:t>iện tử.</w:t>
            </w:r>
          </w:p>
          <w:p w:rsidR="00F13E42" w:rsidRPr="00744667" w:rsidRDefault="00F13E42" w:rsidP="00744667">
            <w:pPr>
              <w:widowControl w:val="0"/>
              <w:jc w:val="both"/>
              <w:rPr>
                <w:sz w:val="28"/>
                <w:szCs w:val="28"/>
              </w:rPr>
            </w:pPr>
            <w:r w:rsidRPr="00744667">
              <w:rPr>
                <w:sz w:val="28"/>
                <w:szCs w:val="28"/>
              </w:rPr>
              <w:t>+ Giáo viên chủ nhiệm h</w:t>
            </w:r>
            <w:r w:rsidRPr="00744667">
              <w:rPr>
                <w:rFonts w:hint="eastAsia"/>
                <w:sz w:val="28"/>
                <w:szCs w:val="28"/>
              </w:rPr>
              <w:t>ư</w:t>
            </w:r>
            <w:r w:rsidRPr="00744667">
              <w:rPr>
                <w:sz w:val="28"/>
                <w:szCs w:val="28"/>
              </w:rPr>
              <w:t>ớng dẫn cha mẹ/ng</w:t>
            </w:r>
            <w:r w:rsidRPr="00744667">
              <w:rPr>
                <w:rFonts w:hint="eastAsia"/>
                <w:sz w:val="28"/>
                <w:szCs w:val="28"/>
              </w:rPr>
              <w:t>ư</w:t>
            </w:r>
            <w:r w:rsidRPr="00744667">
              <w:rPr>
                <w:sz w:val="28"/>
                <w:szCs w:val="28"/>
              </w:rPr>
              <w:t>ời ch</w:t>
            </w:r>
            <w:r w:rsidRPr="00744667">
              <w:rPr>
                <w:rFonts w:hint="eastAsia"/>
                <w:sz w:val="28"/>
                <w:szCs w:val="28"/>
              </w:rPr>
              <w:t>ă</w:t>
            </w:r>
            <w:r w:rsidRPr="00744667">
              <w:rPr>
                <w:sz w:val="28"/>
                <w:szCs w:val="28"/>
              </w:rPr>
              <w:t xml:space="preserve">m sóc trẻ sử dụng ứng dụng Sổ tiêm chủng </w:t>
            </w:r>
            <w:r w:rsidRPr="00744667">
              <w:rPr>
                <w:rFonts w:hint="eastAsia"/>
                <w:sz w:val="28"/>
                <w:szCs w:val="28"/>
              </w:rPr>
              <w:lastRenderedPageBreak/>
              <w:t>đ</w:t>
            </w:r>
            <w:r w:rsidRPr="00744667">
              <w:rPr>
                <w:sz w:val="28"/>
                <w:szCs w:val="28"/>
              </w:rPr>
              <w:t xml:space="preserve">iện tử trên </w:t>
            </w:r>
            <w:r w:rsidRPr="00744667">
              <w:rPr>
                <w:rFonts w:hint="eastAsia"/>
                <w:sz w:val="28"/>
                <w:szCs w:val="28"/>
              </w:rPr>
              <w:t>đ</w:t>
            </w:r>
            <w:r w:rsidRPr="00744667">
              <w:rPr>
                <w:sz w:val="28"/>
                <w:szCs w:val="28"/>
              </w:rPr>
              <w:t xml:space="preserve">iện thoại </w:t>
            </w:r>
            <w:r w:rsidRPr="00744667">
              <w:rPr>
                <w:rFonts w:hint="eastAsia"/>
                <w:sz w:val="28"/>
                <w:szCs w:val="28"/>
              </w:rPr>
              <w:t>đ</w:t>
            </w:r>
            <w:r w:rsidRPr="00744667">
              <w:rPr>
                <w:sz w:val="28"/>
                <w:szCs w:val="28"/>
              </w:rPr>
              <w:t>ể tra cứu tiền sử tiêm chủng của trẻ.</w:t>
            </w:r>
          </w:p>
          <w:p w:rsidR="00F13E42" w:rsidRPr="00744667" w:rsidRDefault="00F13E42" w:rsidP="00744667">
            <w:pPr>
              <w:widowControl w:val="0"/>
              <w:jc w:val="both"/>
              <w:rPr>
                <w:sz w:val="28"/>
                <w:szCs w:val="28"/>
              </w:rPr>
            </w:pPr>
            <w:r w:rsidRPr="00744667">
              <w:rPr>
                <w:sz w:val="28"/>
                <w:szCs w:val="28"/>
              </w:rPr>
              <w:t xml:space="preserve">Tạo Google form điều tra tiền sử tiêm chủng, đăng ký tiêm chủng gửi cho phụ huynh khai, nhập trực tuyến theo từng trường. </w:t>
            </w:r>
          </w:p>
          <w:p w:rsidR="00C72076" w:rsidRPr="00744667" w:rsidRDefault="00F13E42" w:rsidP="00744667">
            <w:pPr>
              <w:widowControl w:val="0"/>
              <w:jc w:val="both"/>
              <w:rPr>
                <w:sz w:val="28"/>
                <w:szCs w:val="28"/>
              </w:rPr>
            </w:pPr>
            <w:r w:rsidRPr="00744667">
              <w:rPr>
                <w:sz w:val="28"/>
                <w:szCs w:val="28"/>
              </w:rPr>
              <w:t xml:space="preserve">- Cơ sở giáo dục tổng hợp toàn bộ danh sách của các lớp (file dữ liệu tổng hợp Google form), kèm theo hồ sơ tiêm chủng của trẻ và bàn giao cho Trạm Y tế (có biên bản bàn giao). </w:t>
            </w:r>
            <w:r w:rsidRPr="00744667">
              <w:rPr>
                <w:rFonts w:hint="eastAsia"/>
                <w:sz w:val="28"/>
                <w:szCs w:val="28"/>
              </w:rPr>
              <w:t>Đ</w:t>
            </w:r>
            <w:r w:rsidRPr="00744667">
              <w:rPr>
                <w:sz w:val="28"/>
                <w:szCs w:val="28"/>
              </w:rPr>
              <w:t>ối với hồ s</w:t>
            </w:r>
            <w:r w:rsidRPr="00744667">
              <w:rPr>
                <w:rFonts w:hint="eastAsia"/>
                <w:sz w:val="28"/>
                <w:szCs w:val="28"/>
              </w:rPr>
              <w:t>ơ</w:t>
            </w:r>
            <w:r w:rsidRPr="00744667">
              <w:rPr>
                <w:sz w:val="28"/>
                <w:szCs w:val="28"/>
              </w:rPr>
              <w:t xml:space="preserve"> tiền sử tiêm chủng của trẻ: sắp xếp theo thứ tự trẻ trong lớp, tr</w:t>
            </w:r>
            <w:r w:rsidRPr="00744667">
              <w:rPr>
                <w:rFonts w:hint="eastAsia"/>
                <w:sz w:val="28"/>
                <w:szCs w:val="28"/>
              </w:rPr>
              <w:t>ư</w:t>
            </w:r>
            <w:r w:rsidRPr="00744667">
              <w:rPr>
                <w:sz w:val="28"/>
                <w:szCs w:val="28"/>
              </w:rPr>
              <w:t>ờng và ghi mã số thứ tự trên từng hồ s</w:t>
            </w:r>
            <w:r w:rsidRPr="00744667">
              <w:rPr>
                <w:rFonts w:hint="eastAsia"/>
                <w:sz w:val="28"/>
                <w:szCs w:val="28"/>
              </w:rPr>
              <w:t>ơ</w:t>
            </w:r>
            <w:r w:rsidRPr="00744667">
              <w:rPr>
                <w:sz w:val="28"/>
                <w:szCs w:val="28"/>
              </w:rPr>
              <w:t xml:space="preserve"> </w:t>
            </w:r>
            <w:r w:rsidRPr="00744667">
              <w:rPr>
                <w:rFonts w:hint="eastAsia"/>
                <w:sz w:val="28"/>
                <w:szCs w:val="28"/>
              </w:rPr>
              <w:t>đ</w:t>
            </w:r>
            <w:r w:rsidRPr="00744667">
              <w:rPr>
                <w:sz w:val="28"/>
                <w:szCs w:val="28"/>
              </w:rPr>
              <w:t>ể thuận tiện trong việc quản lý, rà soát tiền sử.</w:t>
            </w:r>
          </w:p>
        </w:tc>
      </w:tr>
      <w:tr w:rsidR="000C761B" w:rsidRPr="0052661C" w:rsidTr="00363723">
        <w:trPr>
          <w:trHeight w:val="410"/>
        </w:trPr>
        <w:tc>
          <w:tcPr>
            <w:tcW w:w="596" w:type="dxa"/>
            <w:vAlign w:val="center"/>
          </w:tcPr>
          <w:p w:rsidR="000C761B" w:rsidRPr="0052661C" w:rsidRDefault="000C761B" w:rsidP="00744667">
            <w:pPr>
              <w:contextualSpacing/>
              <w:rPr>
                <w:b/>
                <w:i/>
                <w:color w:val="000000" w:themeColor="text1"/>
                <w:sz w:val="28"/>
                <w:szCs w:val="28"/>
              </w:rPr>
            </w:pPr>
            <w:r w:rsidRPr="0052661C">
              <w:rPr>
                <w:b/>
                <w:i/>
                <w:color w:val="000000" w:themeColor="text1"/>
                <w:sz w:val="28"/>
                <w:szCs w:val="28"/>
              </w:rPr>
              <w:lastRenderedPageBreak/>
              <w:t>2.2</w:t>
            </w:r>
          </w:p>
        </w:tc>
        <w:tc>
          <w:tcPr>
            <w:tcW w:w="14743" w:type="dxa"/>
            <w:gridSpan w:val="5"/>
            <w:vAlign w:val="center"/>
          </w:tcPr>
          <w:p w:rsidR="000C761B" w:rsidRPr="0052661C" w:rsidRDefault="000C761B" w:rsidP="00744667">
            <w:pPr>
              <w:contextualSpacing/>
              <w:rPr>
                <w:b/>
                <w:bCs/>
                <w:i/>
                <w:color w:val="000000" w:themeColor="text1"/>
                <w:sz w:val="28"/>
                <w:szCs w:val="28"/>
                <w:lang w:val="nl-NL"/>
              </w:rPr>
            </w:pPr>
            <w:r w:rsidRPr="0052661C">
              <w:rPr>
                <w:b/>
                <w:bCs/>
                <w:i/>
                <w:color w:val="000000" w:themeColor="text1"/>
                <w:sz w:val="28"/>
                <w:szCs w:val="28"/>
                <w:lang w:val="nl-NL"/>
              </w:rPr>
              <w:t>Công tác chăm sóc bán trú, vệ sinh ATTP</w:t>
            </w:r>
          </w:p>
        </w:tc>
      </w:tr>
      <w:tr w:rsidR="000C761B" w:rsidRPr="0052661C" w:rsidTr="00363723">
        <w:trPr>
          <w:trHeight w:val="410"/>
        </w:trPr>
        <w:tc>
          <w:tcPr>
            <w:tcW w:w="596" w:type="dxa"/>
          </w:tcPr>
          <w:p w:rsidR="000C761B" w:rsidRPr="0052661C" w:rsidRDefault="000C761B" w:rsidP="00744667">
            <w:pPr>
              <w:contextualSpacing/>
              <w:jc w:val="center"/>
              <w:rPr>
                <w:i/>
                <w:color w:val="000000" w:themeColor="text1"/>
                <w:sz w:val="28"/>
                <w:szCs w:val="28"/>
              </w:rPr>
            </w:pPr>
            <w:r w:rsidRPr="0052661C">
              <w:rPr>
                <w:i/>
                <w:color w:val="000000" w:themeColor="text1"/>
                <w:sz w:val="28"/>
                <w:szCs w:val="28"/>
              </w:rPr>
              <w:t>1</w:t>
            </w:r>
          </w:p>
        </w:tc>
        <w:tc>
          <w:tcPr>
            <w:tcW w:w="4395" w:type="dxa"/>
          </w:tcPr>
          <w:p w:rsidR="000C761B" w:rsidRPr="0052661C" w:rsidRDefault="000C761B" w:rsidP="00744667">
            <w:pPr>
              <w:jc w:val="both"/>
              <w:rPr>
                <w:b/>
                <w:sz w:val="28"/>
                <w:szCs w:val="28"/>
              </w:rPr>
            </w:pPr>
            <w:r w:rsidRPr="0052661C">
              <w:rPr>
                <w:b/>
                <w:sz w:val="28"/>
                <w:szCs w:val="28"/>
              </w:rPr>
              <w:t>Công tác nuôi dưỡng - chăm sóc sức khoẻ - phòng tránh TNTT:</w:t>
            </w:r>
          </w:p>
          <w:p w:rsidR="000C761B" w:rsidRPr="0052661C" w:rsidRDefault="000C761B" w:rsidP="00744667">
            <w:pPr>
              <w:jc w:val="both"/>
              <w:rPr>
                <w:sz w:val="28"/>
                <w:szCs w:val="28"/>
                <w:lang w:val="nl-NL"/>
              </w:rPr>
            </w:pPr>
            <w:r w:rsidRPr="0052661C">
              <w:rPr>
                <w:sz w:val="28"/>
                <w:szCs w:val="28"/>
                <w:lang w:val="nl-NL"/>
              </w:rPr>
              <w:t>- Tiếp tục duy trì thực hiện tốt các biện pháp phòng chống dịch bệnh tại cơ sở; chuẩn bị đầy đủ các vật dụng, nguyên liệu phòng dịch; phân công các bộ phận thực hiện nghiêm túc các quy định; tăng cường tổng vệ sinh hàng ngày, hàng tuần theo quy định.</w:t>
            </w:r>
          </w:p>
          <w:p w:rsidR="000C761B" w:rsidRPr="0052661C" w:rsidRDefault="000C761B" w:rsidP="00744667">
            <w:pPr>
              <w:jc w:val="both"/>
              <w:rPr>
                <w:sz w:val="28"/>
                <w:szCs w:val="28"/>
                <w:lang w:val="nl-NL"/>
              </w:rPr>
            </w:pPr>
            <w:r w:rsidRPr="0052661C">
              <w:rPr>
                <w:sz w:val="28"/>
                <w:szCs w:val="28"/>
                <w:lang w:val="nl-NL"/>
              </w:rPr>
              <w:t xml:space="preserve">- Rà soát bổ sung danh mục thuốc tối thiểu và các trang thiết bị của phòng Y tế theo quy định. Bổ sung tranh tuyên truyền về phòng chống dịch bệnh, phác đồ sơ cấp cứu, sơ đồ phòng chống sốc phản vệ, bảng theo </w:t>
            </w:r>
            <w:r w:rsidRPr="0052661C">
              <w:rPr>
                <w:sz w:val="28"/>
                <w:szCs w:val="28"/>
                <w:lang w:val="nl-NL"/>
              </w:rPr>
              <w:lastRenderedPageBreak/>
              <w:t>dõi sức khỏe trẻ... và các điều kiện về công tác y tế trường học theo quy định.</w:t>
            </w:r>
          </w:p>
          <w:p w:rsidR="00BC1F7D" w:rsidRDefault="000C761B" w:rsidP="00744667">
            <w:pPr>
              <w:jc w:val="both"/>
              <w:rPr>
                <w:sz w:val="28"/>
                <w:szCs w:val="28"/>
                <w:lang w:val="nl-NL"/>
              </w:rPr>
            </w:pPr>
            <w:r w:rsidRPr="0052661C">
              <w:rPr>
                <w:sz w:val="28"/>
                <w:szCs w:val="28"/>
                <w:lang w:val="nl-NL"/>
              </w:rPr>
              <w:t xml:space="preserve">- </w:t>
            </w:r>
            <w:r w:rsidR="005201DF">
              <w:rPr>
                <w:sz w:val="28"/>
                <w:szCs w:val="28"/>
                <w:lang w:val="nl-NL"/>
              </w:rPr>
              <w:t xml:space="preserve">Tổ chức cho trẻ ăn buffet </w:t>
            </w:r>
            <w:r w:rsidR="00E34666">
              <w:rPr>
                <w:sz w:val="28"/>
                <w:szCs w:val="28"/>
                <w:lang w:val="nl-NL"/>
              </w:rPr>
              <w:t xml:space="preserve">chào </w:t>
            </w:r>
            <w:r w:rsidR="005201DF">
              <w:rPr>
                <w:sz w:val="28"/>
                <w:szCs w:val="28"/>
                <w:lang w:val="nl-NL"/>
              </w:rPr>
              <w:t>mừng ngày NGVN 20/11</w:t>
            </w:r>
          </w:p>
          <w:p w:rsidR="000C761B" w:rsidRPr="0052661C" w:rsidRDefault="000C761B" w:rsidP="00744667">
            <w:pPr>
              <w:jc w:val="both"/>
              <w:rPr>
                <w:sz w:val="28"/>
                <w:szCs w:val="28"/>
                <w:lang w:val="nl-NL"/>
              </w:rPr>
            </w:pPr>
            <w:r w:rsidRPr="0052661C">
              <w:rPr>
                <w:sz w:val="28"/>
                <w:szCs w:val="28"/>
                <w:lang w:val="nl-NL"/>
              </w:rPr>
              <w:t>- Xây dựng kế hoạch trường học an toàn năm học 2025-2026; thường xuyên rà soát, kiểm tra các nguy cơ gây tai nạn thương tích để thay thế, bổ sung, nhằm đảm bảo an toàn cho trẻ. Lưu ý các vị trí bố trí chậu cây, giá đỡ không để sát lan can hành lang, cầu thang.</w:t>
            </w:r>
          </w:p>
          <w:p w:rsidR="000C761B" w:rsidRPr="0052661C" w:rsidRDefault="000C761B" w:rsidP="00744667">
            <w:pPr>
              <w:jc w:val="both"/>
              <w:rPr>
                <w:sz w:val="28"/>
                <w:szCs w:val="28"/>
                <w:lang w:val="nl-NL"/>
              </w:rPr>
            </w:pPr>
            <w:r w:rsidRPr="0052661C">
              <w:rPr>
                <w:sz w:val="28"/>
                <w:szCs w:val="28"/>
                <w:lang w:val="nl-NL"/>
              </w:rPr>
              <w:t>- Kiểm tra các phương tiện và điều kiện phòng cháy chữa cháy (PCCC): Cầu thang, các lối thoát hiểm, bình cứu hoả, hệ thống báo cháy, nguồn nước, khu vui chơi của trẻ... Tổ chức tập huấn cho 100% cán bộ quản lý, giáo viên, nhân viên và học sinh về kiến thức PCCC, kỹ năng thoát hiểm và xử lý nếu có sự cố về PCCC. Cập nhật và đăng tải công khai số điện thoại báo cháy và số điện thoại của công an địa phương tại bảng tuyên truyền để thông báo kịp thời khi xảy ra sự cố (nếu có).</w:t>
            </w:r>
          </w:p>
          <w:p w:rsidR="000C761B" w:rsidRPr="0052661C" w:rsidRDefault="000C761B" w:rsidP="00744667">
            <w:pPr>
              <w:jc w:val="both"/>
              <w:rPr>
                <w:sz w:val="28"/>
                <w:szCs w:val="28"/>
                <w:lang w:val="nl-NL"/>
              </w:rPr>
            </w:pPr>
            <w:r w:rsidRPr="0052661C">
              <w:rPr>
                <w:sz w:val="28"/>
                <w:szCs w:val="28"/>
                <w:lang w:val="nl-NL"/>
              </w:rPr>
              <w:t xml:space="preserve">- Tăng cường tự kiểm tra công tác phòng chống dịch bệnh, vệ sinh an </w:t>
            </w:r>
            <w:r w:rsidRPr="0052661C">
              <w:rPr>
                <w:sz w:val="28"/>
                <w:szCs w:val="28"/>
                <w:lang w:val="nl-NL"/>
              </w:rPr>
              <w:lastRenderedPageBreak/>
              <w:t xml:space="preserve">toàn thực phẩm (ATTP) tại các cơ sở. Quy trách nhiệm người đứng đầu các cơ sở GDMN về công tác phòng chống dịch bệnh, ATTP trong trường học. Thông tin kịp thời về tình hình diễn biến dịch bệnh </w:t>
            </w:r>
            <w:r w:rsidRPr="0052661C">
              <w:rPr>
                <w:i/>
                <w:sz w:val="28"/>
                <w:szCs w:val="28"/>
                <w:lang w:val="nl-NL"/>
              </w:rPr>
              <w:t>(nếu có)</w:t>
            </w:r>
            <w:r w:rsidRPr="0052661C">
              <w:rPr>
                <w:sz w:val="28"/>
                <w:szCs w:val="28"/>
                <w:lang w:val="nl-NL"/>
              </w:rPr>
              <w:t xml:space="preserve"> với Trạm Y tế Phường và UBND Phường theo quy định. </w:t>
            </w:r>
          </w:p>
          <w:p w:rsidR="000C761B" w:rsidRPr="0052661C" w:rsidRDefault="000C761B" w:rsidP="00744667">
            <w:pPr>
              <w:jc w:val="both"/>
              <w:rPr>
                <w:sz w:val="28"/>
                <w:szCs w:val="28"/>
                <w:lang w:val="nl-NL"/>
              </w:rPr>
            </w:pPr>
            <w:r w:rsidRPr="0052661C">
              <w:rPr>
                <w:sz w:val="28"/>
                <w:szCs w:val="28"/>
                <w:lang w:val="nl-NL"/>
              </w:rPr>
              <w:t xml:space="preserve">- Công khai bản ký cam kết cơ sở đảm bảo vệ sinh an toàn thực phẩm và danh mục các công ty ký hợp đồng thực phẩm với trường theo quy định (kèm theo mã QR kiểm tra hồ sơ năng lực của công ty). </w:t>
            </w:r>
          </w:p>
          <w:p w:rsidR="00984D73" w:rsidRDefault="000C761B" w:rsidP="00744667">
            <w:pPr>
              <w:jc w:val="both"/>
              <w:rPr>
                <w:sz w:val="28"/>
                <w:szCs w:val="28"/>
                <w:lang w:val="nl-NL"/>
              </w:rPr>
            </w:pPr>
            <w:r w:rsidRPr="0052661C">
              <w:rPr>
                <w:sz w:val="28"/>
                <w:szCs w:val="28"/>
                <w:lang w:val="nl-NL"/>
              </w:rPr>
              <w:t xml:space="preserve">- Nghiêm túc thực hiện quy trình giao nhận thực phẩm, phân công cán bộ quản lý trực bán trú, kiểm soát nhân viên giao nhận thực phẩm; kiểm soát hóa đơn, giấy tờ kiểm dịch; kiểm tra chất lượng, định lượng thực phẩm tươi sống, cập nhật bảng công khai thực phẩm tại bếp ăn; giám sát khâu chế biến; định lượng chia khẩu phần ăn của trẻ, kiểm thực Ba bước và lưu mẫu thức ăn theo quy định. </w:t>
            </w:r>
          </w:p>
          <w:p w:rsidR="000C761B" w:rsidRPr="0052661C" w:rsidRDefault="000C761B" w:rsidP="00744667">
            <w:pPr>
              <w:jc w:val="both"/>
              <w:rPr>
                <w:sz w:val="28"/>
                <w:szCs w:val="28"/>
                <w:lang w:val="nl-NL"/>
              </w:rPr>
            </w:pPr>
            <w:r w:rsidRPr="0052661C">
              <w:rPr>
                <w:sz w:val="28"/>
                <w:szCs w:val="28"/>
                <w:lang w:val="nl-NL"/>
              </w:rPr>
              <w:t xml:space="preserve">- Tăng cường vai trò giám sát của Ban đại diện cha mẹ học sinh trong công tác an toàn thực phẩm, thực </w:t>
            </w:r>
            <w:r w:rsidRPr="0052661C">
              <w:rPr>
                <w:sz w:val="28"/>
                <w:szCs w:val="28"/>
                <w:lang w:val="nl-NL"/>
              </w:rPr>
              <w:lastRenderedPageBreak/>
              <w:t xml:space="preserve">hiện công tác tự kiểm tra hàng tuần, tháng có ghi chép và lưu đầy đủ biên bản kiểm tra. </w:t>
            </w:r>
          </w:p>
          <w:p w:rsidR="000C761B" w:rsidRPr="0052661C" w:rsidRDefault="000C761B" w:rsidP="00744667">
            <w:pPr>
              <w:jc w:val="both"/>
              <w:rPr>
                <w:sz w:val="28"/>
                <w:szCs w:val="28"/>
              </w:rPr>
            </w:pPr>
            <w:r w:rsidRPr="0052661C">
              <w:rPr>
                <w:sz w:val="28"/>
                <w:szCs w:val="28"/>
              </w:rPr>
              <w:t>- Nghiêm túc thực hiện việc tu dưỡng đạo đức nhà giáo, nghiêm cấm xâm phạm thân thể và tinh thần trẻ dưới mọi hình thức.</w:t>
            </w:r>
          </w:p>
        </w:tc>
        <w:tc>
          <w:tcPr>
            <w:tcW w:w="1417"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lastRenderedPageBreak/>
              <w:t>Tháng 1</w:t>
            </w:r>
            <w:r w:rsidR="00BF5D92">
              <w:rPr>
                <w:color w:val="000000" w:themeColor="text1"/>
                <w:sz w:val="28"/>
                <w:szCs w:val="28"/>
              </w:rPr>
              <w:t>1</w:t>
            </w:r>
            <w:r w:rsidRPr="0052661C">
              <w:rPr>
                <w:color w:val="000000" w:themeColor="text1"/>
                <w:sz w:val="28"/>
                <w:szCs w:val="28"/>
              </w:rPr>
              <w:t>/2025</w:t>
            </w:r>
          </w:p>
        </w:tc>
        <w:tc>
          <w:tcPr>
            <w:tcW w:w="1418"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CBGVNV</w:t>
            </w:r>
          </w:p>
        </w:tc>
        <w:tc>
          <w:tcPr>
            <w:tcW w:w="1560"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Đ/c Quyên - HT</w:t>
            </w:r>
          </w:p>
        </w:tc>
        <w:tc>
          <w:tcPr>
            <w:tcW w:w="5953" w:type="dxa"/>
          </w:tcPr>
          <w:p w:rsidR="000C761B" w:rsidRPr="0052661C" w:rsidRDefault="000C761B" w:rsidP="00744667">
            <w:pPr>
              <w:jc w:val="both"/>
              <w:rPr>
                <w:sz w:val="28"/>
                <w:szCs w:val="28"/>
              </w:rPr>
            </w:pPr>
            <w:r w:rsidRPr="0052661C">
              <w:rPr>
                <w:sz w:val="28"/>
                <w:szCs w:val="28"/>
              </w:rPr>
              <w:t>- Quán triệt giáo viên chủ nhiệm các lớp Duy trì, rèn kỹ năng rửa tay đúng quy trình và giáo dục thói quen rửa tay cho trẻ thường xuyên để phòng chống dịch bệnh, chủ động chuẩn bị đầy đủ nước uống, rà soát lại đồ dùng cá nhân của trẻ  và vệ sinh sạch sẽ trước khi sử dụng như:  (Giặt, rửa, sấy, hấp, luộc, phơi – Tuyên truyền tại bảng tin các bệnh học đường cần phòng chống dịch để cha mẹ học sinh được biết.</w:t>
            </w:r>
          </w:p>
          <w:p w:rsidR="000C761B" w:rsidRPr="0052661C" w:rsidRDefault="000C761B" w:rsidP="00744667">
            <w:pPr>
              <w:jc w:val="both"/>
              <w:rPr>
                <w:sz w:val="28"/>
                <w:szCs w:val="28"/>
              </w:rPr>
            </w:pPr>
            <w:r w:rsidRPr="0052661C">
              <w:rPr>
                <w:sz w:val="28"/>
                <w:szCs w:val="28"/>
              </w:rPr>
              <w:t xml:space="preserve">Đ/c </w:t>
            </w:r>
            <w:r w:rsidR="00F13E42">
              <w:rPr>
                <w:sz w:val="28"/>
                <w:szCs w:val="28"/>
              </w:rPr>
              <w:t>Thêu</w:t>
            </w:r>
            <w:r w:rsidRPr="0052661C">
              <w:rPr>
                <w:sz w:val="28"/>
                <w:szCs w:val="28"/>
              </w:rPr>
              <w:t xml:space="preserve"> rà soát danh mục thuốc theo quy định và bổ sung thuốc theo danh mục.</w:t>
            </w: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F13E42" w:rsidRDefault="00F13E42" w:rsidP="00744667">
            <w:pPr>
              <w:jc w:val="both"/>
              <w:rPr>
                <w:sz w:val="28"/>
                <w:szCs w:val="28"/>
              </w:rPr>
            </w:pPr>
          </w:p>
          <w:p w:rsidR="00F13E42" w:rsidRDefault="00F13E42" w:rsidP="00744667">
            <w:pPr>
              <w:jc w:val="both"/>
              <w:rPr>
                <w:sz w:val="28"/>
                <w:szCs w:val="28"/>
              </w:rPr>
            </w:pPr>
          </w:p>
          <w:p w:rsidR="00F13E42" w:rsidRDefault="00F13E42" w:rsidP="00744667">
            <w:pPr>
              <w:jc w:val="both"/>
              <w:rPr>
                <w:sz w:val="28"/>
                <w:szCs w:val="28"/>
              </w:rPr>
            </w:pPr>
          </w:p>
          <w:p w:rsidR="00F13E42" w:rsidRDefault="005201DF" w:rsidP="00744667">
            <w:pPr>
              <w:jc w:val="both"/>
              <w:rPr>
                <w:sz w:val="28"/>
                <w:szCs w:val="28"/>
              </w:rPr>
            </w:pPr>
            <w:r>
              <w:rPr>
                <w:sz w:val="28"/>
                <w:szCs w:val="28"/>
              </w:rPr>
              <w:t>Phối kết hợp với PHHS tổ chức cho trẻ hoạt động trải nghiệm và rèn văn hóa ẩm thực, kĩ năng giao tiếp ứng xử thông qua HĐ</w:t>
            </w:r>
            <w:r w:rsidR="00BC1F7D">
              <w:rPr>
                <w:sz w:val="28"/>
                <w:szCs w:val="28"/>
              </w:rPr>
              <w:t xml:space="preserve"> tập thể</w:t>
            </w:r>
            <w:r>
              <w:rPr>
                <w:sz w:val="28"/>
                <w:szCs w:val="28"/>
              </w:rPr>
              <w:t xml:space="preserve"> </w:t>
            </w:r>
            <w:proofErr w:type="gramStart"/>
            <w:r>
              <w:rPr>
                <w:sz w:val="28"/>
                <w:szCs w:val="28"/>
              </w:rPr>
              <w:t>ăn</w:t>
            </w:r>
            <w:proofErr w:type="gramEnd"/>
            <w:r>
              <w:rPr>
                <w:sz w:val="28"/>
                <w:szCs w:val="28"/>
              </w:rPr>
              <w:t xml:space="preserve"> buffet tại </w:t>
            </w:r>
            <w:r w:rsidR="00BC1F7D">
              <w:rPr>
                <w:sz w:val="28"/>
                <w:szCs w:val="28"/>
              </w:rPr>
              <w:t>trường</w:t>
            </w:r>
            <w:r w:rsidR="009861EF">
              <w:rPr>
                <w:sz w:val="28"/>
                <w:szCs w:val="28"/>
              </w:rPr>
              <w:t>. Dự kiến ngày 19/11</w:t>
            </w:r>
          </w:p>
          <w:p w:rsidR="000C761B" w:rsidRPr="0052661C" w:rsidRDefault="000C761B" w:rsidP="00744667">
            <w:pPr>
              <w:jc w:val="both"/>
              <w:rPr>
                <w:sz w:val="28"/>
                <w:szCs w:val="28"/>
              </w:rPr>
            </w:pPr>
            <w:r w:rsidRPr="0052661C">
              <w:rPr>
                <w:sz w:val="28"/>
                <w:szCs w:val="28"/>
              </w:rPr>
              <w:t xml:space="preserve">Đ/c </w:t>
            </w:r>
            <w:r w:rsidR="00F13E42">
              <w:rPr>
                <w:sz w:val="28"/>
                <w:szCs w:val="28"/>
              </w:rPr>
              <w:t>Thêu</w:t>
            </w:r>
            <w:r w:rsidRPr="0052661C">
              <w:rPr>
                <w:sz w:val="28"/>
                <w:szCs w:val="28"/>
              </w:rPr>
              <w:t xml:space="preserve"> căn cứ tình hình thực tế của nhà trường xây dựng Kế hoạch triển khai tới các bộ phận thực hiện, rà soát loại bỏ các nguy cơ gây tai nạn thương tích.</w:t>
            </w: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F13E42" w:rsidRDefault="00F13E42" w:rsidP="00744667">
            <w:pPr>
              <w:jc w:val="both"/>
              <w:rPr>
                <w:sz w:val="28"/>
                <w:szCs w:val="28"/>
              </w:rPr>
            </w:pPr>
          </w:p>
          <w:p w:rsidR="000C761B" w:rsidRPr="0052661C" w:rsidRDefault="000C761B" w:rsidP="00744667">
            <w:pPr>
              <w:jc w:val="both"/>
              <w:rPr>
                <w:sz w:val="28"/>
                <w:szCs w:val="28"/>
              </w:rPr>
            </w:pPr>
            <w:r w:rsidRPr="0052661C">
              <w:rPr>
                <w:sz w:val="28"/>
                <w:szCs w:val="28"/>
              </w:rPr>
              <w:t xml:space="preserve">Tổ chức tập huấn PCCC cho tập thể CBGVNV. Tiếp tục báo cáo đề xuất cải tạo các phương tiện, điều </w:t>
            </w:r>
            <w:proofErr w:type="gramStart"/>
            <w:r w:rsidRPr="0052661C">
              <w:rPr>
                <w:sz w:val="28"/>
                <w:szCs w:val="28"/>
              </w:rPr>
              <w:t>kiện  để</w:t>
            </w:r>
            <w:proofErr w:type="gramEnd"/>
            <w:r w:rsidRPr="0052661C">
              <w:rPr>
                <w:sz w:val="28"/>
                <w:szCs w:val="28"/>
              </w:rPr>
              <w:t xml:space="preserve"> thực hiện tốt công tác PCCC.</w:t>
            </w: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F13E42" w:rsidRDefault="00F13E42" w:rsidP="00744667">
            <w:pPr>
              <w:jc w:val="both"/>
              <w:rPr>
                <w:sz w:val="28"/>
                <w:szCs w:val="28"/>
              </w:rPr>
            </w:pPr>
          </w:p>
          <w:p w:rsidR="00F13E42" w:rsidRDefault="00F13E42" w:rsidP="00744667">
            <w:pPr>
              <w:jc w:val="both"/>
              <w:rPr>
                <w:sz w:val="28"/>
                <w:szCs w:val="28"/>
              </w:rPr>
            </w:pPr>
          </w:p>
          <w:p w:rsidR="00F13E42" w:rsidRDefault="00F13E42" w:rsidP="00744667">
            <w:pPr>
              <w:jc w:val="both"/>
              <w:rPr>
                <w:sz w:val="28"/>
                <w:szCs w:val="28"/>
              </w:rPr>
            </w:pPr>
          </w:p>
          <w:p w:rsidR="00F13E42" w:rsidRDefault="00F13E42" w:rsidP="00744667">
            <w:pPr>
              <w:jc w:val="both"/>
              <w:rPr>
                <w:sz w:val="28"/>
                <w:szCs w:val="28"/>
              </w:rPr>
            </w:pPr>
          </w:p>
          <w:p w:rsidR="000C761B" w:rsidRPr="0052661C" w:rsidRDefault="000C761B" w:rsidP="00744667">
            <w:pPr>
              <w:jc w:val="both"/>
              <w:rPr>
                <w:sz w:val="28"/>
                <w:szCs w:val="28"/>
              </w:rPr>
            </w:pPr>
            <w:r w:rsidRPr="0052661C">
              <w:rPr>
                <w:sz w:val="28"/>
                <w:szCs w:val="28"/>
              </w:rPr>
              <w:t>Ban giám hiệu cùng với Ban thanh tra, PHHS tiếp tục thực hiện k</w:t>
            </w:r>
            <w:r w:rsidR="00825451">
              <w:rPr>
                <w:sz w:val="28"/>
                <w:szCs w:val="28"/>
              </w:rPr>
              <w:t>iển tra công tác tổ</w:t>
            </w:r>
            <w:r w:rsidRPr="0052661C">
              <w:rPr>
                <w:sz w:val="28"/>
                <w:szCs w:val="28"/>
              </w:rPr>
              <w:t xml:space="preserve"> bán trú: khâu giao thực phẩm, chia định lượng thực phẩm về lớp. </w:t>
            </w:r>
          </w:p>
          <w:p w:rsidR="000C761B" w:rsidRPr="0052661C" w:rsidRDefault="000C761B" w:rsidP="00744667">
            <w:pPr>
              <w:jc w:val="both"/>
              <w:rPr>
                <w:sz w:val="28"/>
                <w:szCs w:val="28"/>
              </w:rPr>
            </w:pPr>
            <w:r w:rsidRPr="0052661C">
              <w:rPr>
                <w:sz w:val="28"/>
                <w:szCs w:val="28"/>
              </w:rPr>
              <w:lastRenderedPageBreak/>
              <w:t>Công khai bản ký cảm kết cơ sở đảm bảo vệ sinh ATTP.</w:t>
            </w:r>
          </w:p>
          <w:p w:rsidR="000C761B" w:rsidRPr="0052661C" w:rsidRDefault="000C761B" w:rsidP="00744667">
            <w:pPr>
              <w:jc w:val="both"/>
              <w:rPr>
                <w:sz w:val="28"/>
                <w:szCs w:val="28"/>
              </w:rPr>
            </w:pPr>
            <w:r w:rsidRPr="0052661C">
              <w:rPr>
                <w:sz w:val="28"/>
                <w:szCs w:val="28"/>
              </w:rPr>
              <w:t xml:space="preserve">Công khai chất lượng bữa </w:t>
            </w:r>
            <w:proofErr w:type="gramStart"/>
            <w:r w:rsidRPr="0052661C">
              <w:rPr>
                <w:sz w:val="28"/>
                <w:szCs w:val="28"/>
              </w:rPr>
              <w:t>ăn</w:t>
            </w:r>
            <w:proofErr w:type="gramEnd"/>
            <w:r w:rsidRPr="0052661C">
              <w:rPr>
                <w:sz w:val="28"/>
                <w:szCs w:val="28"/>
              </w:rPr>
              <w:t xml:space="preserve"> hàng ngày, Danh sách các nhà cung ứng thực phẩm cho trường (</w:t>
            </w:r>
            <w:r w:rsidRPr="0052661C">
              <w:rPr>
                <w:sz w:val="28"/>
                <w:szCs w:val="28"/>
                <w:lang w:val="nl-NL"/>
              </w:rPr>
              <w:t>kèm theo mã QR kiểm tra hồ sơ năng lực của công ty).</w:t>
            </w:r>
          </w:p>
          <w:p w:rsidR="000C761B" w:rsidRPr="0052661C" w:rsidRDefault="000C761B" w:rsidP="00744667">
            <w:pPr>
              <w:jc w:val="both"/>
              <w:rPr>
                <w:sz w:val="28"/>
                <w:szCs w:val="28"/>
              </w:rPr>
            </w:pPr>
          </w:p>
          <w:p w:rsidR="000C761B" w:rsidRPr="0052661C" w:rsidRDefault="000C761B" w:rsidP="00744667">
            <w:pPr>
              <w:jc w:val="both"/>
              <w:rPr>
                <w:sz w:val="28"/>
                <w:szCs w:val="28"/>
              </w:rPr>
            </w:pPr>
            <w:r w:rsidRPr="0052661C">
              <w:rPr>
                <w:sz w:val="28"/>
                <w:szCs w:val="28"/>
              </w:rPr>
              <w:t xml:space="preserve">Phân công nhân viên tổ nuôi, kiểm soát nhân viên giao nhận thực phẩm, thực hiện nghiêm thông điệp 2K); kiểm soát hóa đơn, giấy tờ kiểm dịch; kiểm tra chất lượng, định lượng thực phẩm tươi sống, giám sát khâu chế biến . </w:t>
            </w:r>
          </w:p>
          <w:p w:rsidR="000C761B" w:rsidRPr="0052661C" w:rsidRDefault="000C761B" w:rsidP="00744667">
            <w:pPr>
              <w:jc w:val="both"/>
              <w:rPr>
                <w:sz w:val="28"/>
                <w:szCs w:val="28"/>
              </w:rPr>
            </w:pPr>
            <w:r w:rsidRPr="0052661C">
              <w:rPr>
                <w:sz w:val="28"/>
                <w:szCs w:val="28"/>
              </w:rPr>
              <w:t xml:space="preserve">Rà soát thực đơn, khẩu phần ăn của trẻ, đảm bảo cân đối tỷ lệ các chất và định lượng calo từng ngày và giữa các bữa trong ngày. </w:t>
            </w:r>
          </w:p>
          <w:p w:rsidR="000C761B" w:rsidRPr="0052661C" w:rsidRDefault="000C761B" w:rsidP="00744667">
            <w:pPr>
              <w:jc w:val="both"/>
              <w:rPr>
                <w:sz w:val="28"/>
                <w:szCs w:val="28"/>
              </w:rPr>
            </w:pPr>
            <w:r w:rsidRPr="0052661C">
              <w:rPr>
                <w:sz w:val="28"/>
                <w:szCs w:val="28"/>
              </w:rPr>
              <w:t>Mời phụ huynh học sinh cùng tham gia vào công tác kiểm tra giám sát thực phẩm.</w:t>
            </w:r>
          </w:p>
          <w:p w:rsidR="000C761B" w:rsidRPr="0052661C" w:rsidRDefault="000C761B" w:rsidP="00744667">
            <w:pPr>
              <w:jc w:val="both"/>
              <w:rPr>
                <w:sz w:val="28"/>
                <w:szCs w:val="28"/>
              </w:rPr>
            </w:pPr>
          </w:p>
        </w:tc>
      </w:tr>
      <w:tr w:rsidR="000C761B" w:rsidRPr="0052661C" w:rsidTr="00363723">
        <w:trPr>
          <w:trHeight w:val="410"/>
        </w:trPr>
        <w:tc>
          <w:tcPr>
            <w:tcW w:w="596" w:type="dxa"/>
          </w:tcPr>
          <w:p w:rsidR="000C761B" w:rsidRPr="0052661C" w:rsidRDefault="000C761B" w:rsidP="00744667">
            <w:pPr>
              <w:contextualSpacing/>
              <w:jc w:val="center"/>
              <w:rPr>
                <w:i/>
                <w:color w:val="000000" w:themeColor="text1"/>
                <w:sz w:val="28"/>
                <w:szCs w:val="28"/>
              </w:rPr>
            </w:pPr>
            <w:r w:rsidRPr="0052661C">
              <w:rPr>
                <w:i/>
                <w:color w:val="000000" w:themeColor="text1"/>
                <w:sz w:val="28"/>
                <w:szCs w:val="28"/>
              </w:rPr>
              <w:lastRenderedPageBreak/>
              <w:t>2</w:t>
            </w:r>
          </w:p>
        </w:tc>
        <w:tc>
          <w:tcPr>
            <w:tcW w:w="4395" w:type="dxa"/>
          </w:tcPr>
          <w:p w:rsidR="000C761B" w:rsidRPr="0052661C" w:rsidRDefault="000C761B" w:rsidP="00744667">
            <w:pPr>
              <w:rPr>
                <w:b/>
                <w:sz w:val="28"/>
                <w:szCs w:val="28"/>
                <w:lang w:val="nl-NL"/>
              </w:rPr>
            </w:pPr>
            <w:r w:rsidRPr="0052661C">
              <w:rPr>
                <w:b/>
                <w:sz w:val="28"/>
                <w:szCs w:val="28"/>
                <w:lang w:val="nl-NL"/>
              </w:rPr>
              <w:t xml:space="preserve"> Phát triển số lượng; phổ cập GDMN cho trẻ 5 tuổi.</w:t>
            </w:r>
          </w:p>
          <w:p w:rsidR="000C761B" w:rsidRPr="0052661C" w:rsidRDefault="000C761B" w:rsidP="00744667">
            <w:pPr>
              <w:jc w:val="both"/>
              <w:rPr>
                <w:sz w:val="28"/>
                <w:szCs w:val="28"/>
                <w:lang w:val="nl-NL"/>
              </w:rPr>
            </w:pPr>
            <w:r w:rsidRPr="0052661C">
              <w:rPr>
                <w:sz w:val="28"/>
                <w:szCs w:val="28"/>
                <w:lang w:val="nl-NL"/>
              </w:rPr>
              <w:t>-  Tiếp tục tuyển sinh trẻ nhà trẻ ra lớp.</w:t>
            </w:r>
          </w:p>
          <w:p w:rsidR="000C761B" w:rsidRPr="00744667" w:rsidRDefault="000C761B" w:rsidP="00744667">
            <w:pPr>
              <w:jc w:val="both"/>
              <w:rPr>
                <w:sz w:val="28"/>
                <w:szCs w:val="28"/>
                <w:lang w:val="nl-NL"/>
              </w:rPr>
            </w:pPr>
            <w:r w:rsidRPr="0052661C">
              <w:rPr>
                <w:sz w:val="28"/>
                <w:szCs w:val="28"/>
                <w:lang w:val="nl-NL"/>
              </w:rPr>
              <w:t>- Phối hợp với UBND Phường để rà soát, điều tra, thống kê số liệu phổ cập GDMN cho trẻ em 3-5 tuổi trên địa bàn năm 2025. Huy động 100% trẻ 5 tuổi ra lớp. Hoàn thiện báo cáo phổ cập giáo dục mầm non đúng độ tuổi: đảm bảo thời gian, số liệu chính xác, cập nhập phần mềm đúng tiến độ và số liệu chính xác, chuẩn bị các điều kiện đón đoàn kiểm tra công tác Phổ cập giáo dục.</w:t>
            </w:r>
          </w:p>
        </w:tc>
        <w:tc>
          <w:tcPr>
            <w:tcW w:w="1417"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Tháng 1</w:t>
            </w:r>
            <w:r w:rsidR="00BF5D92">
              <w:rPr>
                <w:color w:val="000000" w:themeColor="text1"/>
                <w:sz w:val="28"/>
                <w:szCs w:val="28"/>
              </w:rPr>
              <w:t>1</w:t>
            </w:r>
            <w:r w:rsidRPr="0052661C">
              <w:rPr>
                <w:color w:val="000000" w:themeColor="text1"/>
                <w:sz w:val="28"/>
                <w:szCs w:val="28"/>
              </w:rPr>
              <w:t>/2025</w:t>
            </w:r>
          </w:p>
        </w:tc>
        <w:tc>
          <w:tcPr>
            <w:tcW w:w="1418"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CBGVNV</w:t>
            </w:r>
          </w:p>
        </w:tc>
        <w:tc>
          <w:tcPr>
            <w:tcW w:w="1560"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Đ/c Duyên - PHT</w:t>
            </w:r>
          </w:p>
        </w:tc>
        <w:tc>
          <w:tcPr>
            <w:tcW w:w="5953" w:type="dxa"/>
          </w:tcPr>
          <w:p w:rsidR="000C761B" w:rsidRPr="0052661C" w:rsidRDefault="00BF5D92" w:rsidP="00744667">
            <w:pPr>
              <w:jc w:val="both"/>
              <w:rPr>
                <w:sz w:val="28"/>
                <w:szCs w:val="28"/>
              </w:rPr>
            </w:pPr>
            <w:r>
              <w:rPr>
                <w:sz w:val="28"/>
                <w:szCs w:val="28"/>
              </w:rPr>
              <w:t xml:space="preserve">- </w:t>
            </w:r>
            <w:r w:rsidR="000C761B" w:rsidRPr="0052661C">
              <w:rPr>
                <w:sz w:val="28"/>
                <w:szCs w:val="28"/>
              </w:rPr>
              <w:t>Tiếp tục cập nhật danh sách học sinh vào sổ danh bộ của nhà trường.</w:t>
            </w:r>
          </w:p>
          <w:p w:rsidR="000C761B" w:rsidRPr="0052661C" w:rsidRDefault="000C761B" w:rsidP="00744667">
            <w:pPr>
              <w:jc w:val="both"/>
              <w:rPr>
                <w:sz w:val="28"/>
                <w:szCs w:val="28"/>
              </w:rPr>
            </w:pPr>
            <w:r w:rsidRPr="0052661C">
              <w:rPr>
                <w:sz w:val="28"/>
                <w:szCs w:val="28"/>
              </w:rPr>
              <w:t>- Yêu cầu các lớp MGL rà soát điều tra phổ cập GDMN cho trẻ em 5 tuổi. Hoàn thiện báo cáo PCGDMN đúng độ tuổi: đảm bảo thời gian, số liệu chính xác, cập nhập phần mềm đúng tiến độ và số liệu chính xác.</w:t>
            </w:r>
          </w:p>
        </w:tc>
      </w:tr>
      <w:tr w:rsidR="000C761B" w:rsidRPr="0052661C" w:rsidTr="00363723">
        <w:tc>
          <w:tcPr>
            <w:tcW w:w="596" w:type="dxa"/>
          </w:tcPr>
          <w:p w:rsidR="000C761B" w:rsidRPr="0052661C" w:rsidRDefault="000C761B" w:rsidP="00744667">
            <w:pPr>
              <w:contextualSpacing/>
              <w:jc w:val="center"/>
              <w:rPr>
                <w:b/>
                <w:color w:val="000000" w:themeColor="text1"/>
                <w:sz w:val="28"/>
                <w:szCs w:val="28"/>
              </w:rPr>
            </w:pPr>
            <w:r w:rsidRPr="0052661C">
              <w:rPr>
                <w:b/>
                <w:color w:val="000000" w:themeColor="text1"/>
                <w:sz w:val="28"/>
                <w:szCs w:val="28"/>
              </w:rPr>
              <w:t>3</w:t>
            </w:r>
          </w:p>
        </w:tc>
        <w:tc>
          <w:tcPr>
            <w:tcW w:w="14743" w:type="dxa"/>
            <w:gridSpan w:val="5"/>
          </w:tcPr>
          <w:p w:rsidR="000C761B" w:rsidRPr="0052661C" w:rsidRDefault="000C761B" w:rsidP="00744667">
            <w:pPr>
              <w:contextualSpacing/>
              <w:rPr>
                <w:color w:val="000000" w:themeColor="text1"/>
                <w:sz w:val="28"/>
                <w:szCs w:val="28"/>
              </w:rPr>
            </w:pPr>
            <w:r w:rsidRPr="0052661C">
              <w:rPr>
                <w:b/>
                <w:color w:val="000000" w:themeColor="text1"/>
                <w:sz w:val="28"/>
                <w:szCs w:val="28"/>
                <w:lang w:val="nl-NL"/>
              </w:rPr>
              <w:t>Công tác giáo dục:</w:t>
            </w:r>
          </w:p>
        </w:tc>
      </w:tr>
      <w:tr w:rsidR="000C761B" w:rsidRPr="0052661C" w:rsidTr="00363723">
        <w:tc>
          <w:tcPr>
            <w:tcW w:w="596" w:type="dxa"/>
          </w:tcPr>
          <w:p w:rsidR="000C761B" w:rsidRPr="0052661C" w:rsidRDefault="000C761B" w:rsidP="00744667">
            <w:pPr>
              <w:contextualSpacing/>
              <w:jc w:val="center"/>
              <w:rPr>
                <w:i/>
                <w:color w:val="000000" w:themeColor="text1"/>
                <w:sz w:val="28"/>
                <w:szCs w:val="28"/>
              </w:rPr>
            </w:pPr>
            <w:r w:rsidRPr="0052661C">
              <w:rPr>
                <w:i/>
                <w:color w:val="000000" w:themeColor="text1"/>
                <w:sz w:val="28"/>
                <w:szCs w:val="28"/>
              </w:rPr>
              <w:t>1</w:t>
            </w:r>
          </w:p>
        </w:tc>
        <w:tc>
          <w:tcPr>
            <w:tcW w:w="4395" w:type="dxa"/>
          </w:tcPr>
          <w:p w:rsidR="000C761B" w:rsidRPr="0052661C" w:rsidRDefault="000C761B" w:rsidP="00744667">
            <w:pPr>
              <w:rPr>
                <w:b/>
                <w:i/>
                <w:sz w:val="28"/>
                <w:szCs w:val="28"/>
                <w:lang w:val="nl-NL"/>
              </w:rPr>
            </w:pPr>
            <w:r w:rsidRPr="0052661C">
              <w:rPr>
                <w:sz w:val="28"/>
                <w:szCs w:val="28"/>
                <w:lang w:val="nl-NL"/>
              </w:rPr>
              <w:t xml:space="preserve">- Tiếp tục xây dựng môi trường giáo dục lấy trẻ làm trung tâm, khoa học, </w:t>
            </w:r>
            <w:r w:rsidRPr="0052661C">
              <w:rPr>
                <w:sz w:val="28"/>
                <w:szCs w:val="28"/>
                <w:lang w:val="vi-VN"/>
              </w:rPr>
              <w:t>bổ sung cây xanh</w:t>
            </w:r>
            <w:r w:rsidRPr="0052661C">
              <w:rPr>
                <w:sz w:val="28"/>
                <w:szCs w:val="28"/>
                <w:lang w:val="nl-NL"/>
              </w:rPr>
              <w:t xml:space="preserve"> trong lớp, khu vệ sinh…Tạo cảnh quan sư phạm trong nhà trường Sáng - Xanh - Sạch - Đẹp, an toàn và thân thiện. Triển </w:t>
            </w:r>
            <w:r w:rsidRPr="0052661C">
              <w:rPr>
                <w:sz w:val="28"/>
                <w:szCs w:val="28"/>
                <w:lang w:val="nl-NL"/>
              </w:rPr>
              <w:lastRenderedPageBreak/>
              <w:t>khai hiệu quả các tiêu chí “trường học hạnh phúc”</w:t>
            </w:r>
            <w:r w:rsidRPr="0052661C">
              <w:rPr>
                <w:rStyle w:val="FootnoteReference"/>
                <w:sz w:val="28"/>
                <w:szCs w:val="28"/>
                <w:lang w:val="nl-NL"/>
              </w:rPr>
              <w:footnoteReference w:id="1"/>
            </w:r>
          </w:p>
          <w:p w:rsidR="000C761B" w:rsidRPr="0052661C" w:rsidRDefault="000C761B" w:rsidP="00744667">
            <w:pPr>
              <w:rPr>
                <w:sz w:val="28"/>
                <w:szCs w:val="28"/>
                <w:lang w:val="nl-NL"/>
              </w:rPr>
            </w:pPr>
            <w:r w:rsidRPr="0052661C">
              <w:rPr>
                <w:sz w:val="28"/>
                <w:szCs w:val="28"/>
                <w:lang w:val="nl-NL"/>
              </w:rPr>
              <w:t>- Tổ chức các hoạt động giáo dục theo đúng kế hoạch, đảm bảo chuẩn bị đầy đủ đồ dùng học liệu theo quy định; Giáo viên nghiêm túc thực hiện hồ sơ chuyên môn, cập nhật đầy đủ thông tin tại sổ theo dõi trẻ, sổ nhật ký nhóm lớp; đánh giá trẻ hàng ngày theo quy định.</w:t>
            </w:r>
          </w:p>
          <w:p w:rsidR="000C761B" w:rsidRPr="0052661C" w:rsidRDefault="000C761B" w:rsidP="00744667">
            <w:pPr>
              <w:rPr>
                <w:sz w:val="28"/>
                <w:szCs w:val="28"/>
                <w:lang w:val="nl-NL"/>
              </w:rPr>
            </w:pPr>
            <w:r w:rsidRPr="0052661C">
              <w:rPr>
                <w:sz w:val="28"/>
                <w:szCs w:val="28"/>
                <w:lang w:val="nl-NL"/>
              </w:rPr>
              <w:t>- Tiếp tục triển khai Kế hoạch giáo dục nếp sống thanh lịch, văn minh cho trẻ mầm non tại đơn vị đảm bảo rõ lộ trình thực hiện, phân công nhiệm vụ, nội dung, hình thức giáo dục cho phù hợp, tăng cường bổ sung kỹ năng tự bảo vệ và chăm sóc bản thân cho trẻ, triển khi bộ tài liệu giáo dục nếp sống thanh lịch, văn minh cho trẻ mẫu giáo 5-6 tuổi. Xây dựng và tổ chức các hoạt động tích hợp, linh hoạt giáo dục “Văn hóa chào hỏi” cho trẻ.</w:t>
            </w:r>
          </w:p>
          <w:p w:rsidR="00984D73" w:rsidRDefault="000C761B" w:rsidP="00744667">
            <w:pPr>
              <w:rPr>
                <w:sz w:val="28"/>
                <w:szCs w:val="28"/>
                <w:lang w:val="nl-NL"/>
              </w:rPr>
            </w:pPr>
            <w:r w:rsidRPr="0052661C">
              <w:rPr>
                <w:sz w:val="28"/>
                <w:szCs w:val="28"/>
                <w:lang w:val="nl-NL"/>
              </w:rPr>
              <w:t xml:space="preserve">- Tăng cường tổ chức các hoạt động trải nghiệm với thiên nhiên, hoạt động giao lưu kết nối giữa các khối, lớp; hoạt động tại các phòng chức năng; </w:t>
            </w:r>
            <w:r w:rsidRPr="0052661C">
              <w:rPr>
                <w:sz w:val="28"/>
                <w:szCs w:val="28"/>
                <w:lang w:val="vi-VN"/>
              </w:rPr>
              <w:t xml:space="preserve">ứng dụng phương pháp </w:t>
            </w:r>
            <w:r w:rsidRPr="0052661C">
              <w:rPr>
                <w:sz w:val="28"/>
                <w:szCs w:val="28"/>
                <w:lang w:val="nl-NL"/>
              </w:rPr>
              <w:t xml:space="preserve">giáo </w:t>
            </w:r>
            <w:r w:rsidRPr="0052661C">
              <w:rPr>
                <w:sz w:val="28"/>
                <w:szCs w:val="28"/>
                <w:lang w:val="nl-NL"/>
              </w:rPr>
              <w:lastRenderedPageBreak/>
              <w:t xml:space="preserve">dục tiên tiến (Steam, </w:t>
            </w:r>
            <w:r w:rsidRPr="0052661C">
              <w:rPr>
                <w:sz w:val="28"/>
                <w:szCs w:val="28"/>
                <w:lang w:val="vi-VN"/>
              </w:rPr>
              <w:t>Montesor</w:t>
            </w:r>
            <w:r w:rsidRPr="0052661C">
              <w:rPr>
                <w:sz w:val="28"/>
                <w:szCs w:val="28"/>
                <w:lang w:val="nl-NL"/>
              </w:rPr>
              <w:t>i)</w:t>
            </w:r>
            <w:r w:rsidRPr="0052661C">
              <w:rPr>
                <w:sz w:val="28"/>
                <w:szCs w:val="28"/>
                <w:lang w:val="vi-VN"/>
              </w:rPr>
              <w:t xml:space="preserve"> phù hợp</w:t>
            </w:r>
            <w:r w:rsidRPr="0052661C">
              <w:rPr>
                <w:sz w:val="28"/>
                <w:szCs w:val="28"/>
                <w:lang w:val="nl-NL"/>
              </w:rPr>
              <w:t xml:space="preserve"> từng độ tuổi và điều kiện của đơn vị. </w:t>
            </w:r>
          </w:p>
          <w:p w:rsidR="000C761B" w:rsidRPr="0052661C" w:rsidRDefault="000C761B" w:rsidP="00744667">
            <w:pPr>
              <w:rPr>
                <w:sz w:val="28"/>
                <w:szCs w:val="28"/>
                <w:lang w:val="nl-NL"/>
              </w:rPr>
            </w:pPr>
            <w:r w:rsidRPr="0052661C">
              <w:rPr>
                <w:sz w:val="28"/>
                <w:szCs w:val="28"/>
                <w:lang w:val="nl-NL"/>
              </w:rPr>
              <w:t xml:space="preserve"> - Ban giám hiệu chủ động kiểm tra, đánh giá việc thực hiện tổ chức các hoạt động giáo dục theo kế hoạch, hướng dẫn giáo viên điều chỉnh kế hoạch giáo dục phù hợp với từng thời điểm. </w:t>
            </w:r>
          </w:p>
          <w:p w:rsidR="000C761B" w:rsidRPr="0052661C" w:rsidRDefault="000C761B" w:rsidP="00744667">
            <w:pPr>
              <w:jc w:val="both"/>
              <w:rPr>
                <w:sz w:val="28"/>
                <w:szCs w:val="28"/>
                <w:lang w:val="nl-NL"/>
              </w:rPr>
            </w:pPr>
            <w:r w:rsidRPr="0052661C">
              <w:rPr>
                <w:sz w:val="28"/>
                <w:szCs w:val="28"/>
                <w:lang w:val="nl-NL"/>
              </w:rPr>
              <w:t xml:space="preserve">- Cử cán bộ quản lý, giáo viên, nhân viên tham gia đầy đủ các buổi kiến tập, tập huấn chuyên môn, chuyên đề do Sở, Phòng tổ chức (Theo lịch thông báo riêng). </w:t>
            </w:r>
          </w:p>
          <w:p w:rsidR="000C761B" w:rsidRPr="0052661C" w:rsidRDefault="000C761B" w:rsidP="00744667">
            <w:pPr>
              <w:jc w:val="both"/>
              <w:rPr>
                <w:sz w:val="28"/>
                <w:szCs w:val="28"/>
                <w:lang w:val="nl-NL"/>
              </w:rPr>
            </w:pPr>
            <w:r w:rsidRPr="0052661C">
              <w:rPr>
                <w:sz w:val="28"/>
                <w:szCs w:val="28"/>
                <w:lang w:val="nl-NL"/>
              </w:rPr>
              <w:t xml:space="preserve">- Tổ chức thi giáo viên dạy giỏi, nhân viên nuôi dưỡng giỏi cấp Trường đúng quy trình, dân chủ, công khai, minh bạch. </w:t>
            </w:r>
          </w:p>
          <w:p w:rsidR="000C761B" w:rsidRPr="0052661C" w:rsidRDefault="000C761B" w:rsidP="00744667">
            <w:pPr>
              <w:jc w:val="both"/>
              <w:rPr>
                <w:sz w:val="28"/>
                <w:szCs w:val="28"/>
                <w:lang w:val="nl-NL"/>
              </w:rPr>
            </w:pPr>
            <w:r w:rsidRPr="0052661C">
              <w:rPr>
                <w:sz w:val="28"/>
                <w:szCs w:val="28"/>
                <w:lang w:val="nl-NL"/>
              </w:rPr>
              <w:t>- Xây dựng các chuyên đề trong chương trình giáo dục mầm non: Giữa giáo viên với giáo viên; Giữa giáo viên với phụ huynh học sinh.</w:t>
            </w:r>
          </w:p>
          <w:p w:rsidR="000C761B" w:rsidRPr="0052661C" w:rsidRDefault="000C761B" w:rsidP="00744667">
            <w:pPr>
              <w:jc w:val="both"/>
              <w:rPr>
                <w:sz w:val="28"/>
                <w:szCs w:val="28"/>
                <w:lang w:val="nl-NL"/>
              </w:rPr>
            </w:pPr>
            <w:r w:rsidRPr="0052661C">
              <w:rPr>
                <w:sz w:val="28"/>
                <w:szCs w:val="28"/>
                <w:lang w:val="nl-NL"/>
              </w:rPr>
              <w:t>- Phối hợp với CMHS tổ chức cho trẻ đi tham quan dã ngoại HK 1.</w:t>
            </w:r>
          </w:p>
          <w:p w:rsidR="000C761B" w:rsidRPr="0052661C" w:rsidRDefault="000C761B" w:rsidP="00744667">
            <w:pPr>
              <w:jc w:val="both"/>
              <w:rPr>
                <w:sz w:val="28"/>
                <w:szCs w:val="28"/>
                <w:lang w:val="nl-NL"/>
              </w:rPr>
            </w:pPr>
            <w:r w:rsidRPr="0052661C">
              <w:rPr>
                <w:sz w:val="28"/>
                <w:szCs w:val="28"/>
                <w:lang w:val="nl-NL"/>
              </w:rPr>
              <w:t>- Cử giáo viên tham gia tập luyện biểu diễn tại “ Liên hoan thôn, tổ văn hoá tiêu biểu” Thành phố Hà Nội năm 2025</w:t>
            </w:r>
          </w:p>
        </w:tc>
        <w:tc>
          <w:tcPr>
            <w:tcW w:w="1417"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lastRenderedPageBreak/>
              <w:t>Tháng 1</w:t>
            </w:r>
            <w:r w:rsidR="00BF5D92">
              <w:rPr>
                <w:color w:val="000000" w:themeColor="text1"/>
                <w:sz w:val="28"/>
                <w:szCs w:val="28"/>
              </w:rPr>
              <w:t>1</w:t>
            </w:r>
            <w:r w:rsidRPr="0052661C">
              <w:rPr>
                <w:color w:val="000000" w:themeColor="text1"/>
                <w:sz w:val="28"/>
                <w:szCs w:val="28"/>
              </w:rPr>
              <w:t>/2025</w:t>
            </w:r>
          </w:p>
        </w:tc>
        <w:tc>
          <w:tcPr>
            <w:tcW w:w="1418"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CBGVNV</w:t>
            </w:r>
          </w:p>
        </w:tc>
        <w:tc>
          <w:tcPr>
            <w:tcW w:w="1560"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Đ/c Phương - PHT</w:t>
            </w:r>
          </w:p>
        </w:tc>
        <w:tc>
          <w:tcPr>
            <w:tcW w:w="5953" w:type="dxa"/>
          </w:tcPr>
          <w:p w:rsidR="000C761B" w:rsidRPr="0052661C" w:rsidRDefault="000C761B" w:rsidP="00744667">
            <w:pPr>
              <w:jc w:val="both"/>
              <w:rPr>
                <w:sz w:val="28"/>
                <w:szCs w:val="28"/>
              </w:rPr>
            </w:pPr>
            <w:r w:rsidRPr="0052661C">
              <w:rPr>
                <w:sz w:val="28"/>
                <w:szCs w:val="28"/>
              </w:rPr>
              <w:t>Giáo viên tiếp tục xây dựng môi trường lớp học, bổ sung và tổ chức cho trẻ trồng cây xanh nhỏ để bày trong lớp.</w:t>
            </w: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0C761B" w:rsidRPr="0052661C" w:rsidRDefault="000C761B" w:rsidP="00744667">
            <w:pPr>
              <w:jc w:val="both"/>
              <w:rPr>
                <w:sz w:val="28"/>
                <w:szCs w:val="28"/>
              </w:rPr>
            </w:pPr>
            <w:r w:rsidRPr="0052661C">
              <w:rPr>
                <w:sz w:val="28"/>
                <w:szCs w:val="28"/>
                <w:lang w:val="vi-VN"/>
              </w:rPr>
              <w:t>Thực hiện nghiêm túc hồ sơ sổ sách chuyên môn, sổ theo dõi trẻ; cập nhật thường xuyên sổ nhật ký nhóm lớp theo đúng quy định</w:t>
            </w:r>
            <w:r w:rsidRPr="0052661C">
              <w:rPr>
                <w:sz w:val="28"/>
                <w:szCs w:val="28"/>
              </w:rPr>
              <w:t>. Thực hiện đầy đủ đồ dùng học tập cho trẻ trước khi lên lớp.</w:t>
            </w: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BF5D92" w:rsidRDefault="00BF5D92" w:rsidP="00744667">
            <w:pPr>
              <w:jc w:val="both"/>
              <w:rPr>
                <w:sz w:val="28"/>
                <w:szCs w:val="28"/>
              </w:rPr>
            </w:pPr>
          </w:p>
          <w:p w:rsidR="000C761B" w:rsidRPr="0052661C" w:rsidRDefault="000C761B" w:rsidP="00744667">
            <w:pPr>
              <w:jc w:val="both"/>
              <w:rPr>
                <w:sz w:val="28"/>
                <w:szCs w:val="28"/>
              </w:rPr>
            </w:pPr>
            <w:r w:rsidRPr="0052661C">
              <w:rPr>
                <w:sz w:val="28"/>
                <w:szCs w:val="28"/>
              </w:rPr>
              <w:t xml:space="preserve">Giáo viên tiếp tục rèn nề nếp, nếp sông văn minh, lịch sự lồng ghép vào trong các hoạt động. </w:t>
            </w:r>
            <w:proofErr w:type="gramStart"/>
            <w:r w:rsidRPr="0052661C">
              <w:rPr>
                <w:sz w:val="28"/>
                <w:szCs w:val="28"/>
              </w:rPr>
              <w:t>GV  tiếp</w:t>
            </w:r>
            <w:proofErr w:type="gramEnd"/>
            <w:r w:rsidRPr="0052661C">
              <w:rPr>
                <w:sz w:val="28"/>
                <w:szCs w:val="28"/>
              </w:rPr>
              <w:t xml:space="preserve"> tục  triển khai, thực hiện giáo dục lễ giáo “  Văn hóa chào hỏi, cảm ơn, xin lỗi” cho trẻ.</w:t>
            </w: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0C761B" w:rsidRPr="0052661C" w:rsidRDefault="000C761B" w:rsidP="00744667">
            <w:pPr>
              <w:jc w:val="both"/>
              <w:rPr>
                <w:sz w:val="28"/>
                <w:szCs w:val="28"/>
              </w:rPr>
            </w:pPr>
          </w:p>
          <w:p w:rsidR="00BF5D92" w:rsidRDefault="00BF5D92" w:rsidP="00744667">
            <w:pPr>
              <w:jc w:val="both"/>
              <w:rPr>
                <w:sz w:val="28"/>
                <w:szCs w:val="28"/>
              </w:rPr>
            </w:pPr>
          </w:p>
          <w:p w:rsidR="00BF5D92" w:rsidRDefault="00BF5D92" w:rsidP="00744667">
            <w:pPr>
              <w:jc w:val="both"/>
              <w:rPr>
                <w:sz w:val="28"/>
                <w:szCs w:val="28"/>
              </w:rPr>
            </w:pPr>
          </w:p>
          <w:p w:rsidR="00825451" w:rsidRDefault="00825451" w:rsidP="00744667">
            <w:pPr>
              <w:jc w:val="both"/>
              <w:rPr>
                <w:sz w:val="28"/>
                <w:szCs w:val="28"/>
              </w:rPr>
            </w:pPr>
          </w:p>
          <w:p w:rsidR="00825451" w:rsidRDefault="00825451" w:rsidP="00744667">
            <w:pPr>
              <w:jc w:val="both"/>
              <w:rPr>
                <w:sz w:val="28"/>
                <w:szCs w:val="28"/>
              </w:rPr>
            </w:pPr>
          </w:p>
          <w:p w:rsidR="00BF5D92" w:rsidRDefault="00BF5D92" w:rsidP="00744667">
            <w:pPr>
              <w:jc w:val="both"/>
              <w:rPr>
                <w:sz w:val="28"/>
                <w:szCs w:val="28"/>
              </w:rPr>
            </w:pPr>
          </w:p>
          <w:p w:rsidR="00BF5D92" w:rsidRDefault="00BF5D92" w:rsidP="00744667">
            <w:pPr>
              <w:jc w:val="both"/>
              <w:rPr>
                <w:sz w:val="28"/>
                <w:szCs w:val="28"/>
              </w:rPr>
            </w:pPr>
          </w:p>
          <w:p w:rsidR="000C761B" w:rsidRPr="0052661C" w:rsidRDefault="000C761B" w:rsidP="00744667">
            <w:pPr>
              <w:jc w:val="both"/>
              <w:rPr>
                <w:sz w:val="28"/>
                <w:szCs w:val="28"/>
              </w:rPr>
            </w:pPr>
            <w:r w:rsidRPr="0052661C">
              <w:rPr>
                <w:sz w:val="28"/>
                <w:szCs w:val="28"/>
              </w:rPr>
              <w:t>Giáo viên tăng cường tổ chức các hoạt động trải nghiệm cho học sinh. Tổ chức các hoạt động giao lưu kết nối giữa các lớp.</w:t>
            </w:r>
          </w:p>
          <w:p w:rsidR="000C761B" w:rsidRPr="0052661C" w:rsidRDefault="000C761B" w:rsidP="00744667">
            <w:pPr>
              <w:jc w:val="both"/>
              <w:rPr>
                <w:sz w:val="28"/>
                <w:szCs w:val="28"/>
              </w:rPr>
            </w:pPr>
            <w:r w:rsidRPr="0052661C">
              <w:rPr>
                <w:sz w:val="28"/>
                <w:szCs w:val="28"/>
              </w:rPr>
              <w:t>Tổ chức các hoạt động giáo dục, tuyueen truyền truyền thống lịch sử của thủ đô anh hùng, các địa danh của Hà Nội.</w:t>
            </w:r>
          </w:p>
          <w:p w:rsidR="000C761B" w:rsidRPr="0052661C" w:rsidRDefault="000C761B" w:rsidP="00744667">
            <w:pPr>
              <w:jc w:val="both"/>
              <w:rPr>
                <w:sz w:val="28"/>
                <w:szCs w:val="28"/>
              </w:rPr>
            </w:pPr>
          </w:p>
          <w:p w:rsidR="00BF5D92" w:rsidRDefault="00BF5D92" w:rsidP="00744667">
            <w:pPr>
              <w:jc w:val="both"/>
              <w:rPr>
                <w:sz w:val="28"/>
                <w:szCs w:val="28"/>
              </w:rPr>
            </w:pPr>
          </w:p>
          <w:p w:rsidR="00BF5D92" w:rsidRDefault="00BF5D92" w:rsidP="00744667">
            <w:pPr>
              <w:jc w:val="both"/>
              <w:rPr>
                <w:sz w:val="28"/>
                <w:szCs w:val="28"/>
              </w:rPr>
            </w:pPr>
          </w:p>
          <w:p w:rsidR="000C761B" w:rsidRPr="0052661C" w:rsidRDefault="000C761B" w:rsidP="00744667">
            <w:pPr>
              <w:jc w:val="both"/>
              <w:rPr>
                <w:sz w:val="28"/>
                <w:szCs w:val="28"/>
              </w:rPr>
            </w:pPr>
            <w:r w:rsidRPr="0052661C">
              <w:rPr>
                <w:sz w:val="28"/>
                <w:szCs w:val="28"/>
              </w:rPr>
              <w:t xml:space="preserve">Ban giám hiệu tăng </w:t>
            </w:r>
            <w:proofErr w:type="gramStart"/>
            <w:r w:rsidRPr="0052661C">
              <w:rPr>
                <w:sz w:val="28"/>
                <w:szCs w:val="28"/>
              </w:rPr>
              <w:t>cường  công</w:t>
            </w:r>
            <w:proofErr w:type="gramEnd"/>
            <w:r w:rsidRPr="0052661C">
              <w:rPr>
                <w:sz w:val="28"/>
                <w:szCs w:val="28"/>
              </w:rPr>
              <w:t xml:space="preserve"> tác kiểm tra đánh giá các hoạt động giáo dục. </w:t>
            </w:r>
          </w:p>
          <w:p w:rsidR="000C761B" w:rsidRPr="0052661C" w:rsidRDefault="000C761B" w:rsidP="00744667">
            <w:pPr>
              <w:jc w:val="both"/>
              <w:rPr>
                <w:sz w:val="28"/>
                <w:szCs w:val="28"/>
              </w:rPr>
            </w:pPr>
          </w:p>
          <w:p w:rsidR="00BF5D92" w:rsidRDefault="00BF5D92" w:rsidP="00744667">
            <w:pPr>
              <w:jc w:val="both"/>
              <w:rPr>
                <w:sz w:val="28"/>
                <w:szCs w:val="28"/>
              </w:rPr>
            </w:pPr>
          </w:p>
          <w:p w:rsidR="00BF5D92" w:rsidRDefault="00BF5D92" w:rsidP="00744667">
            <w:pPr>
              <w:jc w:val="both"/>
              <w:rPr>
                <w:sz w:val="28"/>
                <w:szCs w:val="28"/>
              </w:rPr>
            </w:pPr>
          </w:p>
          <w:p w:rsidR="00BF5D92" w:rsidRDefault="00BF5D92" w:rsidP="00744667">
            <w:pPr>
              <w:jc w:val="both"/>
              <w:rPr>
                <w:sz w:val="28"/>
                <w:szCs w:val="28"/>
              </w:rPr>
            </w:pPr>
          </w:p>
          <w:p w:rsidR="000C761B" w:rsidRPr="0052661C" w:rsidRDefault="000C761B" w:rsidP="00744667">
            <w:pPr>
              <w:jc w:val="both"/>
              <w:rPr>
                <w:sz w:val="28"/>
                <w:szCs w:val="28"/>
              </w:rPr>
            </w:pPr>
            <w:r w:rsidRPr="0052661C">
              <w:rPr>
                <w:sz w:val="28"/>
                <w:szCs w:val="28"/>
              </w:rPr>
              <w:t>Cử cán bộ giáo viên nhân viên đi tập huấn theo lịch của PGD ( Nếu có)</w:t>
            </w:r>
          </w:p>
          <w:p w:rsidR="000C761B" w:rsidRPr="0052661C" w:rsidRDefault="000C761B" w:rsidP="00744667">
            <w:pPr>
              <w:jc w:val="both"/>
              <w:rPr>
                <w:sz w:val="28"/>
                <w:szCs w:val="28"/>
              </w:rPr>
            </w:pPr>
          </w:p>
          <w:p w:rsidR="00BF5D92" w:rsidRDefault="00BF5D92" w:rsidP="00744667">
            <w:pPr>
              <w:jc w:val="both"/>
              <w:rPr>
                <w:sz w:val="28"/>
                <w:szCs w:val="28"/>
              </w:rPr>
            </w:pPr>
          </w:p>
          <w:p w:rsidR="000C761B" w:rsidRPr="0052661C" w:rsidRDefault="000C761B" w:rsidP="00744667">
            <w:pPr>
              <w:jc w:val="both"/>
              <w:rPr>
                <w:sz w:val="28"/>
                <w:szCs w:val="28"/>
              </w:rPr>
            </w:pPr>
            <w:r w:rsidRPr="0052661C">
              <w:rPr>
                <w:sz w:val="28"/>
                <w:szCs w:val="28"/>
              </w:rPr>
              <w:t>Tổ chuyên môn xây dựng kế hoạch và triển khai tổ chức thi từ tuần 3 tháng 11.</w:t>
            </w:r>
          </w:p>
          <w:p w:rsidR="00BF5D92" w:rsidRDefault="00BF5D92" w:rsidP="00744667">
            <w:pPr>
              <w:jc w:val="both"/>
              <w:rPr>
                <w:sz w:val="28"/>
                <w:szCs w:val="28"/>
              </w:rPr>
            </w:pPr>
          </w:p>
          <w:p w:rsidR="000C761B" w:rsidRPr="0052661C" w:rsidRDefault="000C761B" w:rsidP="00744667">
            <w:pPr>
              <w:jc w:val="both"/>
              <w:rPr>
                <w:sz w:val="28"/>
                <w:szCs w:val="28"/>
              </w:rPr>
            </w:pPr>
            <w:r w:rsidRPr="0052661C">
              <w:rPr>
                <w:sz w:val="28"/>
                <w:szCs w:val="28"/>
              </w:rPr>
              <w:t>Các đ/c tổ công nghệ thông tin</w:t>
            </w:r>
            <w:r w:rsidRPr="0052661C">
              <w:rPr>
                <w:sz w:val="28"/>
                <w:szCs w:val="28"/>
                <w:lang w:val="nl-NL"/>
              </w:rPr>
              <w:t xml:space="preserve"> cập nhật đầy đủ, thường xuyên các hình ảnh, tin bài tại chuyên mục</w:t>
            </w:r>
            <w:r w:rsidRPr="0052661C">
              <w:rPr>
                <w:sz w:val="28"/>
                <w:szCs w:val="28"/>
              </w:rPr>
              <w:t xml:space="preserve"> tạo An bum hình ảnh đẹp và chỉ đạo Tổ CNTT, Y/c GV các lớp gửi ảnh để đăng tải.</w:t>
            </w:r>
          </w:p>
          <w:p w:rsidR="000C761B" w:rsidRPr="0052661C" w:rsidRDefault="000C761B" w:rsidP="00744667">
            <w:pPr>
              <w:jc w:val="both"/>
              <w:rPr>
                <w:sz w:val="28"/>
                <w:szCs w:val="28"/>
              </w:rPr>
            </w:pPr>
            <w:r w:rsidRPr="0052661C">
              <w:rPr>
                <w:sz w:val="28"/>
                <w:szCs w:val="28"/>
              </w:rPr>
              <w:t>GV các lớp.</w:t>
            </w:r>
          </w:p>
          <w:p w:rsidR="00BF5D92" w:rsidRDefault="00BF5D92" w:rsidP="00744667">
            <w:pPr>
              <w:jc w:val="both"/>
              <w:rPr>
                <w:sz w:val="28"/>
                <w:szCs w:val="28"/>
              </w:rPr>
            </w:pPr>
          </w:p>
          <w:p w:rsidR="000C761B" w:rsidRPr="0052661C" w:rsidRDefault="000C761B" w:rsidP="00744667">
            <w:pPr>
              <w:jc w:val="both"/>
              <w:rPr>
                <w:sz w:val="28"/>
                <w:szCs w:val="28"/>
              </w:rPr>
            </w:pPr>
            <w:r w:rsidRPr="0052661C">
              <w:rPr>
                <w:sz w:val="28"/>
                <w:szCs w:val="28"/>
              </w:rPr>
              <w:t>Tổ chuyên môn xây dựng KH giáo dục đảm bảo tiến độ, khoa</w:t>
            </w:r>
            <w:r w:rsidR="00984D73">
              <w:rPr>
                <w:sz w:val="28"/>
                <w:szCs w:val="28"/>
              </w:rPr>
              <w:t xml:space="preserve"> học, phù hợp với từng độ tuổi.</w:t>
            </w:r>
          </w:p>
          <w:p w:rsidR="000C761B" w:rsidRPr="0052661C" w:rsidRDefault="000C761B" w:rsidP="00744667">
            <w:pPr>
              <w:jc w:val="both"/>
              <w:rPr>
                <w:sz w:val="28"/>
                <w:szCs w:val="28"/>
              </w:rPr>
            </w:pPr>
            <w:r w:rsidRPr="0052661C">
              <w:rPr>
                <w:sz w:val="28"/>
                <w:szCs w:val="28"/>
              </w:rPr>
              <w:t>Thực hiện theo kế hoạch sô 574/KH-UBND ngày 26/9/2025 của Sở VH và Thể thao.</w:t>
            </w:r>
          </w:p>
        </w:tc>
      </w:tr>
      <w:tr w:rsidR="000C761B" w:rsidRPr="0052661C" w:rsidTr="00363723">
        <w:tc>
          <w:tcPr>
            <w:tcW w:w="596" w:type="dxa"/>
          </w:tcPr>
          <w:p w:rsidR="000C761B" w:rsidRPr="0052661C" w:rsidRDefault="000C761B" w:rsidP="00744667">
            <w:pPr>
              <w:contextualSpacing/>
              <w:jc w:val="center"/>
              <w:rPr>
                <w:i/>
                <w:color w:val="000000" w:themeColor="text1"/>
                <w:sz w:val="28"/>
                <w:szCs w:val="28"/>
              </w:rPr>
            </w:pPr>
            <w:r w:rsidRPr="0052661C">
              <w:rPr>
                <w:i/>
                <w:color w:val="000000" w:themeColor="text1"/>
                <w:sz w:val="28"/>
                <w:szCs w:val="28"/>
              </w:rPr>
              <w:lastRenderedPageBreak/>
              <w:t>2</w:t>
            </w:r>
          </w:p>
        </w:tc>
        <w:tc>
          <w:tcPr>
            <w:tcW w:w="4395" w:type="dxa"/>
          </w:tcPr>
          <w:p w:rsidR="000C761B" w:rsidRPr="0052661C" w:rsidRDefault="000C761B" w:rsidP="00744667">
            <w:pPr>
              <w:contextualSpacing/>
              <w:jc w:val="both"/>
              <w:rPr>
                <w:color w:val="000000" w:themeColor="text1"/>
                <w:sz w:val="28"/>
                <w:szCs w:val="28"/>
                <w:lang w:val="vi-VN"/>
              </w:rPr>
            </w:pPr>
            <w:r w:rsidRPr="0052661C">
              <w:rPr>
                <w:color w:val="000000" w:themeColor="text1"/>
                <w:sz w:val="28"/>
                <w:szCs w:val="28"/>
                <w:lang w:val="nl-NL"/>
              </w:rPr>
              <w:t xml:space="preserve">- </w:t>
            </w:r>
            <w:r w:rsidRPr="0052661C">
              <w:rPr>
                <w:sz w:val="28"/>
                <w:szCs w:val="28"/>
              </w:rPr>
              <w:t xml:space="preserve">Kiểm tra hồ sơ sổ sách giáo viên, </w:t>
            </w:r>
            <w:r w:rsidRPr="0052661C">
              <w:rPr>
                <w:sz w:val="28"/>
                <w:szCs w:val="28"/>
              </w:rPr>
              <w:lastRenderedPageBreak/>
              <w:t>kế hoạch giáo dục các độ tuổi. Dự giờ, thăm lớp, đánh giá việc thực hiện nền nếp chuyên môn và chất lượng chăm sóc - giáo dục trẻ. Hướng dẫn giáo viên sử dụng thiết bị dạy học điện tử, ứng dụng công nghệ thông tin và trí tuệ nhân tạo trong quản lý lớp, xây dựng bài giảng điện tử.</w:t>
            </w:r>
          </w:p>
          <w:p w:rsidR="000C761B" w:rsidRPr="0052661C" w:rsidRDefault="000C761B" w:rsidP="00744667">
            <w:pPr>
              <w:tabs>
                <w:tab w:val="left" w:pos="1404"/>
              </w:tabs>
              <w:contextualSpacing/>
              <w:jc w:val="both"/>
              <w:rPr>
                <w:color w:val="000000" w:themeColor="text1"/>
                <w:sz w:val="28"/>
                <w:szCs w:val="28"/>
                <w:lang w:val="nl-NL"/>
              </w:rPr>
            </w:pPr>
          </w:p>
        </w:tc>
        <w:tc>
          <w:tcPr>
            <w:tcW w:w="1417"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lastRenderedPageBreak/>
              <w:t xml:space="preserve">Tháng </w:t>
            </w:r>
            <w:r w:rsidRPr="0052661C">
              <w:rPr>
                <w:color w:val="000000" w:themeColor="text1"/>
                <w:sz w:val="28"/>
                <w:szCs w:val="28"/>
              </w:rPr>
              <w:lastRenderedPageBreak/>
              <w:t>1</w:t>
            </w:r>
            <w:r w:rsidR="00BF5D92">
              <w:rPr>
                <w:color w:val="000000" w:themeColor="text1"/>
                <w:sz w:val="28"/>
                <w:szCs w:val="28"/>
              </w:rPr>
              <w:t>1</w:t>
            </w:r>
            <w:r w:rsidRPr="0052661C">
              <w:rPr>
                <w:color w:val="000000" w:themeColor="text1"/>
                <w:sz w:val="28"/>
                <w:szCs w:val="28"/>
              </w:rPr>
              <w:t>/2025</w:t>
            </w:r>
          </w:p>
        </w:tc>
        <w:tc>
          <w:tcPr>
            <w:tcW w:w="1418"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lastRenderedPageBreak/>
              <w:t xml:space="preserve">Giáo viên </w:t>
            </w:r>
          </w:p>
        </w:tc>
        <w:tc>
          <w:tcPr>
            <w:tcW w:w="1560"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 xml:space="preserve">Đ/c </w:t>
            </w:r>
            <w:r w:rsidRPr="0052661C">
              <w:rPr>
                <w:color w:val="000000" w:themeColor="text1"/>
                <w:sz w:val="28"/>
                <w:szCs w:val="28"/>
              </w:rPr>
              <w:lastRenderedPageBreak/>
              <w:t>Phương - PHT</w:t>
            </w:r>
          </w:p>
        </w:tc>
        <w:tc>
          <w:tcPr>
            <w:tcW w:w="5953" w:type="dxa"/>
          </w:tcPr>
          <w:p w:rsidR="000C761B" w:rsidRPr="0052661C" w:rsidRDefault="000C761B" w:rsidP="00744667">
            <w:pPr>
              <w:contextualSpacing/>
              <w:jc w:val="both"/>
              <w:rPr>
                <w:sz w:val="28"/>
                <w:szCs w:val="28"/>
              </w:rPr>
            </w:pPr>
            <w:r w:rsidRPr="0052661C">
              <w:rPr>
                <w:sz w:val="28"/>
                <w:szCs w:val="28"/>
              </w:rPr>
              <w:lastRenderedPageBreak/>
              <w:t xml:space="preserve">- Tổ chức kiểm tra hồ sơ, sổ sách, kế hoạch giáo </w:t>
            </w:r>
            <w:r w:rsidRPr="0052661C">
              <w:rPr>
                <w:sz w:val="28"/>
                <w:szCs w:val="28"/>
              </w:rPr>
              <w:lastRenderedPageBreak/>
              <w:t xml:space="preserve">dục của giáo viên các độ tuổi, đảm bảo thực hiện đúng quy định và phù hợp với chương trình giáo dục mầm </w:t>
            </w:r>
            <w:proofErr w:type="gramStart"/>
            <w:r w:rsidRPr="0052661C">
              <w:rPr>
                <w:sz w:val="28"/>
                <w:szCs w:val="28"/>
              </w:rPr>
              <w:t>non</w:t>
            </w:r>
            <w:proofErr w:type="gramEnd"/>
            <w:r w:rsidRPr="0052661C">
              <w:rPr>
                <w:sz w:val="28"/>
                <w:szCs w:val="28"/>
              </w:rPr>
              <w:t>.</w:t>
            </w:r>
          </w:p>
          <w:p w:rsidR="000C761B" w:rsidRPr="0052661C" w:rsidRDefault="000C761B" w:rsidP="00744667">
            <w:pPr>
              <w:contextualSpacing/>
              <w:jc w:val="both"/>
              <w:rPr>
                <w:sz w:val="28"/>
                <w:szCs w:val="28"/>
              </w:rPr>
            </w:pPr>
            <w:r w:rsidRPr="0052661C">
              <w:rPr>
                <w:sz w:val="28"/>
                <w:szCs w:val="28"/>
              </w:rPr>
              <w:t>- Dự giờ, thăm lớp thường xuyên để đánh giá nền nếp chuyên môn, phương pháp giảng dạy và chất lượng chăm sóc - giáo dục trẻ.</w:t>
            </w:r>
          </w:p>
          <w:p w:rsidR="000C761B" w:rsidRPr="0052661C" w:rsidRDefault="000C761B" w:rsidP="00744667">
            <w:pPr>
              <w:contextualSpacing/>
              <w:jc w:val="both"/>
              <w:rPr>
                <w:sz w:val="28"/>
                <w:szCs w:val="28"/>
              </w:rPr>
            </w:pPr>
            <w:r w:rsidRPr="0052661C">
              <w:rPr>
                <w:sz w:val="28"/>
                <w:szCs w:val="28"/>
              </w:rPr>
              <w:t>- Tăng cường hướng dẫn, hỗ trợ giáo viên trong việc sử dụng thiết bị dạy học điện tử, ứng dụng công nghệ thông tin và trí tuệ nhân tạo trong quản lý lớp học, thiết kế và xây dựng bài giảng điện tử nhằm nâng cao hiệu quả giáo dục.</w:t>
            </w:r>
          </w:p>
        </w:tc>
      </w:tr>
      <w:tr w:rsidR="000C761B" w:rsidRPr="0052661C" w:rsidTr="00363723">
        <w:trPr>
          <w:trHeight w:val="551"/>
        </w:trPr>
        <w:tc>
          <w:tcPr>
            <w:tcW w:w="596" w:type="dxa"/>
          </w:tcPr>
          <w:p w:rsidR="000C761B" w:rsidRPr="0052661C" w:rsidRDefault="000C761B" w:rsidP="00744667">
            <w:pPr>
              <w:contextualSpacing/>
              <w:jc w:val="center"/>
              <w:rPr>
                <w:i/>
                <w:color w:val="000000" w:themeColor="text1"/>
                <w:sz w:val="28"/>
                <w:szCs w:val="28"/>
              </w:rPr>
            </w:pPr>
            <w:r w:rsidRPr="0052661C">
              <w:rPr>
                <w:i/>
                <w:color w:val="000000" w:themeColor="text1"/>
                <w:sz w:val="28"/>
                <w:szCs w:val="28"/>
              </w:rPr>
              <w:lastRenderedPageBreak/>
              <w:t>3</w:t>
            </w:r>
          </w:p>
        </w:tc>
        <w:tc>
          <w:tcPr>
            <w:tcW w:w="4395" w:type="dxa"/>
          </w:tcPr>
          <w:p w:rsidR="000C761B" w:rsidRPr="0052661C" w:rsidRDefault="000C761B" w:rsidP="00744667">
            <w:pPr>
              <w:contextualSpacing/>
              <w:jc w:val="both"/>
              <w:rPr>
                <w:sz w:val="28"/>
                <w:szCs w:val="28"/>
              </w:rPr>
            </w:pPr>
            <w:r w:rsidRPr="0052661C">
              <w:rPr>
                <w:sz w:val="28"/>
                <w:szCs w:val="28"/>
              </w:rPr>
              <w:t xml:space="preserve">- Tiếp tục và triển khai kế hoạch tổ chức Hội thi giáo viên dạy giỏi cấp trường (Hội giảng chào mừng ngày NGVN 20/11), nhằm tạo điều kiện cho giáo viên thể hiện năng lực sư phạm, kỹ năng tổ chức hoạt động giáo dục và tinh thần sáng tạo trong giảng dạy. </w:t>
            </w:r>
          </w:p>
        </w:tc>
        <w:tc>
          <w:tcPr>
            <w:tcW w:w="1417" w:type="dxa"/>
          </w:tcPr>
          <w:p w:rsidR="000C761B" w:rsidRPr="0052661C" w:rsidRDefault="00BF5D92" w:rsidP="00744667">
            <w:pPr>
              <w:contextualSpacing/>
              <w:jc w:val="center"/>
              <w:rPr>
                <w:color w:val="000000" w:themeColor="text1"/>
                <w:sz w:val="28"/>
                <w:szCs w:val="28"/>
              </w:rPr>
            </w:pPr>
            <w:r>
              <w:rPr>
                <w:color w:val="000000" w:themeColor="text1"/>
                <w:sz w:val="28"/>
                <w:szCs w:val="28"/>
              </w:rPr>
              <w:t>Tháng 11</w:t>
            </w:r>
            <w:r w:rsidR="000C761B" w:rsidRPr="0052661C">
              <w:rPr>
                <w:color w:val="000000" w:themeColor="text1"/>
                <w:sz w:val="28"/>
                <w:szCs w:val="28"/>
              </w:rPr>
              <w:t>/2025</w:t>
            </w:r>
          </w:p>
        </w:tc>
        <w:tc>
          <w:tcPr>
            <w:tcW w:w="1418"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Giáo viên các lớp</w:t>
            </w:r>
          </w:p>
        </w:tc>
        <w:tc>
          <w:tcPr>
            <w:tcW w:w="1560"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Đ/c Phương - PHT</w:t>
            </w:r>
          </w:p>
        </w:tc>
        <w:tc>
          <w:tcPr>
            <w:tcW w:w="5953" w:type="dxa"/>
          </w:tcPr>
          <w:p w:rsidR="000C761B" w:rsidRPr="0052661C" w:rsidRDefault="000C761B" w:rsidP="00744667">
            <w:pPr>
              <w:contextualSpacing/>
              <w:jc w:val="both"/>
              <w:rPr>
                <w:sz w:val="28"/>
                <w:szCs w:val="28"/>
              </w:rPr>
            </w:pPr>
            <w:r w:rsidRPr="0052661C">
              <w:rPr>
                <w:sz w:val="28"/>
                <w:szCs w:val="28"/>
              </w:rPr>
              <w:t>-  Đ/c Phương chỉ đạo phát động và triển khai kế hoạch tổ chức Hội thi giáo viên dạy giỏi cấp trường năm học 2025 - 2026, tạo điều kiện cho giáo viên thể hiện năng lực sư phạm, kỹ năng tổ chức hoạt động giáo dục và phát huy tinh thần sáng tạo trong giảng dạy.</w:t>
            </w:r>
          </w:p>
          <w:p w:rsidR="000C761B" w:rsidRPr="0052661C" w:rsidRDefault="000C761B" w:rsidP="00744667">
            <w:pPr>
              <w:contextualSpacing/>
              <w:jc w:val="both"/>
              <w:rPr>
                <w:sz w:val="28"/>
                <w:szCs w:val="28"/>
              </w:rPr>
            </w:pPr>
            <w:r w:rsidRPr="0052661C">
              <w:rPr>
                <w:sz w:val="28"/>
                <w:szCs w:val="28"/>
              </w:rPr>
              <w:t>- Chỉ đạo giáo viên các khối, lớp tích cực đăng ký tham gia dự thi; chuẩn bị bài giảng, đồ dùng dạy học sáng tạo, phù hợp với độ tuổi của trẻ.</w:t>
            </w:r>
          </w:p>
          <w:p w:rsidR="000C761B" w:rsidRPr="0052661C" w:rsidRDefault="000C761B" w:rsidP="00744667">
            <w:pPr>
              <w:contextualSpacing/>
              <w:jc w:val="both"/>
              <w:rPr>
                <w:sz w:val="28"/>
                <w:szCs w:val="28"/>
              </w:rPr>
            </w:pPr>
            <w:r w:rsidRPr="0052661C">
              <w:rPr>
                <w:sz w:val="28"/>
                <w:szCs w:val="28"/>
              </w:rPr>
              <w:t>- Hướng dẫn giáo viên ứng dụng công nghệ thông tin và trí tuệ nhân tạo trong quá trình thiết kế bài giảng, tổ chức hoạt động, góp phần nâng cao chất lượng giáo dục và lan tỏa phong trào thi đua “Dạy tốt - Học tốt” trong nhà trường.</w:t>
            </w:r>
          </w:p>
        </w:tc>
      </w:tr>
      <w:tr w:rsidR="000C761B" w:rsidRPr="0052661C" w:rsidTr="00744667">
        <w:trPr>
          <w:trHeight w:val="717"/>
        </w:trPr>
        <w:tc>
          <w:tcPr>
            <w:tcW w:w="596" w:type="dxa"/>
          </w:tcPr>
          <w:p w:rsidR="000C761B" w:rsidRPr="0052661C" w:rsidRDefault="00BF5D92" w:rsidP="00744667">
            <w:pPr>
              <w:contextualSpacing/>
              <w:jc w:val="center"/>
              <w:rPr>
                <w:i/>
                <w:color w:val="000000" w:themeColor="text1"/>
                <w:sz w:val="28"/>
                <w:szCs w:val="28"/>
              </w:rPr>
            </w:pPr>
            <w:r>
              <w:rPr>
                <w:i/>
                <w:color w:val="000000" w:themeColor="text1"/>
                <w:sz w:val="28"/>
                <w:szCs w:val="28"/>
              </w:rPr>
              <w:t>4</w:t>
            </w:r>
          </w:p>
        </w:tc>
        <w:tc>
          <w:tcPr>
            <w:tcW w:w="4395" w:type="dxa"/>
          </w:tcPr>
          <w:p w:rsidR="000C761B" w:rsidRPr="0052661C" w:rsidRDefault="000C761B" w:rsidP="00744667">
            <w:pPr>
              <w:pStyle w:val="BodyText"/>
              <w:spacing w:before="0"/>
              <w:ind w:left="0" w:firstLine="0"/>
              <w:contextualSpacing/>
              <w:rPr>
                <w:color w:val="000000" w:themeColor="text1"/>
                <w:lang w:val="en-US"/>
              </w:rPr>
            </w:pPr>
            <w:r w:rsidRPr="0052661C">
              <w:rPr>
                <w:color w:val="000000" w:themeColor="text1"/>
                <w:lang w:val="en-US"/>
              </w:rPr>
              <w:t xml:space="preserve">- Tiếp tục phát </w:t>
            </w:r>
            <w:r w:rsidRPr="0052661C">
              <w:rPr>
                <w:color w:val="000000" w:themeColor="text1"/>
              </w:rPr>
              <w:t>phong trào thi đua</w:t>
            </w:r>
            <w:r w:rsidRPr="0052661C">
              <w:rPr>
                <w:color w:val="000000" w:themeColor="text1"/>
                <w:spacing w:val="-1"/>
              </w:rPr>
              <w:t xml:space="preserve"> </w:t>
            </w:r>
            <w:r w:rsidRPr="0052661C">
              <w:rPr>
                <w:color w:val="000000" w:themeColor="text1"/>
              </w:rPr>
              <w:t>xây</w:t>
            </w:r>
            <w:r w:rsidRPr="0052661C">
              <w:rPr>
                <w:color w:val="000000" w:themeColor="text1"/>
                <w:spacing w:val="-4"/>
              </w:rPr>
              <w:t xml:space="preserve"> </w:t>
            </w:r>
            <w:r w:rsidRPr="0052661C">
              <w:rPr>
                <w:color w:val="000000" w:themeColor="text1"/>
              </w:rPr>
              <w:t>dựng “Trường học</w:t>
            </w:r>
            <w:r w:rsidRPr="0052661C">
              <w:rPr>
                <w:color w:val="000000" w:themeColor="text1"/>
                <w:spacing w:val="-2"/>
              </w:rPr>
              <w:t xml:space="preserve"> </w:t>
            </w:r>
            <w:r w:rsidRPr="0052661C">
              <w:rPr>
                <w:color w:val="000000" w:themeColor="text1"/>
              </w:rPr>
              <w:t>hạnh</w:t>
            </w:r>
            <w:r w:rsidRPr="0052661C">
              <w:rPr>
                <w:color w:val="000000" w:themeColor="text1"/>
                <w:spacing w:val="-1"/>
              </w:rPr>
              <w:t xml:space="preserve"> </w:t>
            </w:r>
            <w:r w:rsidRPr="0052661C">
              <w:rPr>
                <w:color w:val="000000" w:themeColor="text1"/>
              </w:rPr>
              <w:t>phúc”</w:t>
            </w:r>
            <w:r w:rsidRPr="0052661C">
              <w:rPr>
                <w:color w:val="000000" w:themeColor="text1"/>
                <w:lang w:val="en-US"/>
              </w:rPr>
              <w:t xml:space="preserve"> năm học 2025 - 2026</w:t>
            </w:r>
            <w:r w:rsidRPr="0052661C">
              <w:rPr>
                <w:color w:val="000000" w:themeColor="text1"/>
              </w:rPr>
              <w:t>.</w:t>
            </w:r>
          </w:p>
          <w:p w:rsidR="000C761B" w:rsidRPr="0052661C" w:rsidRDefault="000C761B" w:rsidP="00744667">
            <w:pPr>
              <w:contextualSpacing/>
              <w:jc w:val="both"/>
              <w:rPr>
                <w:color w:val="000000" w:themeColor="text1"/>
                <w:sz w:val="28"/>
                <w:szCs w:val="28"/>
                <w:lang w:val="nl-NL"/>
              </w:rPr>
            </w:pPr>
          </w:p>
        </w:tc>
        <w:tc>
          <w:tcPr>
            <w:tcW w:w="1417" w:type="dxa"/>
          </w:tcPr>
          <w:p w:rsidR="000C761B" w:rsidRPr="0052661C" w:rsidRDefault="00BF5D92" w:rsidP="00744667">
            <w:pPr>
              <w:contextualSpacing/>
              <w:jc w:val="center"/>
              <w:rPr>
                <w:color w:val="000000" w:themeColor="text1"/>
                <w:sz w:val="28"/>
                <w:szCs w:val="28"/>
              </w:rPr>
            </w:pPr>
            <w:r>
              <w:rPr>
                <w:color w:val="000000" w:themeColor="text1"/>
                <w:sz w:val="28"/>
                <w:szCs w:val="28"/>
              </w:rPr>
              <w:t>Tháng 11</w:t>
            </w:r>
            <w:r w:rsidR="000C761B" w:rsidRPr="0052661C">
              <w:rPr>
                <w:color w:val="000000" w:themeColor="text1"/>
                <w:sz w:val="28"/>
                <w:szCs w:val="28"/>
              </w:rPr>
              <w:t>/2025</w:t>
            </w:r>
          </w:p>
        </w:tc>
        <w:tc>
          <w:tcPr>
            <w:tcW w:w="1418"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CBVGNV</w:t>
            </w:r>
          </w:p>
        </w:tc>
        <w:tc>
          <w:tcPr>
            <w:tcW w:w="1560"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Đ/c Phương PHT</w:t>
            </w:r>
          </w:p>
        </w:tc>
        <w:tc>
          <w:tcPr>
            <w:tcW w:w="5953" w:type="dxa"/>
          </w:tcPr>
          <w:p w:rsidR="000C761B" w:rsidRPr="0052661C" w:rsidRDefault="000C761B" w:rsidP="00744667">
            <w:pPr>
              <w:contextualSpacing/>
              <w:jc w:val="both"/>
              <w:rPr>
                <w:sz w:val="28"/>
                <w:szCs w:val="28"/>
              </w:rPr>
            </w:pPr>
            <w:r w:rsidRPr="0052661C">
              <w:rPr>
                <w:sz w:val="28"/>
                <w:szCs w:val="28"/>
              </w:rPr>
              <w:t>- Đ/c Phương chỉ đạo phát động phong trào thi đua xây dựng “Trường học hạnh phúc” năm học 2025 -2026, gắn với các tiêu chí về môi trường giáo dục an toàn, thân thiện, tôn trọng và yêu thương.</w:t>
            </w:r>
          </w:p>
          <w:p w:rsidR="000C761B" w:rsidRPr="0052661C" w:rsidRDefault="000C761B" w:rsidP="00744667">
            <w:pPr>
              <w:contextualSpacing/>
              <w:jc w:val="both"/>
              <w:rPr>
                <w:sz w:val="28"/>
                <w:szCs w:val="28"/>
              </w:rPr>
            </w:pPr>
            <w:r w:rsidRPr="0052661C">
              <w:rPr>
                <w:sz w:val="28"/>
                <w:szCs w:val="28"/>
              </w:rPr>
              <w:lastRenderedPageBreak/>
              <w:t>- Hướng dẫn các tổ chuyên môn, giáo viên và nhân viên xây dựng kế hoạch, đăng ký các nội dung thi đua cụ thể phù hợp với nhiệm vụ được giao.</w:t>
            </w:r>
          </w:p>
          <w:p w:rsidR="000C761B" w:rsidRPr="0052661C" w:rsidRDefault="000C761B" w:rsidP="00744667">
            <w:pPr>
              <w:contextualSpacing/>
              <w:jc w:val="both"/>
              <w:rPr>
                <w:sz w:val="28"/>
                <w:szCs w:val="28"/>
              </w:rPr>
            </w:pPr>
            <w:r w:rsidRPr="0052661C">
              <w:rPr>
                <w:sz w:val="28"/>
                <w:szCs w:val="28"/>
              </w:rPr>
              <w:t>-  Tổ chức đánh giá, biểu dương, nhân rộng các điển hình tiên tiến trong phong trào “Trường học hạnh phúc”, tạo động lực thi đua sôi nổi trong toàn thể cán bộ, giáo viên, nhân viên nhà trường.</w:t>
            </w:r>
          </w:p>
        </w:tc>
      </w:tr>
      <w:tr w:rsidR="000C761B" w:rsidRPr="0052661C" w:rsidTr="00363723">
        <w:trPr>
          <w:trHeight w:val="615"/>
        </w:trPr>
        <w:tc>
          <w:tcPr>
            <w:tcW w:w="596" w:type="dxa"/>
          </w:tcPr>
          <w:p w:rsidR="000C761B" w:rsidRPr="0052661C" w:rsidRDefault="000C761B" w:rsidP="00744667">
            <w:pPr>
              <w:contextualSpacing/>
              <w:jc w:val="center"/>
              <w:rPr>
                <w:i/>
                <w:color w:val="000000" w:themeColor="text1"/>
                <w:sz w:val="28"/>
                <w:szCs w:val="28"/>
              </w:rPr>
            </w:pPr>
            <w:r w:rsidRPr="0052661C">
              <w:rPr>
                <w:i/>
                <w:color w:val="000000" w:themeColor="text1"/>
                <w:sz w:val="28"/>
                <w:szCs w:val="28"/>
              </w:rPr>
              <w:lastRenderedPageBreak/>
              <w:t>5</w:t>
            </w:r>
          </w:p>
        </w:tc>
        <w:tc>
          <w:tcPr>
            <w:tcW w:w="4395" w:type="dxa"/>
          </w:tcPr>
          <w:p w:rsidR="000C761B" w:rsidRPr="0052661C" w:rsidRDefault="000C761B" w:rsidP="00744667">
            <w:pPr>
              <w:contextualSpacing/>
              <w:jc w:val="both"/>
              <w:rPr>
                <w:sz w:val="28"/>
                <w:szCs w:val="28"/>
              </w:rPr>
            </w:pPr>
            <w:r w:rsidRPr="0052661C">
              <w:rPr>
                <w:sz w:val="28"/>
                <w:szCs w:val="28"/>
              </w:rPr>
              <w:t>- Triển khai bồi dưỡng chuyên đề kĩ năng giao tiếp ứng xử giữa đồng nghiệp với đồng nghiệp, GV với HS và PH</w:t>
            </w:r>
          </w:p>
        </w:tc>
        <w:tc>
          <w:tcPr>
            <w:tcW w:w="1417"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Tháng 1</w:t>
            </w:r>
            <w:r w:rsidR="00BF5D92">
              <w:rPr>
                <w:color w:val="000000" w:themeColor="text1"/>
                <w:sz w:val="28"/>
                <w:szCs w:val="28"/>
              </w:rPr>
              <w:t>1</w:t>
            </w:r>
            <w:r w:rsidRPr="0052661C">
              <w:rPr>
                <w:color w:val="000000" w:themeColor="text1"/>
                <w:sz w:val="28"/>
                <w:szCs w:val="28"/>
              </w:rPr>
              <w:t>/2025</w:t>
            </w:r>
          </w:p>
        </w:tc>
        <w:tc>
          <w:tcPr>
            <w:tcW w:w="1418"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Giáo viên</w:t>
            </w:r>
          </w:p>
        </w:tc>
        <w:tc>
          <w:tcPr>
            <w:tcW w:w="1560"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Đ/c Phương - PHT</w:t>
            </w:r>
          </w:p>
        </w:tc>
        <w:tc>
          <w:tcPr>
            <w:tcW w:w="5953" w:type="dxa"/>
          </w:tcPr>
          <w:p w:rsidR="000C761B" w:rsidRPr="0052661C" w:rsidRDefault="000C761B" w:rsidP="00744667">
            <w:pPr>
              <w:contextualSpacing/>
              <w:jc w:val="both"/>
              <w:rPr>
                <w:sz w:val="28"/>
                <w:szCs w:val="28"/>
              </w:rPr>
            </w:pPr>
            <w:r w:rsidRPr="0052661C">
              <w:rPr>
                <w:sz w:val="28"/>
                <w:szCs w:val="28"/>
              </w:rPr>
              <w:t xml:space="preserve">-   </w:t>
            </w:r>
            <w:r w:rsidR="00A544C7" w:rsidRPr="0052661C">
              <w:rPr>
                <w:sz w:val="28"/>
                <w:szCs w:val="28"/>
              </w:rPr>
              <w:t>Đ/c Phương triển khai bồi dưỡng, trao đổi cho GVNV trong trường.</w:t>
            </w:r>
          </w:p>
        </w:tc>
      </w:tr>
      <w:tr w:rsidR="000C761B" w:rsidRPr="0052661C" w:rsidTr="00363723">
        <w:trPr>
          <w:trHeight w:val="640"/>
        </w:trPr>
        <w:tc>
          <w:tcPr>
            <w:tcW w:w="596" w:type="dxa"/>
          </w:tcPr>
          <w:p w:rsidR="000C761B" w:rsidRPr="0052661C" w:rsidRDefault="000C761B" w:rsidP="00744667">
            <w:pPr>
              <w:contextualSpacing/>
              <w:jc w:val="center"/>
              <w:rPr>
                <w:i/>
                <w:color w:val="000000" w:themeColor="text1"/>
                <w:sz w:val="28"/>
                <w:szCs w:val="28"/>
              </w:rPr>
            </w:pPr>
            <w:r w:rsidRPr="0052661C">
              <w:rPr>
                <w:i/>
                <w:color w:val="000000" w:themeColor="text1"/>
                <w:sz w:val="28"/>
                <w:szCs w:val="28"/>
              </w:rPr>
              <w:t>6</w:t>
            </w:r>
          </w:p>
        </w:tc>
        <w:tc>
          <w:tcPr>
            <w:tcW w:w="4395" w:type="dxa"/>
          </w:tcPr>
          <w:p w:rsidR="000C761B" w:rsidRPr="0052661C" w:rsidRDefault="000C761B" w:rsidP="00744667">
            <w:pPr>
              <w:widowControl w:val="0"/>
              <w:tabs>
                <w:tab w:val="left" w:pos="1041"/>
              </w:tabs>
              <w:autoSpaceDE w:val="0"/>
              <w:autoSpaceDN w:val="0"/>
              <w:contextualSpacing/>
              <w:jc w:val="both"/>
              <w:rPr>
                <w:color w:val="000000" w:themeColor="text1"/>
                <w:sz w:val="28"/>
                <w:szCs w:val="28"/>
              </w:rPr>
            </w:pPr>
            <w:r w:rsidRPr="0052661C">
              <w:rPr>
                <w:color w:val="000000" w:themeColor="text1"/>
                <w:sz w:val="28"/>
                <w:szCs w:val="28"/>
                <w:lang w:val="nl-NL"/>
              </w:rPr>
              <w:t xml:space="preserve">- Cập nhật đầy đủ, thường xuyên các hình ảnh, tin bài tại chuyên mục “Album hình ảnh đẹp” tại cổng TTĐT của các cơ sở. </w:t>
            </w:r>
          </w:p>
          <w:p w:rsidR="000C761B" w:rsidRPr="0052661C" w:rsidRDefault="000C761B" w:rsidP="00744667">
            <w:pPr>
              <w:widowControl w:val="0"/>
              <w:tabs>
                <w:tab w:val="left" w:pos="1041"/>
              </w:tabs>
              <w:autoSpaceDE w:val="0"/>
              <w:autoSpaceDN w:val="0"/>
              <w:contextualSpacing/>
              <w:jc w:val="both"/>
              <w:rPr>
                <w:i/>
                <w:color w:val="000000" w:themeColor="text1"/>
                <w:sz w:val="28"/>
                <w:szCs w:val="28"/>
              </w:rPr>
            </w:pPr>
          </w:p>
        </w:tc>
        <w:tc>
          <w:tcPr>
            <w:tcW w:w="1417" w:type="dxa"/>
          </w:tcPr>
          <w:p w:rsidR="000C761B" w:rsidRPr="0052661C" w:rsidRDefault="00BF5D92" w:rsidP="00744667">
            <w:pPr>
              <w:contextualSpacing/>
              <w:jc w:val="center"/>
              <w:rPr>
                <w:color w:val="000000" w:themeColor="text1"/>
                <w:sz w:val="28"/>
                <w:szCs w:val="28"/>
              </w:rPr>
            </w:pPr>
            <w:r>
              <w:rPr>
                <w:color w:val="000000" w:themeColor="text1"/>
                <w:sz w:val="28"/>
                <w:szCs w:val="28"/>
              </w:rPr>
              <w:t>Tháng 11</w:t>
            </w:r>
            <w:r w:rsidR="000C761B" w:rsidRPr="0052661C">
              <w:rPr>
                <w:color w:val="000000" w:themeColor="text1"/>
                <w:sz w:val="28"/>
                <w:szCs w:val="28"/>
              </w:rPr>
              <w:t>/2025</w:t>
            </w:r>
          </w:p>
        </w:tc>
        <w:tc>
          <w:tcPr>
            <w:tcW w:w="1418"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CBGVNV</w:t>
            </w:r>
          </w:p>
        </w:tc>
        <w:tc>
          <w:tcPr>
            <w:tcW w:w="1560" w:type="dxa"/>
          </w:tcPr>
          <w:p w:rsidR="000C761B" w:rsidRPr="0052661C" w:rsidRDefault="000C761B" w:rsidP="00744667">
            <w:pPr>
              <w:contextualSpacing/>
              <w:jc w:val="center"/>
              <w:rPr>
                <w:color w:val="000000" w:themeColor="text1"/>
                <w:sz w:val="28"/>
                <w:szCs w:val="28"/>
              </w:rPr>
            </w:pPr>
            <w:r w:rsidRPr="0052661C">
              <w:rPr>
                <w:color w:val="000000" w:themeColor="text1"/>
                <w:sz w:val="28"/>
                <w:szCs w:val="28"/>
              </w:rPr>
              <w:t>Đ/c Phương - PHT</w:t>
            </w:r>
          </w:p>
        </w:tc>
        <w:tc>
          <w:tcPr>
            <w:tcW w:w="5953" w:type="dxa"/>
          </w:tcPr>
          <w:p w:rsidR="000C761B" w:rsidRPr="0052661C" w:rsidRDefault="000C761B" w:rsidP="00744667">
            <w:pPr>
              <w:contextualSpacing/>
              <w:jc w:val="both"/>
              <w:rPr>
                <w:sz w:val="28"/>
                <w:szCs w:val="28"/>
              </w:rPr>
            </w:pPr>
            <w:r w:rsidRPr="0052661C">
              <w:rPr>
                <w:sz w:val="28"/>
                <w:szCs w:val="28"/>
              </w:rPr>
              <w:t>- Đ/c Phương chỉ đạo cập nhật đầy đủ, thường xuyên hình ảnh và tin bài tại chuyên mục “Album hình ảnh đẹp” trên cổng thông tin điện tử của trường, nhằm giới thiệu, lan tỏa các hoạt động tiêu biểu của nhà trường.</w:t>
            </w:r>
          </w:p>
          <w:p w:rsidR="000C761B" w:rsidRPr="0052661C" w:rsidRDefault="000C761B" w:rsidP="00744667">
            <w:pPr>
              <w:contextualSpacing/>
              <w:jc w:val="both"/>
              <w:rPr>
                <w:sz w:val="28"/>
                <w:szCs w:val="28"/>
              </w:rPr>
            </w:pPr>
            <w:r w:rsidRPr="0052661C">
              <w:rPr>
                <w:sz w:val="28"/>
                <w:szCs w:val="28"/>
              </w:rPr>
              <w:t>- Phân công bộ phận truyền thông phối hợp với giáo viên các lớp lựa chọn, tổng hợp và gửi hình ảnh, tin bài kịp thời, đảm bảo nội dung phản ánh trung thực, sinh động các hoạt động chăm sóc – giáo dục trẻ.</w:t>
            </w:r>
          </w:p>
          <w:p w:rsidR="000C761B" w:rsidRPr="0052661C" w:rsidRDefault="000C761B" w:rsidP="00744667">
            <w:pPr>
              <w:contextualSpacing/>
              <w:jc w:val="both"/>
              <w:rPr>
                <w:sz w:val="28"/>
                <w:szCs w:val="28"/>
              </w:rPr>
            </w:pPr>
            <w:r w:rsidRPr="0052661C">
              <w:rPr>
                <w:sz w:val="28"/>
                <w:szCs w:val="28"/>
              </w:rPr>
              <w:t>- Khuyến khích giáo viên chủ động ghi lại những khoảnh khắc ý nghĩa, sáng tạo trong các hoạt động của trẻ để góp phần làm phong phú nội dung tuyên truyền và quảng bá hình ảnh của trường.</w:t>
            </w:r>
          </w:p>
        </w:tc>
      </w:tr>
      <w:tr w:rsidR="00F323DC" w:rsidRPr="0052661C" w:rsidTr="00363723">
        <w:trPr>
          <w:trHeight w:val="640"/>
        </w:trPr>
        <w:tc>
          <w:tcPr>
            <w:tcW w:w="596" w:type="dxa"/>
          </w:tcPr>
          <w:p w:rsidR="00F323DC" w:rsidRPr="0052661C" w:rsidRDefault="00F323DC" w:rsidP="00744667">
            <w:pPr>
              <w:contextualSpacing/>
              <w:jc w:val="center"/>
              <w:rPr>
                <w:i/>
                <w:color w:val="000000" w:themeColor="text1"/>
                <w:sz w:val="28"/>
                <w:szCs w:val="28"/>
              </w:rPr>
            </w:pPr>
            <w:r>
              <w:rPr>
                <w:i/>
                <w:color w:val="000000" w:themeColor="text1"/>
                <w:sz w:val="28"/>
                <w:szCs w:val="28"/>
              </w:rPr>
              <w:t>7</w:t>
            </w:r>
          </w:p>
        </w:tc>
        <w:tc>
          <w:tcPr>
            <w:tcW w:w="4395" w:type="dxa"/>
          </w:tcPr>
          <w:p w:rsidR="00F323DC" w:rsidRPr="0052661C" w:rsidRDefault="00F323DC" w:rsidP="00744667">
            <w:pPr>
              <w:widowControl w:val="0"/>
              <w:tabs>
                <w:tab w:val="left" w:pos="1041"/>
              </w:tabs>
              <w:autoSpaceDE w:val="0"/>
              <w:autoSpaceDN w:val="0"/>
              <w:contextualSpacing/>
              <w:jc w:val="both"/>
              <w:rPr>
                <w:color w:val="000000" w:themeColor="text1"/>
                <w:sz w:val="28"/>
                <w:szCs w:val="28"/>
                <w:lang w:val="nl-NL"/>
              </w:rPr>
            </w:pPr>
            <w:r>
              <w:rPr>
                <w:color w:val="000000" w:themeColor="text1"/>
                <w:sz w:val="28"/>
                <w:szCs w:val="28"/>
                <w:lang w:val="nl-NL"/>
              </w:rPr>
              <w:t>Tham gia thi GVG cấp Phường</w:t>
            </w:r>
          </w:p>
        </w:tc>
        <w:tc>
          <w:tcPr>
            <w:tcW w:w="1417" w:type="dxa"/>
          </w:tcPr>
          <w:p w:rsidR="00F323DC" w:rsidRDefault="00F323DC" w:rsidP="00744667">
            <w:pPr>
              <w:contextualSpacing/>
              <w:jc w:val="center"/>
              <w:rPr>
                <w:color w:val="000000" w:themeColor="text1"/>
                <w:sz w:val="28"/>
                <w:szCs w:val="28"/>
              </w:rPr>
            </w:pPr>
            <w:r>
              <w:rPr>
                <w:color w:val="000000" w:themeColor="text1"/>
                <w:sz w:val="28"/>
                <w:szCs w:val="28"/>
              </w:rPr>
              <w:t>Tháng 11</w:t>
            </w:r>
          </w:p>
        </w:tc>
        <w:tc>
          <w:tcPr>
            <w:tcW w:w="1418" w:type="dxa"/>
          </w:tcPr>
          <w:p w:rsidR="00F323DC" w:rsidRPr="0052661C" w:rsidRDefault="00F323DC" w:rsidP="00744667">
            <w:pPr>
              <w:contextualSpacing/>
              <w:jc w:val="center"/>
              <w:rPr>
                <w:color w:val="000000" w:themeColor="text1"/>
                <w:sz w:val="28"/>
                <w:szCs w:val="28"/>
              </w:rPr>
            </w:pPr>
            <w:r>
              <w:rPr>
                <w:color w:val="000000" w:themeColor="text1"/>
                <w:sz w:val="28"/>
                <w:szCs w:val="28"/>
              </w:rPr>
              <w:t>GV, Ban GK</w:t>
            </w:r>
          </w:p>
        </w:tc>
        <w:tc>
          <w:tcPr>
            <w:tcW w:w="1560" w:type="dxa"/>
          </w:tcPr>
          <w:p w:rsidR="00F323DC" w:rsidRPr="0052661C" w:rsidRDefault="00F323DC" w:rsidP="00744667">
            <w:pPr>
              <w:contextualSpacing/>
              <w:jc w:val="center"/>
              <w:rPr>
                <w:color w:val="000000" w:themeColor="text1"/>
                <w:sz w:val="28"/>
                <w:szCs w:val="28"/>
              </w:rPr>
            </w:pPr>
            <w:r>
              <w:rPr>
                <w:color w:val="000000" w:themeColor="text1"/>
                <w:sz w:val="28"/>
                <w:szCs w:val="28"/>
              </w:rPr>
              <w:t>Đ/c Quyên HT</w:t>
            </w:r>
          </w:p>
        </w:tc>
        <w:tc>
          <w:tcPr>
            <w:tcW w:w="5953" w:type="dxa"/>
          </w:tcPr>
          <w:p w:rsidR="00F323DC" w:rsidRPr="00F323DC" w:rsidRDefault="00F323DC" w:rsidP="00744667">
            <w:pPr>
              <w:jc w:val="both"/>
              <w:rPr>
                <w:sz w:val="28"/>
                <w:szCs w:val="28"/>
              </w:rPr>
            </w:pPr>
            <w:r w:rsidRPr="00F323DC">
              <w:rPr>
                <w:sz w:val="28"/>
                <w:szCs w:val="28"/>
              </w:rPr>
              <w:t xml:space="preserve">- Lựa chọn tiết dạy hay nhất và đạt giải cao </w:t>
            </w:r>
            <w:r w:rsidR="009F64F5">
              <w:rPr>
                <w:sz w:val="28"/>
                <w:szCs w:val="28"/>
              </w:rPr>
              <w:t xml:space="preserve">trong Hội giảng (GVG cấp trường) </w:t>
            </w:r>
            <w:r w:rsidRPr="00F323DC">
              <w:rPr>
                <w:sz w:val="28"/>
                <w:szCs w:val="28"/>
              </w:rPr>
              <w:t>để tham gia GVG cấp phường</w:t>
            </w:r>
            <w:r w:rsidR="009F64F5">
              <w:rPr>
                <w:sz w:val="28"/>
                <w:szCs w:val="28"/>
              </w:rPr>
              <w:t xml:space="preserve"> năm học 2025-2026</w:t>
            </w:r>
          </w:p>
        </w:tc>
      </w:tr>
      <w:tr w:rsidR="000C761B" w:rsidRPr="0052661C" w:rsidTr="00363723">
        <w:trPr>
          <w:trHeight w:val="463"/>
        </w:trPr>
        <w:tc>
          <w:tcPr>
            <w:tcW w:w="596" w:type="dxa"/>
          </w:tcPr>
          <w:p w:rsidR="000C761B" w:rsidRPr="0052661C" w:rsidRDefault="000C761B" w:rsidP="00744667">
            <w:pPr>
              <w:contextualSpacing/>
              <w:jc w:val="center"/>
              <w:rPr>
                <w:i/>
                <w:color w:val="000000" w:themeColor="text1"/>
                <w:sz w:val="28"/>
                <w:szCs w:val="28"/>
              </w:rPr>
            </w:pPr>
            <w:r w:rsidRPr="0052661C">
              <w:rPr>
                <w:b/>
                <w:color w:val="000000" w:themeColor="text1"/>
                <w:sz w:val="28"/>
                <w:szCs w:val="28"/>
                <w:lang w:val="nl-NL"/>
              </w:rPr>
              <w:t>III</w:t>
            </w:r>
          </w:p>
        </w:tc>
        <w:tc>
          <w:tcPr>
            <w:tcW w:w="14743" w:type="dxa"/>
            <w:gridSpan w:val="5"/>
          </w:tcPr>
          <w:p w:rsidR="000C761B" w:rsidRPr="0052661C" w:rsidRDefault="000C761B" w:rsidP="00744667">
            <w:pPr>
              <w:pStyle w:val="TableParagraph"/>
              <w:ind w:right="92"/>
              <w:contextualSpacing/>
              <w:rPr>
                <w:color w:val="000000" w:themeColor="text1"/>
                <w:sz w:val="28"/>
                <w:szCs w:val="28"/>
              </w:rPr>
            </w:pPr>
            <w:r w:rsidRPr="0052661C">
              <w:rPr>
                <w:b/>
                <w:color w:val="000000" w:themeColor="text1"/>
                <w:sz w:val="28"/>
                <w:szCs w:val="28"/>
                <w:lang w:val="nl-NL"/>
              </w:rPr>
              <w:t>Công tác quản lý:</w:t>
            </w:r>
          </w:p>
        </w:tc>
      </w:tr>
      <w:tr w:rsidR="000C761B" w:rsidRPr="0052661C" w:rsidTr="00363723">
        <w:trPr>
          <w:trHeight w:val="463"/>
        </w:trPr>
        <w:tc>
          <w:tcPr>
            <w:tcW w:w="596" w:type="dxa"/>
          </w:tcPr>
          <w:p w:rsidR="000C761B" w:rsidRPr="0052661C" w:rsidRDefault="000C761B" w:rsidP="00744667">
            <w:pPr>
              <w:contextualSpacing/>
              <w:jc w:val="center"/>
              <w:rPr>
                <w:i/>
                <w:color w:val="000000" w:themeColor="text1"/>
                <w:sz w:val="28"/>
                <w:szCs w:val="28"/>
              </w:rPr>
            </w:pPr>
            <w:r w:rsidRPr="0052661C">
              <w:rPr>
                <w:b/>
                <w:color w:val="000000" w:themeColor="text1"/>
                <w:sz w:val="28"/>
                <w:szCs w:val="28"/>
                <w:lang w:val="nl-NL"/>
              </w:rPr>
              <w:lastRenderedPageBreak/>
              <w:t>1.</w:t>
            </w:r>
          </w:p>
        </w:tc>
        <w:tc>
          <w:tcPr>
            <w:tcW w:w="14743" w:type="dxa"/>
            <w:gridSpan w:val="5"/>
            <w:shd w:val="clear" w:color="auto" w:fill="auto"/>
          </w:tcPr>
          <w:p w:rsidR="000C761B" w:rsidRPr="0052661C" w:rsidRDefault="00A65674" w:rsidP="00744667">
            <w:pPr>
              <w:pStyle w:val="TableParagraph"/>
              <w:ind w:right="92"/>
              <w:contextualSpacing/>
              <w:rPr>
                <w:color w:val="000000" w:themeColor="text1"/>
                <w:sz w:val="28"/>
                <w:szCs w:val="28"/>
              </w:rPr>
            </w:pPr>
            <w:r w:rsidRPr="0052661C">
              <w:rPr>
                <w:b/>
                <w:color w:val="000000" w:themeColor="text1"/>
                <w:sz w:val="28"/>
                <w:szCs w:val="28"/>
                <w:lang w:val="nl-NL"/>
              </w:rPr>
              <w:t>Công tác thu chi</w:t>
            </w:r>
          </w:p>
        </w:tc>
      </w:tr>
      <w:tr w:rsidR="00A65674" w:rsidRPr="0052661C" w:rsidTr="00363723">
        <w:trPr>
          <w:trHeight w:val="309"/>
        </w:trPr>
        <w:tc>
          <w:tcPr>
            <w:tcW w:w="596" w:type="dxa"/>
          </w:tcPr>
          <w:p w:rsidR="00A65674" w:rsidRPr="0052661C" w:rsidRDefault="00A65674" w:rsidP="00744667">
            <w:pPr>
              <w:contextualSpacing/>
              <w:jc w:val="center"/>
              <w:rPr>
                <w:i/>
                <w:color w:val="000000" w:themeColor="text1"/>
                <w:sz w:val="28"/>
                <w:szCs w:val="28"/>
              </w:rPr>
            </w:pPr>
            <w:r w:rsidRPr="0052661C">
              <w:rPr>
                <w:i/>
                <w:color w:val="000000" w:themeColor="text1"/>
                <w:sz w:val="28"/>
                <w:szCs w:val="28"/>
              </w:rPr>
              <w:t>1</w:t>
            </w:r>
          </w:p>
        </w:tc>
        <w:tc>
          <w:tcPr>
            <w:tcW w:w="4395" w:type="dxa"/>
            <w:shd w:val="clear" w:color="auto" w:fill="auto"/>
          </w:tcPr>
          <w:p w:rsidR="00A65674" w:rsidRPr="0052661C" w:rsidRDefault="00A65674" w:rsidP="00744667">
            <w:pPr>
              <w:jc w:val="both"/>
              <w:rPr>
                <w:sz w:val="28"/>
                <w:szCs w:val="28"/>
              </w:rPr>
            </w:pPr>
            <w:r w:rsidRPr="0052661C">
              <w:rPr>
                <w:sz w:val="28"/>
                <w:szCs w:val="28"/>
                <w:lang w:val="nl-NL"/>
              </w:rPr>
              <w:t xml:space="preserve">- Xây dựng dự thảo kế hoạch thu chi tại đơn vị </w:t>
            </w:r>
            <w:r w:rsidRPr="0052661C">
              <w:rPr>
                <w:sz w:val="28"/>
                <w:szCs w:val="28"/>
              </w:rPr>
              <w:t xml:space="preserve">đảm bảo đúng quy định, đúng nguyên tắc, nội dung, đối tượng và mức thu theo hướng dẫn các cấp lãnh đạo; Đảm bảo công khai, minh bạch </w:t>
            </w:r>
            <w:r w:rsidRPr="0052661C">
              <w:rPr>
                <w:sz w:val="28"/>
                <w:szCs w:val="28"/>
                <w:lang w:val="nl-NL"/>
              </w:rPr>
              <w:t>theo đúng quy định</w:t>
            </w:r>
          </w:p>
          <w:p w:rsidR="00A65674" w:rsidRPr="0052661C" w:rsidRDefault="00A65674" w:rsidP="00744667">
            <w:pPr>
              <w:jc w:val="both"/>
              <w:rPr>
                <w:b/>
                <w:bCs/>
                <w:sz w:val="28"/>
                <w:szCs w:val="28"/>
                <w:lang w:val="nl-NL"/>
              </w:rPr>
            </w:pPr>
          </w:p>
        </w:tc>
        <w:tc>
          <w:tcPr>
            <w:tcW w:w="1417" w:type="dxa"/>
          </w:tcPr>
          <w:p w:rsidR="00A65674" w:rsidRPr="0052661C" w:rsidRDefault="00BF5D92" w:rsidP="00744667">
            <w:pPr>
              <w:contextualSpacing/>
              <w:jc w:val="center"/>
              <w:rPr>
                <w:color w:val="000000" w:themeColor="text1"/>
                <w:sz w:val="28"/>
                <w:szCs w:val="28"/>
              </w:rPr>
            </w:pPr>
            <w:r>
              <w:rPr>
                <w:color w:val="000000" w:themeColor="text1"/>
                <w:sz w:val="28"/>
                <w:szCs w:val="28"/>
              </w:rPr>
              <w:t>Tháng 11</w:t>
            </w:r>
            <w:r w:rsidR="00A65674" w:rsidRPr="0052661C">
              <w:rPr>
                <w:color w:val="000000" w:themeColor="text1"/>
                <w:sz w:val="28"/>
                <w:szCs w:val="28"/>
              </w:rPr>
              <w:t>/2025</w:t>
            </w:r>
          </w:p>
        </w:tc>
        <w:tc>
          <w:tcPr>
            <w:tcW w:w="1418"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CBGVNV</w:t>
            </w:r>
          </w:p>
        </w:tc>
        <w:tc>
          <w:tcPr>
            <w:tcW w:w="1560"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Đ/c Quyên - HT</w:t>
            </w:r>
          </w:p>
        </w:tc>
        <w:tc>
          <w:tcPr>
            <w:tcW w:w="5953" w:type="dxa"/>
          </w:tcPr>
          <w:p w:rsidR="00A65674" w:rsidRPr="0052661C" w:rsidRDefault="00A65674" w:rsidP="00825451">
            <w:pPr>
              <w:jc w:val="both"/>
              <w:rPr>
                <w:sz w:val="28"/>
                <w:szCs w:val="28"/>
                <w:lang w:val="nl-NL"/>
              </w:rPr>
            </w:pPr>
            <w:r w:rsidRPr="0052661C">
              <w:rPr>
                <w:sz w:val="28"/>
                <w:szCs w:val="28"/>
                <w:lang w:val="nl-NL"/>
              </w:rPr>
              <w:t xml:space="preserve">- Kế hoạch thu chi tại đơn vị phải </w:t>
            </w:r>
            <w:r w:rsidRPr="0052661C">
              <w:rPr>
                <w:sz w:val="28"/>
                <w:szCs w:val="28"/>
              </w:rPr>
              <w:t>đảm bảo đúng quy định, đúng nguyên tắc, nội dung, đối tượng và mức thu đã được các cấp lãnh đạo phê duyệt; Đảm bảo công khai, minh bạch, hiệu quả và tiết kiệm trong việc sử dụng nguồn thu. T</w:t>
            </w:r>
            <w:r w:rsidRPr="0052661C">
              <w:rPr>
                <w:sz w:val="28"/>
                <w:szCs w:val="28"/>
                <w:lang w:val="nl-NL"/>
              </w:rPr>
              <w:t>hông báo công khai KH thu, chi trên cổng thông tin điện tử của trường, bảng tin của lớp, của trường... theo đúng quy định. - Thực hiện nộp thuế theo quy định</w:t>
            </w:r>
          </w:p>
          <w:p w:rsidR="00A65674" w:rsidRPr="0052661C" w:rsidRDefault="00A65674" w:rsidP="00825451">
            <w:pPr>
              <w:jc w:val="both"/>
              <w:rPr>
                <w:sz w:val="28"/>
                <w:szCs w:val="28"/>
                <w:lang w:val="nl-NL"/>
              </w:rPr>
            </w:pPr>
            <w:r w:rsidRPr="0052661C">
              <w:rPr>
                <w:sz w:val="28"/>
                <w:szCs w:val="28"/>
                <w:lang w:val="vi-VN"/>
              </w:rPr>
              <w:t>- Công tác tài trợ thực hiện đúng theo các quy định tại Thông tư 16/2018/TT-BGD&amp;ĐT ngày 03/8/2018 quy định về tài trợ cho các cơ sở giáo dục thuộc hệ thống giáo dục quốc dân</w:t>
            </w:r>
            <w:r w:rsidRPr="0052661C">
              <w:rPr>
                <w:sz w:val="28"/>
                <w:szCs w:val="28"/>
                <w:lang w:val="nl-NL"/>
              </w:rPr>
              <w:t xml:space="preserve">. </w:t>
            </w:r>
          </w:p>
          <w:p w:rsidR="00A65674" w:rsidRPr="0052661C" w:rsidRDefault="00A65674" w:rsidP="00825451">
            <w:pPr>
              <w:jc w:val="both"/>
              <w:rPr>
                <w:sz w:val="28"/>
                <w:szCs w:val="28"/>
                <w:lang w:val="nl-NL"/>
              </w:rPr>
            </w:pPr>
            <w:r w:rsidRPr="0052661C">
              <w:rPr>
                <w:sz w:val="28"/>
                <w:szCs w:val="28"/>
                <w:lang w:val="nl-NL"/>
              </w:rPr>
              <w:t xml:space="preserve">- Quán </w:t>
            </w:r>
            <w:r w:rsidRPr="00825451">
              <w:rPr>
                <w:sz w:val="28"/>
                <w:szCs w:val="28"/>
                <w:lang w:val="vi-VN"/>
              </w:rPr>
              <w:t>triệt</w:t>
            </w:r>
            <w:r w:rsidRPr="0052661C">
              <w:rPr>
                <w:sz w:val="28"/>
                <w:szCs w:val="28"/>
                <w:lang w:val="nl-NL"/>
              </w:rPr>
              <w:t xml:space="preserve"> 100% CBGVNV và cha mẹ học sinh thực hiện nghiêm túc Thông tư 55/2011/TT-BGD&amp;ĐT, trong đó đặc biệt lưu ý về kinh phí hoạt động của Ban đại diện cha mẹ học sinh, tuyệt đối không lợi dụng danh nghĩa Ban đại diện cha mẹ học sinh để thu các khoản thu ngoài quy định.</w:t>
            </w:r>
          </w:p>
          <w:p w:rsidR="00A65674" w:rsidRPr="0052661C" w:rsidRDefault="00A65674" w:rsidP="00825451">
            <w:pPr>
              <w:jc w:val="both"/>
              <w:rPr>
                <w:sz w:val="28"/>
                <w:szCs w:val="28"/>
                <w:lang w:val="nl-NL"/>
              </w:rPr>
            </w:pPr>
            <w:r w:rsidRPr="0052661C">
              <w:rPr>
                <w:bCs/>
                <w:iCs/>
                <w:sz w:val="28"/>
                <w:szCs w:val="28"/>
                <w:lang w:val="vi-VN"/>
              </w:rPr>
              <w:t>-</w:t>
            </w:r>
            <w:r w:rsidRPr="0052661C">
              <w:rPr>
                <w:b/>
                <w:i/>
                <w:sz w:val="28"/>
                <w:szCs w:val="28"/>
                <w:lang w:val="vi-VN"/>
              </w:rPr>
              <w:t xml:space="preserve"> </w:t>
            </w:r>
            <w:r w:rsidRPr="0052661C">
              <w:rPr>
                <w:sz w:val="28"/>
                <w:szCs w:val="28"/>
              </w:rPr>
              <w:t>BGH</w:t>
            </w:r>
            <w:r w:rsidRPr="0052661C">
              <w:rPr>
                <w:sz w:val="28"/>
                <w:szCs w:val="28"/>
                <w:lang w:val="vi-VN"/>
              </w:rPr>
              <w:t xml:space="preserve"> giám sát, kiểm tra công tác thu đầu năm của nhà trường và việc triển khai công tác thu của </w:t>
            </w:r>
            <w:r w:rsidRPr="0052661C">
              <w:rPr>
                <w:sz w:val="28"/>
                <w:szCs w:val="28"/>
                <w:lang w:val="nl-NL"/>
              </w:rPr>
              <w:t>giáo viên phụ trách</w:t>
            </w:r>
            <w:r w:rsidRPr="0052661C">
              <w:rPr>
                <w:sz w:val="28"/>
                <w:szCs w:val="28"/>
                <w:lang w:val="vi-VN"/>
              </w:rPr>
              <w:t xml:space="preserve"> các lớp tới </w:t>
            </w:r>
            <w:r w:rsidRPr="0052661C">
              <w:rPr>
                <w:sz w:val="28"/>
                <w:szCs w:val="28"/>
                <w:lang w:val="nl-NL"/>
              </w:rPr>
              <w:t>cha mẹ</w:t>
            </w:r>
            <w:r w:rsidRPr="0052661C">
              <w:rPr>
                <w:sz w:val="28"/>
                <w:szCs w:val="28"/>
                <w:lang w:val="vi-VN"/>
              </w:rPr>
              <w:t xml:space="preserve"> học sinh (</w:t>
            </w:r>
            <w:r w:rsidRPr="0052661C">
              <w:rPr>
                <w:sz w:val="28"/>
                <w:szCs w:val="28"/>
                <w:lang w:val="nl-NL"/>
              </w:rPr>
              <w:t>giáo viên chủ nhiệm</w:t>
            </w:r>
            <w:r w:rsidRPr="0052661C">
              <w:rPr>
                <w:sz w:val="28"/>
                <w:szCs w:val="28"/>
                <w:lang w:val="vi-VN"/>
              </w:rPr>
              <w:t xml:space="preserve"> các lớp ký cam kết với Hiệu trưởng, nghiêm túc thực hiện công tác thu, </w:t>
            </w:r>
            <w:r w:rsidRPr="0052661C">
              <w:rPr>
                <w:sz w:val="28"/>
                <w:szCs w:val="28"/>
                <w:lang w:val="nl-NL"/>
              </w:rPr>
              <w:t>đúng nội dung, quy trình đã thống nhất)</w:t>
            </w:r>
            <w:r w:rsidRPr="0052661C">
              <w:rPr>
                <w:sz w:val="28"/>
                <w:szCs w:val="28"/>
                <w:lang w:val="vi-VN"/>
              </w:rPr>
              <w:t xml:space="preserve">. </w:t>
            </w:r>
          </w:p>
          <w:p w:rsidR="00A65674" w:rsidRPr="00825451" w:rsidRDefault="00A65674" w:rsidP="00744667">
            <w:pPr>
              <w:jc w:val="both"/>
              <w:rPr>
                <w:sz w:val="28"/>
                <w:szCs w:val="28"/>
                <w:lang w:val="nl-NL"/>
              </w:rPr>
            </w:pPr>
            <w:r w:rsidRPr="0052661C">
              <w:rPr>
                <w:sz w:val="28"/>
                <w:szCs w:val="28"/>
                <w:lang w:val="nl-NL"/>
              </w:rPr>
              <w:t xml:space="preserve">- Lưu trữ và </w:t>
            </w:r>
            <w:r w:rsidRPr="0052661C">
              <w:rPr>
                <w:sz w:val="28"/>
                <w:szCs w:val="28"/>
                <w:lang w:val="vi-VN"/>
              </w:rPr>
              <w:t>sắp xếp hồ sơ đầy đủ</w:t>
            </w:r>
            <w:r w:rsidRPr="0052661C">
              <w:rPr>
                <w:sz w:val="28"/>
                <w:szCs w:val="28"/>
                <w:lang w:val="nl-NL"/>
              </w:rPr>
              <w:t xml:space="preserve">, </w:t>
            </w:r>
            <w:r w:rsidRPr="0052661C">
              <w:rPr>
                <w:sz w:val="28"/>
                <w:szCs w:val="28"/>
                <w:lang w:val="vi-VN"/>
              </w:rPr>
              <w:t>khoa học chuẩn bị đón Đoàn kiểm tra về công tác tuyển sinh, thu - chi đầu năm, thực hiện nhiệm vụ năm học của Sở</w:t>
            </w:r>
            <w:r w:rsidRPr="0052661C">
              <w:rPr>
                <w:sz w:val="28"/>
                <w:szCs w:val="28"/>
                <w:lang w:val="nl-NL"/>
              </w:rPr>
              <w:t xml:space="preserve"> GDĐT, UBND Phường.</w:t>
            </w:r>
          </w:p>
        </w:tc>
      </w:tr>
      <w:tr w:rsidR="00A65674" w:rsidRPr="0052661C" w:rsidTr="00363723">
        <w:trPr>
          <w:trHeight w:val="309"/>
        </w:trPr>
        <w:tc>
          <w:tcPr>
            <w:tcW w:w="596" w:type="dxa"/>
          </w:tcPr>
          <w:p w:rsidR="00A65674" w:rsidRPr="0052661C" w:rsidRDefault="00984D73" w:rsidP="00744667">
            <w:pPr>
              <w:contextualSpacing/>
              <w:jc w:val="center"/>
              <w:rPr>
                <w:b/>
                <w:color w:val="000000" w:themeColor="text1"/>
                <w:sz w:val="28"/>
                <w:szCs w:val="28"/>
              </w:rPr>
            </w:pPr>
            <w:r>
              <w:rPr>
                <w:b/>
                <w:color w:val="000000" w:themeColor="text1"/>
                <w:sz w:val="28"/>
                <w:szCs w:val="28"/>
              </w:rPr>
              <w:lastRenderedPageBreak/>
              <w:t>2</w:t>
            </w:r>
          </w:p>
        </w:tc>
        <w:tc>
          <w:tcPr>
            <w:tcW w:w="14743" w:type="dxa"/>
            <w:gridSpan w:val="5"/>
          </w:tcPr>
          <w:p w:rsidR="00A65674" w:rsidRPr="0052661C" w:rsidRDefault="00A65674" w:rsidP="00744667">
            <w:pPr>
              <w:contextualSpacing/>
              <w:rPr>
                <w:color w:val="000000" w:themeColor="text1"/>
                <w:sz w:val="28"/>
                <w:szCs w:val="28"/>
              </w:rPr>
            </w:pPr>
            <w:r w:rsidRPr="0052661C">
              <w:rPr>
                <w:b/>
                <w:sz w:val="28"/>
                <w:szCs w:val="28"/>
                <w:lang w:val="nl-NL"/>
              </w:rPr>
              <w:t>Công tác quản lý nhân sự, bồi dưỡng đội ngũ</w:t>
            </w:r>
          </w:p>
        </w:tc>
      </w:tr>
      <w:tr w:rsidR="00A65674" w:rsidRPr="0052661C" w:rsidTr="00363723">
        <w:trPr>
          <w:trHeight w:val="309"/>
        </w:trPr>
        <w:tc>
          <w:tcPr>
            <w:tcW w:w="596" w:type="dxa"/>
          </w:tcPr>
          <w:p w:rsidR="00A65674" w:rsidRPr="0052661C" w:rsidRDefault="00A65674" w:rsidP="00744667">
            <w:pPr>
              <w:contextualSpacing/>
              <w:jc w:val="center"/>
              <w:rPr>
                <w:i/>
                <w:color w:val="000000" w:themeColor="text1"/>
                <w:sz w:val="28"/>
                <w:szCs w:val="28"/>
              </w:rPr>
            </w:pPr>
            <w:r w:rsidRPr="0052661C">
              <w:rPr>
                <w:i/>
                <w:color w:val="000000" w:themeColor="text1"/>
                <w:sz w:val="28"/>
                <w:szCs w:val="28"/>
              </w:rPr>
              <w:t>1</w:t>
            </w:r>
          </w:p>
        </w:tc>
        <w:tc>
          <w:tcPr>
            <w:tcW w:w="4395" w:type="dxa"/>
          </w:tcPr>
          <w:p w:rsidR="00A65674" w:rsidRPr="00BC4C05" w:rsidRDefault="00A65674" w:rsidP="00744667">
            <w:pPr>
              <w:jc w:val="both"/>
              <w:rPr>
                <w:sz w:val="28"/>
                <w:szCs w:val="28"/>
                <w:lang w:val="nl-NL"/>
              </w:rPr>
            </w:pPr>
            <w:r w:rsidRPr="0052661C">
              <w:rPr>
                <w:sz w:val="28"/>
                <w:szCs w:val="28"/>
                <w:lang w:val="nl-NL"/>
              </w:rPr>
              <w:t xml:space="preserve">- Duy trì họp Hội đồng sư phạm nhà trường, họp các tổ chuyên môn trong tháng, tuần theo đúng quy định; </w:t>
            </w:r>
            <w:r w:rsidRPr="0052661C">
              <w:rPr>
                <w:rFonts w:hint="cs"/>
                <w:sz w:val="28"/>
                <w:szCs w:val="28"/>
                <w:lang w:val="nl-NL"/>
              </w:rPr>
              <w:t>đ</w:t>
            </w:r>
            <w:r w:rsidRPr="0052661C">
              <w:rPr>
                <w:sz w:val="28"/>
                <w:szCs w:val="28"/>
                <w:lang w:val="nl-NL"/>
              </w:rPr>
              <w:t xml:space="preserve">ảm bảo nề nếp, kỷ cương làm việc nghiêm túc. </w:t>
            </w:r>
          </w:p>
        </w:tc>
        <w:tc>
          <w:tcPr>
            <w:tcW w:w="1417" w:type="dxa"/>
          </w:tcPr>
          <w:p w:rsidR="00A65674" w:rsidRPr="0052661C" w:rsidRDefault="00BF5D92" w:rsidP="00744667">
            <w:pPr>
              <w:contextualSpacing/>
              <w:jc w:val="center"/>
              <w:rPr>
                <w:color w:val="000000" w:themeColor="text1"/>
                <w:sz w:val="28"/>
                <w:szCs w:val="28"/>
              </w:rPr>
            </w:pPr>
            <w:r>
              <w:rPr>
                <w:color w:val="000000" w:themeColor="text1"/>
                <w:sz w:val="28"/>
                <w:szCs w:val="28"/>
              </w:rPr>
              <w:t>Tháng 11</w:t>
            </w:r>
            <w:r w:rsidR="00A65674" w:rsidRPr="0052661C">
              <w:rPr>
                <w:color w:val="000000" w:themeColor="text1"/>
                <w:sz w:val="28"/>
                <w:szCs w:val="28"/>
              </w:rPr>
              <w:t>/2025</w:t>
            </w:r>
          </w:p>
        </w:tc>
        <w:tc>
          <w:tcPr>
            <w:tcW w:w="1418"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CBGVNV</w:t>
            </w:r>
          </w:p>
        </w:tc>
        <w:tc>
          <w:tcPr>
            <w:tcW w:w="1560"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Đ/c Phương</w:t>
            </w:r>
          </w:p>
          <w:p w:rsidR="00A65674" w:rsidRPr="0052661C" w:rsidRDefault="00A65674" w:rsidP="00744667">
            <w:pPr>
              <w:contextualSpacing/>
              <w:jc w:val="center"/>
              <w:rPr>
                <w:color w:val="000000" w:themeColor="text1"/>
                <w:sz w:val="28"/>
                <w:szCs w:val="28"/>
              </w:rPr>
            </w:pPr>
            <w:r w:rsidRPr="0052661C">
              <w:rPr>
                <w:color w:val="000000" w:themeColor="text1"/>
                <w:sz w:val="28"/>
                <w:szCs w:val="28"/>
              </w:rPr>
              <w:t>(PHT)</w:t>
            </w:r>
          </w:p>
        </w:tc>
        <w:tc>
          <w:tcPr>
            <w:tcW w:w="5953" w:type="dxa"/>
          </w:tcPr>
          <w:p w:rsidR="00A65674" w:rsidRPr="0052661C" w:rsidRDefault="00A65674" w:rsidP="00744667">
            <w:pPr>
              <w:jc w:val="both"/>
              <w:rPr>
                <w:sz w:val="28"/>
                <w:szCs w:val="28"/>
                <w:lang w:val="nl-NL"/>
              </w:rPr>
            </w:pPr>
            <w:r w:rsidRPr="0052661C">
              <w:rPr>
                <w:sz w:val="28"/>
                <w:szCs w:val="28"/>
              </w:rPr>
              <w:t xml:space="preserve"> </w:t>
            </w:r>
            <w:r w:rsidRPr="0052661C">
              <w:rPr>
                <w:sz w:val="28"/>
                <w:szCs w:val="28"/>
                <w:lang w:val="nl-NL"/>
              </w:rPr>
              <w:t xml:space="preserve">- Tổ chức họp Hội đồng sư phạm nhà trường, họp các tổ chuyên môn trong tháng, tuần theo đúng quy định; </w:t>
            </w:r>
            <w:r w:rsidRPr="0052661C">
              <w:rPr>
                <w:rFonts w:hint="cs"/>
                <w:sz w:val="28"/>
                <w:szCs w:val="28"/>
                <w:lang w:val="nl-NL"/>
              </w:rPr>
              <w:t>đ</w:t>
            </w:r>
            <w:r w:rsidRPr="0052661C">
              <w:rPr>
                <w:sz w:val="28"/>
                <w:szCs w:val="28"/>
                <w:lang w:val="nl-NL"/>
              </w:rPr>
              <w:t>ảm bảo nề nếp, kỷ cương làm việc nghiêm túc.</w:t>
            </w:r>
          </w:p>
          <w:p w:rsidR="00A65674" w:rsidRPr="0052661C" w:rsidRDefault="00A65674" w:rsidP="00744667">
            <w:pPr>
              <w:jc w:val="both"/>
              <w:rPr>
                <w:sz w:val="28"/>
                <w:szCs w:val="28"/>
              </w:rPr>
            </w:pPr>
          </w:p>
        </w:tc>
      </w:tr>
      <w:tr w:rsidR="00A65674" w:rsidRPr="0052661C" w:rsidTr="00363723">
        <w:trPr>
          <w:trHeight w:val="309"/>
        </w:trPr>
        <w:tc>
          <w:tcPr>
            <w:tcW w:w="596" w:type="dxa"/>
          </w:tcPr>
          <w:p w:rsidR="00A65674" w:rsidRPr="0052661C" w:rsidRDefault="00A65674" w:rsidP="00744667">
            <w:pPr>
              <w:contextualSpacing/>
              <w:jc w:val="center"/>
              <w:rPr>
                <w:i/>
                <w:color w:val="000000" w:themeColor="text1"/>
                <w:sz w:val="28"/>
                <w:szCs w:val="28"/>
              </w:rPr>
            </w:pPr>
            <w:r w:rsidRPr="0052661C">
              <w:rPr>
                <w:i/>
                <w:color w:val="000000" w:themeColor="text1"/>
                <w:sz w:val="28"/>
                <w:szCs w:val="28"/>
              </w:rPr>
              <w:t>2</w:t>
            </w:r>
          </w:p>
        </w:tc>
        <w:tc>
          <w:tcPr>
            <w:tcW w:w="4395" w:type="dxa"/>
          </w:tcPr>
          <w:p w:rsidR="00A65674" w:rsidRPr="0052661C" w:rsidRDefault="00A65674" w:rsidP="00744667">
            <w:pPr>
              <w:jc w:val="both"/>
              <w:rPr>
                <w:b/>
                <w:bCs/>
                <w:sz w:val="28"/>
                <w:szCs w:val="28"/>
                <w:lang w:val="nl-NL"/>
              </w:rPr>
            </w:pPr>
            <w:r w:rsidRPr="0052661C">
              <w:rPr>
                <w:b/>
                <w:bCs/>
                <w:sz w:val="28"/>
                <w:szCs w:val="28"/>
                <w:lang w:val="nl-NL"/>
              </w:rPr>
              <w:t>Công tác ứng dụng công nghệ thông tin và chuyển đổi số:</w:t>
            </w:r>
          </w:p>
          <w:p w:rsidR="00A65674" w:rsidRPr="0052661C" w:rsidRDefault="00A65674" w:rsidP="00825451">
            <w:pPr>
              <w:jc w:val="both"/>
              <w:rPr>
                <w:sz w:val="28"/>
                <w:szCs w:val="28"/>
                <w:lang w:val="nl-NL"/>
              </w:rPr>
            </w:pPr>
            <w:r w:rsidRPr="0052661C">
              <w:rPr>
                <w:sz w:val="28"/>
                <w:szCs w:val="28"/>
                <w:lang w:val="nl-NL"/>
              </w:rPr>
              <w:t xml:space="preserve">- Tiếp tục đẩy mạnh điều hành, quản trị nhà trường trên môi trường mạng. Tăng cường ứng dụng công nghệ thông tin trong điều hành và triển khai các hoạt động tại trường, đặc biệt các trường đã đạt mô hình trường học chuyển đổi số. </w:t>
            </w:r>
          </w:p>
          <w:p w:rsidR="00A65674" w:rsidRPr="0052661C" w:rsidRDefault="00A65674" w:rsidP="00825451">
            <w:pPr>
              <w:jc w:val="both"/>
              <w:rPr>
                <w:sz w:val="28"/>
                <w:szCs w:val="28"/>
                <w:lang w:val="nl-NL"/>
              </w:rPr>
            </w:pPr>
            <w:r w:rsidRPr="0052661C">
              <w:rPr>
                <w:sz w:val="28"/>
                <w:szCs w:val="28"/>
                <w:lang w:val="nl-NL"/>
              </w:rPr>
              <w:t>- Tăng cường bồi dưỡng đội ngũ, xây dựng kế hoạch triển khai, quy trình, sử dụng trang thiết bị, đẩy mạnh cho trẻ Mẫu giáo ứng dụng các trò chơi phát triển trí tuệ tại các phần mềm... đáp ứng tiêu chí trường học chuyển đổi số.</w:t>
            </w:r>
          </w:p>
        </w:tc>
        <w:tc>
          <w:tcPr>
            <w:tcW w:w="1417"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Tháng 1</w:t>
            </w:r>
            <w:r w:rsidR="00BF5D92">
              <w:rPr>
                <w:color w:val="000000" w:themeColor="text1"/>
                <w:sz w:val="28"/>
                <w:szCs w:val="28"/>
              </w:rPr>
              <w:t>1</w:t>
            </w:r>
            <w:r w:rsidRPr="0052661C">
              <w:rPr>
                <w:color w:val="000000" w:themeColor="text1"/>
                <w:sz w:val="28"/>
                <w:szCs w:val="28"/>
              </w:rPr>
              <w:t>/2025</w:t>
            </w:r>
          </w:p>
        </w:tc>
        <w:tc>
          <w:tcPr>
            <w:tcW w:w="1418"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Tổ CNTT</w:t>
            </w:r>
          </w:p>
          <w:p w:rsidR="00A65674" w:rsidRPr="0052661C" w:rsidRDefault="00A65674" w:rsidP="00744667">
            <w:pPr>
              <w:contextualSpacing/>
              <w:jc w:val="center"/>
              <w:rPr>
                <w:color w:val="000000" w:themeColor="text1"/>
                <w:sz w:val="28"/>
                <w:szCs w:val="28"/>
              </w:rPr>
            </w:pPr>
            <w:r w:rsidRPr="0052661C">
              <w:rPr>
                <w:color w:val="000000" w:themeColor="text1"/>
                <w:sz w:val="28"/>
                <w:szCs w:val="28"/>
              </w:rPr>
              <w:t>CBGVNV</w:t>
            </w:r>
          </w:p>
        </w:tc>
        <w:tc>
          <w:tcPr>
            <w:tcW w:w="1560"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Đ/c Phương (PHT)</w:t>
            </w:r>
          </w:p>
        </w:tc>
        <w:tc>
          <w:tcPr>
            <w:tcW w:w="5953" w:type="dxa"/>
          </w:tcPr>
          <w:p w:rsidR="00A65674" w:rsidRPr="0052661C" w:rsidRDefault="00A65674" w:rsidP="00825451">
            <w:pPr>
              <w:jc w:val="both"/>
              <w:rPr>
                <w:sz w:val="28"/>
                <w:szCs w:val="28"/>
              </w:rPr>
            </w:pPr>
            <w:r w:rsidRPr="0052661C">
              <w:rPr>
                <w:sz w:val="28"/>
                <w:szCs w:val="28"/>
              </w:rPr>
              <w:t>Thành lập tổ công nghệ thông tin. Phân công nhiệm vụ và triển khai thực hiện tại các bộ phận của nhà trường.</w:t>
            </w:r>
          </w:p>
        </w:tc>
      </w:tr>
      <w:tr w:rsidR="00A65674" w:rsidRPr="0052661C" w:rsidTr="00363723">
        <w:trPr>
          <w:trHeight w:val="309"/>
        </w:trPr>
        <w:tc>
          <w:tcPr>
            <w:tcW w:w="596" w:type="dxa"/>
          </w:tcPr>
          <w:p w:rsidR="00A65674" w:rsidRPr="0052661C" w:rsidRDefault="00A65674" w:rsidP="00744667">
            <w:pPr>
              <w:contextualSpacing/>
              <w:jc w:val="center"/>
              <w:rPr>
                <w:i/>
                <w:color w:val="000000" w:themeColor="text1"/>
                <w:sz w:val="28"/>
                <w:szCs w:val="28"/>
              </w:rPr>
            </w:pPr>
            <w:r w:rsidRPr="0052661C">
              <w:rPr>
                <w:i/>
                <w:color w:val="000000" w:themeColor="text1"/>
                <w:sz w:val="28"/>
                <w:szCs w:val="28"/>
              </w:rPr>
              <w:t>3</w:t>
            </w:r>
          </w:p>
        </w:tc>
        <w:tc>
          <w:tcPr>
            <w:tcW w:w="4395" w:type="dxa"/>
          </w:tcPr>
          <w:p w:rsidR="00A65674" w:rsidRPr="0052661C" w:rsidRDefault="00A65674" w:rsidP="00744667">
            <w:pPr>
              <w:contextualSpacing/>
              <w:jc w:val="both"/>
              <w:rPr>
                <w:color w:val="000000" w:themeColor="text1"/>
                <w:sz w:val="28"/>
                <w:szCs w:val="28"/>
              </w:rPr>
            </w:pPr>
            <w:r w:rsidRPr="0052661C">
              <w:rPr>
                <w:color w:val="000000" w:themeColor="text1"/>
                <w:sz w:val="28"/>
                <w:szCs w:val="28"/>
              </w:rPr>
              <w:t>- Nhà trường duy trì việc cập nhật dữ liệu bài giảng điện tử, video clip hướng dẫn trẻ theo từng độ tuổi, lĩnh vực;</w:t>
            </w:r>
          </w:p>
        </w:tc>
        <w:tc>
          <w:tcPr>
            <w:tcW w:w="1417" w:type="dxa"/>
          </w:tcPr>
          <w:p w:rsidR="00A65674" w:rsidRPr="0052661C" w:rsidRDefault="00BF5D92" w:rsidP="00744667">
            <w:pPr>
              <w:contextualSpacing/>
              <w:jc w:val="center"/>
              <w:rPr>
                <w:color w:val="000000" w:themeColor="text1"/>
                <w:sz w:val="28"/>
                <w:szCs w:val="28"/>
              </w:rPr>
            </w:pPr>
            <w:r>
              <w:rPr>
                <w:color w:val="000000" w:themeColor="text1"/>
                <w:sz w:val="28"/>
                <w:szCs w:val="28"/>
              </w:rPr>
              <w:t>Tháng 11</w:t>
            </w:r>
            <w:r w:rsidR="00A65674" w:rsidRPr="0052661C">
              <w:rPr>
                <w:color w:val="000000" w:themeColor="text1"/>
                <w:sz w:val="28"/>
                <w:szCs w:val="28"/>
              </w:rPr>
              <w:t>/2025</w:t>
            </w:r>
          </w:p>
        </w:tc>
        <w:tc>
          <w:tcPr>
            <w:tcW w:w="1418"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Tổ CNTT</w:t>
            </w:r>
          </w:p>
          <w:p w:rsidR="00A65674" w:rsidRPr="0052661C" w:rsidRDefault="00A65674" w:rsidP="00744667">
            <w:pPr>
              <w:contextualSpacing/>
              <w:jc w:val="center"/>
              <w:rPr>
                <w:color w:val="000000" w:themeColor="text1"/>
                <w:sz w:val="28"/>
                <w:szCs w:val="28"/>
              </w:rPr>
            </w:pPr>
            <w:r w:rsidRPr="0052661C">
              <w:rPr>
                <w:color w:val="000000" w:themeColor="text1"/>
                <w:sz w:val="28"/>
                <w:szCs w:val="28"/>
              </w:rPr>
              <w:t>CBGVNV</w:t>
            </w:r>
          </w:p>
        </w:tc>
        <w:tc>
          <w:tcPr>
            <w:tcW w:w="1560"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Đ/c Phương</w:t>
            </w:r>
          </w:p>
          <w:p w:rsidR="00A65674" w:rsidRPr="0052661C" w:rsidRDefault="00A65674" w:rsidP="00744667">
            <w:pPr>
              <w:contextualSpacing/>
              <w:jc w:val="center"/>
              <w:rPr>
                <w:color w:val="000000" w:themeColor="text1"/>
                <w:sz w:val="28"/>
                <w:szCs w:val="28"/>
              </w:rPr>
            </w:pPr>
            <w:r w:rsidRPr="0052661C">
              <w:rPr>
                <w:color w:val="000000" w:themeColor="text1"/>
                <w:sz w:val="28"/>
                <w:szCs w:val="28"/>
              </w:rPr>
              <w:t>(PHT)</w:t>
            </w:r>
          </w:p>
        </w:tc>
        <w:tc>
          <w:tcPr>
            <w:tcW w:w="5953" w:type="dxa"/>
          </w:tcPr>
          <w:p w:rsidR="00A65674" w:rsidRPr="0052661C" w:rsidRDefault="00A65674" w:rsidP="00744667">
            <w:pPr>
              <w:contextualSpacing/>
              <w:jc w:val="both"/>
              <w:rPr>
                <w:sz w:val="28"/>
                <w:szCs w:val="28"/>
              </w:rPr>
            </w:pPr>
            <w:r w:rsidRPr="0052661C">
              <w:rPr>
                <w:sz w:val="28"/>
                <w:szCs w:val="28"/>
              </w:rPr>
              <w:t>-  Đ/c Phương chỉ đạo tổ chuyên môn và bộ phận CNTT tiếp tục duy trì, cập nhật thường xuyên dữ liệu bài giảng điện tử, video clip hướng dẫn trẻ theo từng độ tuổi và lĩnh vực giáo dục trên kho học liệu dùng chung của nhà trường.</w:t>
            </w:r>
          </w:p>
          <w:p w:rsidR="00A65674" w:rsidRPr="0052661C" w:rsidRDefault="00A65674" w:rsidP="00744667">
            <w:pPr>
              <w:contextualSpacing/>
              <w:jc w:val="both"/>
              <w:rPr>
                <w:sz w:val="28"/>
                <w:szCs w:val="28"/>
              </w:rPr>
            </w:pPr>
            <w:r w:rsidRPr="0052661C">
              <w:rPr>
                <w:sz w:val="28"/>
                <w:szCs w:val="28"/>
              </w:rPr>
              <w:t xml:space="preserve">- Giáo viên các lớp chủ động xây dựng, bổ sung bài giảng, video hoạt động phù hợp với chủ đề </w:t>
            </w:r>
            <w:r w:rsidRPr="0052661C">
              <w:rPr>
                <w:sz w:val="28"/>
                <w:szCs w:val="28"/>
              </w:rPr>
              <w:lastRenderedPageBreak/>
              <w:t xml:space="preserve">giáo dục, đảm bảo nội dung phong phú, hấp dẫn, </w:t>
            </w:r>
            <w:proofErr w:type="gramStart"/>
            <w:r w:rsidRPr="0052661C">
              <w:rPr>
                <w:sz w:val="28"/>
                <w:szCs w:val="28"/>
              </w:rPr>
              <w:t>an</w:t>
            </w:r>
            <w:proofErr w:type="gramEnd"/>
            <w:r w:rsidRPr="0052661C">
              <w:rPr>
                <w:sz w:val="28"/>
                <w:szCs w:val="28"/>
              </w:rPr>
              <w:t xml:space="preserve"> toàn và đúng định hướng chương trình giáo dục mầm non.</w:t>
            </w:r>
          </w:p>
          <w:p w:rsidR="00A65674" w:rsidRPr="0052661C" w:rsidRDefault="00A65674" w:rsidP="00744667">
            <w:pPr>
              <w:contextualSpacing/>
              <w:jc w:val="both"/>
              <w:rPr>
                <w:sz w:val="28"/>
                <w:szCs w:val="28"/>
              </w:rPr>
            </w:pPr>
            <w:r w:rsidRPr="0052661C">
              <w:rPr>
                <w:sz w:val="28"/>
                <w:szCs w:val="28"/>
              </w:rPr>
              <w:t>-Bộ phận CNTT chịu trách nhiệm kiểm tra, lưu trữ và quản lý hệ thống dữ liệu phục vụ công tác chia sẻ, học tập và phối hợp giáo dục giữa nhà trường và cha mẹ học sinh.</w:t>
            </w:r>
          </w:p>
        </w:tc>
      </w:tr>
      <w:tr w:rsidR="00A65674" w:rsidRPr="0052661C" w:rsidTr="00363723">
        <w:trPr>
          <w:trHeight w:val="151"/>
        </w:trPr>
        <w:tc>
          <w:tcPr>
            <w:tcW w:w="596" w:type="dxa"/>
          </w:tcPr>
          <w:p w:rsidR="00A65674" w:rsidRPr="0052661C" w:rsidRDefault="00C1187F" w:rsidP="00744667">
            <w:pPr>
              <w:contextualSpacing/>
              <w:jc w:val="center"/>
              <w:rPr>
                <w:b/>
                <w:color w:val="000000" w:themeColor="text1"/>
                <w:sz w:val="28"/>
                <w:szCs w:val="28"/>
              </w:rPr>
            </w:pPr>
            <w:r>
              <w:rPr>
                <w:b/>
                <w:color w:val="000000" w:themeColor="text1"/>
                <w:sz w:val="28"/>
                <w:szCs w:val="28"/>
              </w:rPr>
              <w:lastRenderedPageBreak/>
              <w:t>4</w:t>
            </w:r>
          </w:p>
        </w:tc>
        <w:tc>
          <w:tcPr>
            <w:tcW w:w="14743" w:type="dxa"/>
            <w:gridSpan w:val="5"/>
          </w:tcPr>
          <w:p w:rsidR="00A65674" w:rsidRPr="0052661C" w:rsidRDefault="00A65674" w:rsidP="00744667">
            <w:pPr>
              <w:contextualSpacing/>
              <w:rPr>
                <w:color w:val="000000" w:themeColor="text1"/>
                <w:sz w:val="28"/>
                <w:szCs w:val="28"/>
              </w:rPr>
            </w:pPr>
            <w:r w:rsidRPr="0052661C">
              <w:rPr>
                <w:b/>
                <w:color w:val="000000" w:themeColor="text1"/>
                <w:sz w:val="28"/>
                <w:szCs w:val="28"/>
                <w:lang w:val="da-DK"/>
              </w:rPr>
              <w:t>Công tác kiểm tra nội bộ, 3 công khai và thực hiện QCDC</w:t>
            </w:r>
          </w:p>
        </w:tc>
      </w:tr>
      <w:tr w:rsidR="00A65674" w:rsidRPr="0052661C" w:rsidTr="00363723">
        <w:trPr>
          <w:trHeight w:val="705"/>
        </w:trPr>
        <w:tc>
          <w:tcPr>
            <w:tcW w:w="596" w:type="dxa"/>
          </w:tcPr>
          <w:p w:rsidR="00A65674" w:rsidRPr="0052661C" w:rsidRDefault="00A65674" w:rsidP="00744667">
            <w:pPr>
              <w:contextualSpacing/>
              <w:jc w:val="center"/>
              <w:rPr>
                <w:i/>
                <w:color w:val="000000" w:themeColor="text1"/>
                <w:sz w:val="28"/>
                <w:szCs w:val="28"/>
              </w:rPr>
            </w:pPr>
            <w:r w:rsidRPr="0052661C">
              <w:rPr>
                <w:i/>
                <w:color w:val="000000" w:themeColor="text1"/>
                <w:sz w:val="28"/>
                <w:szCs w:val="28"/>
              </w:rPr>
              <w:t>1</w:t>
            </w:r>
          </w:p>
        </w:tc>
        <w:tc>
          <w:tcPr>
            <w:tcW w:w="4395" w:type="dxa"/>
          </w:tcPr>
          <w:p w:rsidR="00A65674" w:rsidRPr="0052661C" w:rsidRDefault="00A65674" w:rsidP="00744667">
            <w:pPr>
              <w:contextualSpacing/>
              <w:jc w:val="both"/>
              <w:rPr>
                <w:sz w:val="28"/>
                <w:szCs w:val="28"/>
              </w:rPr>
            </w:pPr>
            <w:r w:rsidRPr="0052661C">
              <w:rPr>
                <w:sz w:val="28"/>
                <w:szCs w:val="28"/>
              </w:rPr>
              <w:t>- Triển khai kế hoạ</w:t>
            </w:r>
            <w:r w:rsidR="00BC4C05">
              <w:rPr>
                <w:sz w:val="28"/>
                <w:szCs w:val="28"/>
              </w:rPr>
              <w:t>ch kiểm tra nội bộ năm học 2025-</w:t>
            </w:r>
            <w:r w:rsidRPr="0052661C">
              <w:rPr>
                <w:sz w:val="28"/>
                <w:szCs w:val="28"/>
              </w:rPr>
              <w:t>2026, đảm bảo thực hiện đúng tiến độ, khách quan và hiệu quả.</w:t>
            </w:r>
            <w:r w:rsidR="00BC4C05">
              <w:rPr>
                <w:sz w:val="28"/>
                <w:szCs w:val="28"/>
              </w:rPr>
              <w:t xml:space="preserve"> </w:t>
            </w:r>
            <w:r w:rsidRPr="0052661C">
              <w:rPr>
                <w:sz w:val="28"/>
                <w:szCs w:val="28"/>
              </w:rPr>
              <w:t>Lưu hồ sơ minh chứng đầy đủ. Thông báo công khai kết quả kiểm tra.</w:t>
            </w:r>
          </w:p>
          <w:p w:rsidR="00A65674" w:rsidRPr="0052661C" w:rsidRDefault="00A65674" w:rsidP="00744667">
            <w:pPr>
              <w:contextualSpacing/>
              <w:jc w:val="both"/>
              <w:rPr>
                <w:sz w:val="28"/>
                <w:szCs w:val="28"/>
              </w:rPr>
            </w:pPr>
          </w:p>
        </w:tc>
        <w:tc>
          <w:tcPr>
            <w:tcW w:w="1417" w:type="dxa"/>
          </w:tcPr>
          <w:p w:rsidR="00A65674" w:rsidRPr="0052661C" w:rsidRDefault="00BF5D92" w:rsidP="00744667">
            <w:pPr>
              <w:contextualSpacing/>
              <w:jc w:val="center"/>
              <w:rPr>
                <w:color w:val="000000" w:themeColor="text1"/>
                <w:sz w:val="28"/>
                <w:szCs w:val="28"/>
              </w:rPr>
            </w:pPr>
            <w:r>
              <w:rPr>
                <w:color w:val="000000" w:themeColor="text1"/>
                <w:sz w:val="28"/>
                <w:szCs w:val="28"/>
              </w:rPr>
              <w:t>Tháng 11</w:t>
            </w:r>
            <w:r w:rsidR="00A65674" w:rsidRPr="0052661C">
              <w:rPr>
                <w:color w:val="000000" w:themeColor="text1"/>
                <w:sz w:val="28"/>
                <w:szCs w:val="28"/>
              </w:rPr>
              <w:t>/2025</w:t>
            </w:r>
          </w:p>
        </w:tc>
        <w:tc>
          <w:tcPr>
            <w:tcW w:w="1418"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Ban KT nội bộ</w:t>
            </w:r>
          </w:p>
        </w:tc>
        <w:tc>
          <w:tcPr>
            <w:tcW w:w="1560"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Đ/c Quyên</w:t>
            </w:r>
          </w:p>
          <w:p w:rsidR="00A65674" w:rsidRPr="0052661C" w:rsidRDefault="00A65674" w:rsidP="00744667">
            <w:pPr>
              <w:contextualSpacing/>
              <w:jc w:val="center"/>
              <w:rPr>
                <w:color w:val="000000" w:themeColor="text1"/>
                <w:sz w:val="28"/>
                <w:szCs w:val="28"/>
              </w:rPr>
            </w:pPr>
            <w:r w:rsidRPr="0052661C">
              <w:rPr>
                <w:color w:val="000000" w:themeColor="text1"/>
                <w:sz w:val="28"/>
                <w:szCs w:val="28"/>
              </w:rPr>
              <w:t>(HT)</w:t>
            </w:r>
          </w:p>
        </w:tc>
        <w:tc>
          <w:tcPr>
            <w:tcW w:w="5953" w:type="dxa"/>
          </w:tcPr>
          <w:p w:rsidR="00A65674" w:rsidRPr="0052661C" w:rsidRDefault="00A65674" w:rsidP="00744667">
            <w:pPr>
              <w:contextualSpacing/>
              <w:jc w:val="both"/>
              <w:rPr>
                <w:sz w:val="28"/>
                <w:szCs w:val="28"/>
              </w:rPr>
            </w:pPr>
            <w:r w:rsidRPr="0052661C">
              <w:rPr>
                <w:sz w:val="28"/>
                <w:szCs w:val="28"/>
              </w:rPr>
              <w:t>- Chỉ đạo bộ phận chuyên môn và tổ kiểm tra nội bộ triển khai kế hoạch kiểm tra nội bộ năm học 2025-2026, đảm bảo thực hiện đúng tiến độ, khách quan, minh bạch và hiệu quả.</w:t>
            </w:r>
          </w:p>
          <w:p w:rsidR="00A65674" w:rsidRPr="0052661C" w:rsidRDefault="00A65674" w:rsidP="00744667">
            <w:pPr>
              <w:contextualSpacing/>
              <w:jc w:val="both"/>
              <w:rPr>
                <w:sz w:val="28"/>
                <w:szCs w:val="28"/>
              </w:rPr>
            </w:pPr>
            <w:r w:rsidRPr="0052661C">
              <w:rPr>
                <w:sz w:val="28"/>
                <w:szCs w:val="28"/>
              </w:rPr>
              <w:t>-  Lưu trữ đầy đủ hồ sơ, minh chứng của từng đợt kiểm tra để phục vụ công tác đánh giá, báo cáo và đối chiếu khi cần thiết.</w:t>
            </w:r>
          </w:p>
          <w:p w:rsidR="00A65674" w:rsidRPr="0052661C" w:rsidRDefault="00A65674" w:rsidP="00744667">
            <w:pPr>
              <w:contextualSpacing/>
              <w:jc w:val="both"/>
              <w:rPr>
                <w:sz w:val="28"/>
                <w:szCs w:val="28"/>
              </w:rPr>
            </w:pPr>
            <w:r w:rsidRPr="0052661C">
              <w:rPr>
                <w:sz w:val="28"/>
                <w:szCs w:val="28"/>
              </w:rPr>
              <w:t>- Thông báo công khai kết quả kiểm tra tới toàn thể CBGVNV, đồng thời đưa ra các biện pháp khắc phục, điều chỉnh nhằm nâng cao chất lượng chuyên môn và công tác quản lý tại nhà trường.</w:t>
            </w:r>
          </w:p>
        </w:tc>
      </w:tr>
      <w:tr w:rsidR="00A65674" w:rsidRPr="0052661C" w:rsidTr="00825451">
        <w:trPr>
          <w:trHeight w:val="434"/>
        </w:trPr>
        <w:tc>
          <w:tcPr>
            <w:tcW w:w="596" w:type="dxa"/>
          </w:tcPr>
          <w:p w:rsidR="00A65674" w:rsidRPr="0052661C" w:rsidRDefault="00A65674" w:rsidP="00744667">
            <w:pPr>
              <w:contextualSpacing/>
              <w:jc w:val="center"/>
              <w:rPr>
                <w:i/>
                <w:color w:val="000000" w:themeColor="text1"/>
                <w:sz w:val="28"/>
                <w:szCs w:val="28"/>
              </w:rPr>
            </w:pPr>
            <w:r w:rsidRPr="0052661C">
              <w:rPr>
                <w:i/>
                <w:color w:val="000000" w:themeColor="text1"/>
                <w:sz w:val="28"/>
                <w:szCs w:val="28"/>
              </w:rPr>
              <w:t>2</w:t>
            </w:r>
          </w:p>
        </w:tc>
        <w:tc>
          <w:tcPr>
            <w:tcW w:w="4395" w:type="dxa"/>
          </w:tcPr>
          <w:p w:rsidR="00A65674" w:rsidRPr="0052661C" w:rsidRDefault="00A65674" w:rsidP="00744667">
            <w:pPr>
              <w:contextualSpacing/>
              <w:jc w:val="both"/>
              <w:rPr>
                <w:color w:val="000000" w:themeColor="text1"/>
                <w:sz w:val="28"/>
                <w:szCs w:val="28"/>
              </w:rPr>
            </w:pPr>
            <w:r w:rsidRPr="0052661C">
              <w:rPr>
                <w:color w:val="000000" w:themeColor="text1"/>
                <w:sz w:val="28"/>
                <w:szCs w:val="28"/>
              </w:rPr>
              <w:t xml:space="preserve">- Thực hiện công tác công khai theo đúng quy định; rà soát các nội dung công khai trên cổng TTĐT, bảng tin nhà trường, yêu cầu cập nhật đúng tiến độ. </w:t>
            </w:r>
          </w:p>
        </w:tc>
        <w:tc>
          <w:tcPr>
            <w:tcW w:w="1417" w:type="dxa"/>
          </w:tcPr>
          <w:p w:rsidR="00A65674" w:rsidRPr="0052661C" w:rsidRDefault="00BF5D92" w:rsidP="00744667">
            <w:pPr>
              <w:contextualSpacing/>
              <w:jc w:val="center"/>
              <w:rPr>
                <w:color w:val="000000" w:themeColor="text1"/>
                <w:sz w:val="28"/>
                <w:szCs w:val="28"/>
              </w:rPr>
            </w:pPr>
            <w:r>
              <w:rPr>
                <w:color w:val="000000" w:themeColor="text1"/>
                <w:sz w:val="28"/>
                <w:szCs w:val="28"/>
              </w:rPr>
              <w:t>Tháng 11</w:t>
            </w:r>
            <w:r w:rsidR="00A65674" w:rsidRPr="0052661C">
              <w:rPr>
                <w:color w:val="000000" w:themeColor="text1"/>
                <w:sz w:val="28"/>
                <w:szCs w:val="28"/>
              </w:rPr>
              <w:t>/2025</w:t>
            </w:r>
          </w:p>
        </w:tc>
        <w:tc>
          <w:tcPr>
            <w:tcW w:w="1418"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Ban KT nội bộ</w:t>
            </w:r>
          </w:p>
        </w:tc>
        <w:tc>
          <w:tcPr>
            <w:tcW w:w="1560"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Đ/c Quyên</w:t>
            </w:r>
          </w:p>
          <w:p w:rsidR="00A65674" w:rsidRPr="0052661C" w:rsidRDefault="00A65674" w:rsidP="00744667">
            <w:pPr>
              <w:contextualSpacing/>
              <w:jc w:val="center"/>
              <w:rPr>
                <w:color w:val="000000" w:themeColor="text1"/>
                <w:sz w:val="28"/>
                <w:szCs w:val="28"/>
              </w:rPr>
            </w:pPr>
            <w:r w:rsidRPr="0052661C">
              <w:rPr>
                <w:color w:val="000000" w:themeColor="text1"/>
                <w:sz w:val="28"/>
                <w:szCs w:val="28"/>
              </w:rPr>
              <w:t>(HT)</w:t>
            </w:r>
          </w:p>
        </w:tc>
        <w:tc>
          <w:tcPr>
            <w:tcW w:w="5953" w:type="dxa"/>
          </w:tcPr>
          <w:p w:rsidR="00A65674" w:rsidRPr="0052661C" w:rsidRDefault="00A65674" w:rsidP="00744667">
            <w:pPr>
              <w:contextualSpacing/>
              <w:jc w:val="both"/>
              <w:rPr>
                <w:sz w:val="28"/>
                <w:szCs w:val="28"/>
              </w:rPr>
            </w:pPr>
            <w:r w:rsidRPr="0052661C">
              <w:rPr>
                <w:sz w:val="28"/>
                <w:szCs w:val="28"/>
              </w:rPr>
              <w:t>- Chỉ đạo bộ phận văn phòng, tổ chuyên môn và các lớp thực hiện công tác công khai theo đúng quy định, đảm bảo minh bạch, đầy đủ và kịp thời.</w:t>
            </w:r>
          </w:p>
          <w:p w:rsidR="00A65674" w:rsidRPr="0052661C" w:rsidRDefault="00A65674" w:rsidP="00744667">
            <w:pPr>
              <w:contextualSpacing/>
              <w:jc w:val="both"/>
              <w:rPr>
                <w:sz w:val="28"/>
                <w:szCs w:val="28"/>
              </w:rPr>
            </w:pPr>
            <w:r w:rsidRPr="0052661C">
              <w:rPr>
                <w:sz w:val="28"/>
                <w:szCs w:val="28"/>
              </w:rPr>
              <w:t>-  Rà soát các nội dung công khai trên cổng thông tin điện tử, bảng tin nhà trường, yêu cầu cập nhật đúng tiến độ, chính xác và đầy đủ thông tin.</w:t>
            </w:r>
          </w:p>
          <w:p w:rsidR="00A65674" w:rsidRPr="0052661C" w:rsidRDefault="00A65674" w:rsidP="00744667">
            <w:pPr>
              <w:contextualSpacing/>
              <w:jc w:val="both"/>
              <w:rPr>
                <w:sz w:val="28"/>
                <w:szCs w:val="28"/>
              </w:rPr>
            </w:pPr>
            <w:r w:rsidRPr="0052661C">
              <w:rPr>
                <w:sz w:val="28"/>
                <w:szCs w:val="28"/>
              </w:rPr>
              <w:t xml:space="preserve">- Phân công cụ thể cho các bộ phận, giáo viên chịu trách nhiệm theo dõi, nhắc nhở, đảm bảo các nội dung công khai được thực hiện liên tục, phục vụ hiệu quả công tác quản lý, giám sát và thông tin tới </w:t>
            </w:r>
            <w:r w:rsidRPr="0052661C">
              <w:rPr>
                <w:sz w:val="28"/>
                <w:szCs w:val="28"/>
              </w:rPr>
              <w:lastRenderedPageBreak/>
              <w:t>phụ huynh.</w:t>
            </w:r>
          </w:p>
        </w:tc>
      </w:tr>
      <w:tr w:rsidR="00A65674" w:rsidRPr="0052661C" w:rsidTr="00363723">
        <w:trPr>
          <w:trHeight w:val="705"/>
        </w:trPr>
        <w:tc>
          <w:tcPr>
            <w:tcW w:w="596" w:type="dxa"/>
          </w:tcPr>
          <w:p w:rsidR="00A65674" w:rsidRPr="0052661C" w:rsidRDefault="00A65674" w:rsidP="00744667">
            <w:pPr>
              <w:contextualSpacing/>
              <w:jc w:val="center"/>
              <w:rPr>
                <w:i/>
                <w:color w:val="000000" w:themeColor="text1"/>
                <w:sz w:val="28"/>
                <w:szCs w:val="28"/>
              </w:rPr>
            </w:pPr>
            <w:r w:rsidRPr="0052661C">
              <w:rPr>
                <w:i/>
                <w:color w:val="000000" w:themeColor="text1"/>
                <w:sz w:val="28"/>
                <w:szCs w:val="28"/>
              </w:rPr>
              <w:lastRenderedPageBreak/>
              <w:t>3</w:t>
            </w:r>
          </w:p>
        </w:tc>
        <w:tc>
          <w:tcPr>
            <w:tcW w:w="4395" w:type="dxa"/>
          </w:tcPr>
          <w:p w:rsidR="00A65674" w:rsidRPr="0052661C" w:rsidRDefault="00A65674" w:rsidP="00744667">
            <w:pPr>
              <w:contextualSpacing/>
              <w:jc w:val="both"/>
              <w:rPr>
                <w:sz w:val="28"/>
                <w:szCs w:val="28"/>
              </w:rPr>
            </w:pPr>
            <w:r w:rsidRPr="0052661C">
              <w:rPr>
                <w:sz w:val="28"/>
                <w:szCs w:val="28"/>
              </w:rPr>
              <w:t>- Thực hiện nghiêm túc chi trả chế độ chính sách của CBGVNV theo quy định (Tăng lương sớm, nâng lương thường xuyên; chế độ thai sản; phụ cấp…) và công khai theo đúng quy định hiện hành.</w:t>
            </w:r>
          </w:p>
          <w:p w:rsidR="00A65674" w:rsidRPr="0052661C" w:rsidRDefault="00A65674" w:rsidP="00744667">
            <w:pPr>
              <w:contextualSpacing/>
              <w:jc w:val="both"/>
              <w:rPr>
                <w:sz w:val="28"/>
                <w:szCs w:val="28"/>
              </w:rPr>
            </w:pPr>
            <w:r w:rsidRPr="0052661C">
              <w:rPr>
                <w:sz w:val="28"/>
                <w:szCs w:val="28"/>
              </w:rPr>
              <w:t>- Tổ chức Hội nghị cán bộ, viên chức, người lao động đúng quy trình, đảm bảo thực chất, thể hiện tinh thần trách nhiệm và đoàn kết.</w:t>
            </w:r>
          </w:p>
        </w:tc>
        <w:tc>
          <w:tcPr>
            <w:tcW w:w="1417"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Tháng 1</w:t>
            </w:r>
            <w:r w:rsidR="00BF5D92">
              <w:rPr>
                <w:color w:val="000000" w:themeColor="text1"/>
                <w:sz w:val="28"/>
                <w:szCs w:val="28"/>
              </w:rPr>
              <w:t>1</w:t>
            </w:r>
            <w:r w:rsidRPr="0052661C">
              <w:rPr>
                <w:color w:val="000000" w:themeColor="text1"/>
                <w:sz w:val="28"/>
                <w:szCs w:val="28"/>
              </w:rPr>
              <w:t>/2025</w:t>
            </w:r>
          </w:p>
        </w:tc>
        <w:tc>
          <w:tcPr>
            <w:tcW w:w="1418"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BGH- Kế toán</w:t>
            </w:r>
          </w:p>
        </w:tc>
        <w:tc>
          <w:tcPr>
            <w:tcW w:w="1560" w:type="dxa"/>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Đ/c Quyên</w:t>
            </w:r>
          </w:p>
          <w:p w:rsidR="00A65674" w:rsidRPr="0052661C" w:rsidRDefault="00A65674" w:rsidP="00744667">
            <w:pPr>
              <w:contextualSpacing/>
              <w:jc w:val="center"/>
              <w:rPr>
                <w:color w:val="000000" w:themeColor="text1"/>
                <w:sz w:val="28"/>
                <w:szCs w:val="28"/>
              </w:rPr>
            </w:pPr>
            <w:r w:rsidRPr="0052661C">
              <w:rPr>
                <w:color w:val="000000" w:themeColor="text1"/>
                <w:sz w:val="28"/>
                <w:szCs w:val="28"/>
              </w:rPr>
              <w:t>(HT)</w:t>
            </w:r>
          </w:p>
        </w:tc>
        <w:tc>
          <w:tcPr>
            <w:tcW w:w="5953" w:type="dxa"/>
          </w:tcPr>
          <w:p w:rsidR="00A65674" w:rsidRPr="0052661C" w:rsidRDefault="00A65674" w:rsidP="00744667">
            <w:pPr>
              <w:contextualSpacing/>
              <w:jc w:val="both"/>
              <w:rPr>
                <w:sz w:val="28"/>
                <w:szCs w:val="28"/>
              </w:rPr>
            </w:pPr>
            <w:r w:rsidRPr="0052661C">
              <w:rPr>
                <w:sz w:val="28"/>
                <w:szCs w:val="28"/>
              </w:rPr>
              <w:t>- Chỉ đạo bộ phận kế toán và văn phòng thực hiện nghiêm túc chi trả chế độ, chính sách cho CBGVNV theo quy định, bao gồm: tăng lương sớm, nâng lương thường xuyên, chế độ thai sản, phụ cấp…, đồng thời công khai minh bạch theo đúng quy định hiện hành.</w:t>
            </w:r>
          </w:p>
          <w:p w:rsidR="00A65674" w:rsidRPr="0052661C" w:rsidRDefault="00A65674" w:rsidP="00744667">
            <w:pPr>
              <w:contextualSpacing/>
              <w:jc w:val="both"/>
              <w:rPr>
                <w:sz w:val="28"/>
                <w:szCs w:val="28"/>
              </w:rPr>
            </w:pPr>
            <w:r w:rsidRPr="0052661C">
              <w:rPr>
                <w:sz w:val="28"/>
                <w:szCs w:val="28"/>
              </w:rPr>
              <w:t>- Tổ chức Hội nghị cán bộ, viên chức, người lao động đúng quy trình, đảm bảo thực chất, hiệu quả, thể hiện tinh thần trách nhiệm, dân chủ và đoàn kết trong toàn thể CBGVNV.</w:t>
            </w:r>
          </w:p>
          <w:p w:rsidR="00A65674" w:rsidRPr="0052661C" w:rsidRDefault="00A65674" w:rsidP="00744667">
            <w:pPr>
              <w:contextualSpacing/>
              <w:jc w:val="both"/>
              <w:rPr>
                <w:sz w:val="28"/>
                <w:szCs w:val="28"/>
              </w:rPr>
            </w:pPr>
            <w:r w:rsidRPr="0052661C">
              <w:rPr>
                <w:sz w:val="28"/>
                <w:szCs w:val="28"/>
              </w:rPr>
              <w:t>- Theo dõi, tổng hợp ý kiến, đề xuất của cán bộ, viên chức để điều chỉnh, hoàn thiện các quy định, chế độ chính sách phù hợp với thực tế, nâng cao hiệu quả quản lý và tinh thần làm việc của đội ngũ.</w:t>
            </w:r>
          </w:p>
        </w:tc>
      </w:tr>
      <w:tr w:rsidR="00FC6D09" w:rsidRPr="0052661C" w:rsidTr="00363723">
        <w:trPr>
          <w:trHeight w:val="705"/>
        </w:trPr>
        <w:tc>
          <w:tcPr>
            <w:tcW w:w="596" w:type="dxa"/>
          </w:tcPr>
          <w:p w:rsidR="00FC6D09" w:rsidRPr="0052661C" w:rsidRDefault="00FC6D09" w:rsidP="00744667">
            <w:pPr>
              <w:contextualSpacing/>
              <w:jc w:val="center"/>
              <w:rPr>
                <w:i/>
                <w:color w:val="000000" w:themeColor="text1"/>
                <w:sz w:val="28"/>
                <w:szCs w:val="28"/>
              </w:rPr>
            </w:pPr>
            <w:r>
              <w:rPr>
                <w:i/>
                <w:color w:val="000000" w:themeColor="text1"/>
                <w:sz w:val="28"/>
                <w:szCs w:val="28"/>
              </w:rPr>
              <w:t>4</w:t>
            </w:r>
          </w:p>
        </w:tc>
        <w:tc>
          <w:tcPr>
            <w:tcW w:w="4395" w:type="dxa"/>
          </w:tcPr>
          <w:p w:rsidR="00FC6D09" w:rsidRPr="0052661C" w:rsidRDefault="00FC6D09" w:rsidP="00744667">
            <w:pPr>
              <w:contextualSpacing/>
              <w:jc w:val="both"/>
              <w:rPr>
                <w:sz w:val="28"/>
                <w:szCs w:val="28"/>
              </w:rPr>
            </w:pPr>
            <w:r w:rsidRPr="00652825">
              <w:rPr>
                <w:sz w:val="28"/>
                <w:szCs w:val="28"/>
              </w:rPr>
              <w:t>Th</w:t>
            </w:r>
            <w:r>
              <w:rPr>
                <w:sz w:val="28"/>
                <w:szCs w:val="28"/>
              </w:rPr>
              <w:t xml:space="preserve">ực hiện ba công khai </w:t>
            </w:r>
          </w:p>
        </w:tc>
        <w:tc>
          <w:tcPr>
            <w:tcW w:w="1417" w:type="dxa"/>
          </w:tcPr>
          <w:p w:rsidR="00FC6D09" w:rsidRPr="0052661C" w:rsidRDefault="00FC6D09" w:rsidP="00744667">
            <w:pPr>
              <w:contextualSpacing/>
              <w:jc w:val="center"/>
              <w:rPr>
                <w:color w:val="000000" w:themeColor="text1"/>
                <w:sz w:val="28"/>
                <w:szCs w:val="28"/>
              </w:rPr>
            </w:pPr>
            <w:r>
              <w:rPr>
                <w:color w:val="000000" w:themeColor="text1"/>
                <w:sz w:val="28"/>
                <w:szCs w:val="28"/>
              </w:rPr>
              <w:t>Tháng 11</w:t>
            </w:r>
          </w:p>
        </w:tc>
        <w:tc>
          <w:tcPr>
            <w:tcW w:w="1418" w:type="dxa"/>
          </w:tcPr>
          <w:p w:rsidR="00FC6D09" w:rsidRPr="0052661C" w:rsidRDefault="00FC6D09" w:rsidP="00744667">
            <w:pPr>
              <w:contextualSpacing/>
              <w:jc w:val="center"/>
              <w:rPr>
                <w:color w:val="000000" w:themeColor="text1"/>
                <w:sz w:val="28"/>
                <w:szCs w:val="28"/>
              </w:rPr>
            </w:pPr>
            <w:r>
              <w:rPr>
                <w:color w:val="000000" w:themeColor="text1"/>
                <w:sz w:val="28"/>
                <w:szCs w:val="28"/>
              </w:rPr>
              <w:t>CBGVNV</w:t>
            </w:r>
          </w:p>
        </w:tc>
        <w:tc>
          <w:tcPr>
            <w:tcW w:w="1560" w:type="dxa"/>
          </w:tcPr>
          <w:p w:rsidR="00FC6D09" w:rsidRPr="0052661C" w:rsidRDefault="00FC6D09" w:rsidP="00744667">
            <w:pPr>
              <w:contextualSpacing/>
              <w:jc w:val="center"/>
              <w:rPr>
                <w:color w:val="000000" w:themeColor="text1"/>
                <w:sz w:val="28"/>
                <w:szCs w:val="28"/>
              </w:rPr>
            </w:pPr>
            <w:r>
              <w:rPr>
                <w:color w:val="000000" w:themeColor="text1"/>
                <w:sz w:val="28"/>
                <w:szCs w:val="28"/>
              </w:rPr>
              <w:t>Đ/c Quyên</w:t>
            </w:r>
          </w:p>
        </w:tc>
        <w:tc>
          <w:tcPr>
            <w:tcW w:w="5953" w:type="dxa"/>
          </w:tcPr>
          <w:p w:rsidR="00FC6D09" w:rsidRPr="00FC6D09" w:rsidRDefault="00FC6D09" w:rsidP="00744667">
            <w:pPr>
              <w:jc w:val="both"/>
              <w:rPr>
                <w:sz w:val="28"/>
                <w:szCs w:val="28"/>
              </w:rPr>
            </w:pPr>
            <w:r w:rsidRPr="00FC6D09">
              <w:rPr>
                <w:sz w:val="28"/>
                <w:szCs w:val="28"/>
              </w:rPr>
              <w:t xml:space="preserve">- </w:t>
            </w:r>
            <w:r w:rsidRPr="00652825">
              <w:rPr>
                <w:sz w:val="28"/>
                <w:szCs w:val="28"/>
              </w:rPr>
              <w:t>Thực hiện ba công khai theo Thông tư 09/2024/TT-BGDĐT và quy chế dân chủ cơ sở theo Luật số 10/2022/QH15 và Thông tư 11/2020/TT-BGDĐT ngày 19/5/2020.</w:t>
            </w:r>
          </w:p>
        </w:tc>
      </w:tr>
      <w:tr w:rsidR="00A65674" w:rsidRPr="0052661C" w:rsidTr="00363723">
        <w:trPr>
          <w:trHeight w:val="349"/>
        </w:trPr>
        <w:tc>
          <w:tcPr>
            <w:tcW w:w="596" w:type="dxa"/>
          </w:tcPr>
          <w:p w:rsidR="00A65674" w:rsidRPr="0052661C" w:rsidRDefault="00C1187F" w:rsidP="00744667">
            <w:pPr>
              <w:contextualSpacing/>
              <w:jc w:val="center"/>
              <w:rPr>
                <w:b/>
                <w:i/>
                <w:color w:val="000000" w:themeColor="text1"/>
                <w:sz w:val="28"/>
                <w:szCs w:val="28"/>
              </w:rPr>
            </w:pPr>
            <w:r>
              <w:rPr>
                <w:b/>
                <w:i/>
                <w:color w:val="000000" w:themeColor="text1"/>
                <w:sz w:val="28"/>
                <w:szCs w:val="28"/>
              </w:rPr>
              <w:t>5</w:t>
            </w:r>
          </w:p>
        </w:tc>
        <w:tc>
          <w:tcPr>
            <w:tcW w:w="14743" w:type="dxa"/>
            <w:gridSpan w:val="5"/>
            <w:tcBorders>
              <w:top w:val="single" w:sz="4" w:space="0" w:color="auto"/>
              <w:left w:val="single" w:sz="4" w:space="0" w:color="auto"/>
              <w:bottom w:val="single" w:sz="4" w:space="0" w:color="auto"/>
              <w:right w:val="single" w:sz="4" w:space="0" w:color="auto"/>
            </w:tcBorders>
          </w:tcPr>
          <w:p w:rsidR="00A65674" w:rsidRPr="0052661C" w:rsidRDefault="00A65674" w:rsidP="00744667">
            <w:pPr>
              <w:contextualSpacing/>
              <w:rPr>
                <w:color w:val="000000" w:themeColor="text1"/>
                <w:sz w:val="28"/>
                <w:szCs w:val="28"/>
              </w:rPr>
            </w:pPr>
            <w:r w:rsidRPr="0052661C">
              <w:rPr>
                <w:b/>
                <w:color w:val="000000" w:themeColor="text1"/>
                <w:sz w:val="28"/>
                <w:szCs w:val="28"/>
              </w:rPr>
              <w:t>Chế độ báo cáo</w:t>
            </w:r>
          </w:p>
        </w:tc>
      </w:tr>
      <w:tr w:rsidR="00A65674" w:rsidRPr="0052661C" w:rsidTr="00363723">
        <w:trPr>
          <w:trHeight w:val="638"/>
        </w:trPr>
        <w:tc>
          <w:tcPr>
            <w:tcW w:w="596" w:type="dxa"/>
          </w:tcPr>
          <w:p w:rsidR="00A65674" w:rsidRPr="0052661C" w:rsidRDefault="00A65674" w:rsidP="00744667">
            <w:pPr>
              <w:contextualSpacing/>
              <w:jc w:val="center"/>
              <w:rPr>
                <w:i/>
                <w:color w:val="000000" w:themeColor="text1"/>
                <w:sz w:val="28"/>
                <w:szCs w:val="28"/>
              </w:rPr>
            </w:pPr>
          </w:p>
          <w:p w:rsidR="00A65674" w:rsidRPr="0052661C" w:rsidRDefault="00A65674" w:rsidP="00744667">
            <w:pPr>
              <w:contextualSpacing/>
              <w:jc w:val="center"/>
              <w:rPr>
                <w:i/>
                <w:color w:val="000000" w:themeColor="text1"/>
                <w:sz w:val="28"/>
                <w:szCs w:val="28"/>
              </w:rPr>
            </w:pPr>
            <w:r w:rsidRPr="0052661C">
              <w:rPr>
                <w:i/>
                <w:color w:val="000000" w:themeColor="text1"/>
                <w:sz w:val="28"/>
                <w:szCs w:val="28"/>
              </w:rPr>
              <w:t>1</w:t>
            </w:r>
          </w:p>
        </w:tc>
        <w:tc>
          <w:tcPr>
            <w:tcW w:w="4395" w:type="dxa"/>
            <w:tcBorders>
              <w:top w:val="single" w:sz="4" w:space="0" w:color="auto"/>
              <w:left w:val="single" w:sz="4" w:space="0" w:color="auto"/>
              <w:bottom w:val="single" w:sz="4" w:space="0" w:color="auto"/>
              <w:right w:val="single" w:sz="4" w:space="0" w:color="auto"/>
            </w:tcBorders>
          </w:tcPr>
          <w:p w:rsidR="00A65674" w:rsidRPr="0052661C" w:rsidRDefault="00A65674" w:rsidP="00744667">
            <w:pPr>
              <w:contextualSpacing/>
              <w:jc w:val="both"/>
              <w:rPr>
                <w:color w:val="000000" w:themeColor="text1"/>
                <w:sz w:val="28"/>
                <w:szCs w:val="28"/>
              </w:rPr>
            </w:pPr>
            <w:r w:rsidRPr="0052661C">
              <w:rPr>
                <w:color w:val="000000" w:themeColor="text1"/>
                <w:sz w:val="28"/>
                <w:szCs w:val="28"/>
              </w:rPr>
              <w:t xml:space="preserve">Thực hiện tốt bình bầu thi đua tháng, dân chủ, công bằng. </w:t>
            </w:r>
          </w:p>
        </w:tc>
        <w:tc>
          <w:tcPr>
            <w:tcW w:w="1417" w:type="dxa"/>
            <w:tcBorders>
              <w:top w:val="single" w:sz="4" w:space="0" w:color="auto"/>
              <w:left w:val="single" w:sz="4" w:space="0" w:color="auto"/>
              <w:bottom w:val="single" w:sz="4" w:space="0" w:color="auto"/>
              <w:right w:val="single" w:sz="4" w:space="0" w:color="auto"/>
            </w:tcBorders>
          </w:tcPr>
          <w:p w:rsidR="00A65674" w:rsidRPr="0052661C" w:rsidRDefault="00BF5D92" w:rsidP="00744667">
            <w:pPr>
              <w:contextualSpacing/>
              <w:jc w:val="center"/>
              <w:rPr>
                <w:color w:val="000000" w:themeColor="text1"/>
                <w:sz w:val="28"/>
                <w:szCs w:val="28"/>
              </w:rPr>
            </w:pPr>
            <w:r>
              <w:rPr>
                <w:color w:val="000000" w:themeColor="text1"/>
                <w:sz w:val="28"/>
                <w:szCs w:val="28"/>
              </w:rPr>
              <w:t>Tháng 11</w:t>
            </w:r>
            <w:r w:rsidR="00A65674" w:rsidRPr="0052661C">
              <w:rPr>
                <w:color w:val="000000" w:themeColor="text1"/>
                <w:sz w:val="28"/>
                <w:szCs w:val="28"/>
              </w:rPr>
              <w:t>/2025</w:t>
            </w:r>
          </w:p>
        </w:tc>
        <w:tc>
          <w:tcPr>
            <w:tcW w:w="1418" w:type="dxa"/>
            <w:tcBorders>
              <w:top w:val="single" w:sz="4" w:space="0" w:color="auto"/>
              <w:left w:val="single" w:sz="4" w:space="0" w:color="auto"/>
              <w:bottom w:val="single" w:sz="4" w:space="0" w:color="auto"/>
              <w:right w:val="single" w:sz="4" w:space="0" w:color="auto"/>
            </w:tcBorders>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BTĐ</w:t>
            </w:r>
          </w:p>
        </w:tc>
        <w:tc>
          <w:tcPr>
            <w:tcW w:w="1560" w:type="dxa"/>
            <w:tcBorders>
              <w:top w:val="single" w:sz="4" w:space="0" w:color="auto"/>
              <w:left w:val="single" w:sz="4" w:space="0" w:color="auto"/>
              <w:bottom w:val="single" w:sz="4" w:space="0" w:color="auto"/>
              <w:right w:val="single" w:sz="4" w:space="0" w:color="auto"/>
            </w:tcBorders>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Đ/c Quyên</w:t>
            </w:r>
          </w:p>
          <w:p w:rsidR="00A65674" w:rsidRPr="0052661C" w:rsidRDefault="00A65674" w:rsidP="00744667">
            <w:pPr>
              <w:contextualSpacing/>
              <w:jc w:val="center"/>
              <w:rPr>
                <w:color w:val="000000" w:themeColor="text1"/>
                <w:sz w:val="28"/>
                <w:szCs w:val="28"/>
              </w:rPr>
            </w:pPr>
            <w:r w:rsidRPr="0052661C">
              <w:rPr>
                <w:color w:val="000000" w:themeColor="text1"/>
                <w:sz w:val="28"/>
                <w:szCs w:val="28"/>
              </w:rPr>
              <w:t>(HT)</w:t>
            </w:r>
          </w:p>
        </w:tc>
        <w:tc>
          <w:tcPr>
            <w:tcW w:w="5953" w:type="dxa"/>
            <w:tcBorders>
              <w:top w:val="single" w:sz="4" w:space="0" w:color="auto"/>
              <w:left w:val="single" w:sz="4" w:space="0" w:color="auto"/>
              <w:bottom w:val="single" w:sz="4" w:space="0" w:color="auto"/>
              <w:right w:val="single" w:sz="4" w:space="0" w:color="auto"/>
            </w:tcBorders>
          </w:tcPr>
          <w:p w:rsidR="00A65674" w:rsidRPr="0052661C" w:rsidRDefault="00A65674" w:rsidP="00744667">
            <w:pPr>
              <w:contextualSpacing/>
              <w:jc w:val="both"/>
              <w:rPr>
                <w:sz w:val="28"/>
                <w:szCs w:val="28"/>
              </w:rPr>
            </w:pPr>
            <w:r w:rsidRPr="0052661C">
              <w:rPr>
                <w:sz w:val="28"/>
                <w:szCs w:val="28"/>
              </w:rPr>
              <w:t>- Chỉ đạo tổ công tác thi đua - khen thưởng và các tổ chuyên môn thực hiện bình bầu thi đua hàng tháng đảm bảo dân chủ, công bằng, khách quan.</w:t>
            </w:r>
          </w:p>
          <w:p w:rsidR="00A65674" w:rsidRPr="0052661C" w:rsidRDefault="00A65674" w:rsidP="00744667">
            <w:pPr>
              <w:contextualSpacing/>
              <w:jc w:val="both"/>
              <w:rPr>
                <w:sz w:val="28"/>
                <w:szCs w:val="28"/>
              </w:rPr>
            </w:pPr>
            <w:r w:rsidRPr="0052661C">
              <w:rPr>
                <w:sz w:val="28"/>
                <w:szCs w:val="28"/>
              </w:rPr>
              <w:t>-  Hướng dẫn các bộ phận, giáo viên, nhân viên tham gia đóng góp ý kiến, đánh giá minh bạch kết quả thi đua.</w:t>
            </w:r>
          </w:p>
          <w:p w:rsidR="00A65674" w:rsidRPr="0052661C" w:rsidRDefault="00A65674" w:rsidP="00744667">
            <w:pPr>
              <w:contextualSpacing/>
              <w:jc w:val="both"/>
              <w:rPr>
                <w:sz w:val="28"/>
                <w:szCs w:val="28"/>
              </w:rPr>
            </w:pPr>
            <w:r w:rsidRPr="0052661C">
              <w:rPr>
                <w:sz w:val="28"/>
                <w:szCs w:val="28"/>
              </w:rPr>
              <w:t xml:space="preserve">-  Công khai kết quả bình bầu kịp thời, làm cơ sở biểu dương, khen thưởng và động viên tinh thần cán bộ, giáo viên, nhân viên, góp phần nâng cao </w:t>
            </w:r>
            <w:r w:rsidRPr="0052661C">
              <w:rPr>
                <w:sz w:val="28"/>
                <w:szCs w:val="28"/>
              </w:rPr>
              <w:lastRenderedPageBreak/>
              <w:t>hiệu quả công tác và phong trào thi đua trong nhà trường.</w:t>
            </w:r>
          </w:p>
        </w:tc>
      </w:tr>
      <w:tr w:rsidR="00A65674" w:rsidRPr="0052661C" w:rsidTr="00363723">
        <w:trPr>
          <w:trHeight w:val="638"/>
        </w:trPr>
        <w:tc>
          <w:tcPr>
            <w:tcW w:w="596" w:type="dxa"/>
          </w:tcPr>
          <w:p w:rsidR="00A65674" w:rsidRPr="0052661C" w:rsidRDefault="00A65674" w:rsidP="00744667">
            <w:pPr>
              <w:contextualSpacing/>
              <w:jc w:val="center"/>
              <w:rPr>
                <w:i/>
                <w:color w:val="000000" w:themeColor="text1"/>
                <w:sz w:val="28"/>
                <w:szCs w:val="28"/>
              </w:rPr>
            </w:pPr>
            <w:r w:rsidRPr="0052661C">
              <w:rPr>
                <w:i/>
                <w:color w:val="000000" w:themeColor="text1"/>
                <w:sz w:val="28"/>
                <w:szCs w:val="28"/>
              </w:rPr>
              <w:lastRenderedPageBreak/>
              <w:t>2</w:t>
            </w:r>
          </w:p>
        </w:tc>
        <w:tc>
          <w:tcPr>
            <w:tcW w:w="4395" w:type="dxa"/>
            <w:tcBorders>
              <w:top w:val="single" w:sz="4" w:space="0" w:color="auto"/>
              <w:left w:val="single" w:sz="4" w:space="0" w:color="auto"/>
              <w:bottom w:val="single" w:sz="4" w:space="0" w:color="auto"/>
              <w:right w:val="single" w:sz="4" w:space="0" w:color="auto"/>
            </w:tcBorders>
          </w:tcPr>
          <w:p w:rsidR="00A65674" w:rsidRPr="0052661C" w:rsidRDefault="00A65674" w:rsidP="00744667">
            <w:pPr>
              <w:contextualSpacing/>
              <w:jc w:val="both"/>
              <w:rPr>
                <w:sz w:val="28"/>
                <w:szCs w:val="28"/>
              </w:rPr>
            </w:pPr>
            <w:r w:rsidRPr="0052661C">
              <w:rPr>
                <w:sz w:val="28"/>
                <w:szCs w:val="28"/>
              </w:rPr>
              <w:t>Thực hiện các phần mềm, báo cáo theo quy định. Các tổ chuyên môn, bộ phận nuôi dưỡng, y tế, văn phòng thực hiện báo cáo định kỳ và đột xuất theo yêu cầu của Ban Giám hiệu.</w:t>
            </w:r>
          </w:p>
        </w:tc>
        <w:tc>
          <w:tcPr>
            <w:tcW w:w="1417" w:type="dxa"/>
            <w:tcBorders>
              <w:top w:val="single" w:sz="4" w:space="0" w:color="auto"/>
              <w:left w:val="single" w:sz="4" w:space="0" w:color="auto"/>
              <w:bottom w:val="single" w:sz="4" w:space="0" w:color="auto"/>
              <w:right w:val="single" w:sz="4" w:space="0" w:color="auto"/>
            </w:tcBorders>
          </w:tcPr>
          <w:p w:rsidR="00A65674" w:rsidRPr="0052661C" w:rsidRDefault="00BF5D92" w:rsidP="00744667">
            <w:pPr>
              <w:contextualSpacing/>
              <w:jc w:val="center"/>
              <w:rPr>
                <w:color w:val="000000" w:themeColor="text1"/>
                <w:sz w:val="28"/>
                <w:szCs w:val="28"/>
              </w:rPr>
            </w:pPr>
            <w:r>
              <w:rPr>
                <w:color w:val="000000" w:themeColor="text1"/>
                <w:sz w:val="28"/>
                <w:szCs w:val="28"/>
              </w:rPr>
              <w:t>Tháng 11</w:t>
            </w:r>
            <w:r w:rsidR="00A65674" w:rsidRPr="0052661C">
              <w:rPr>
                <w:color w:val="000000" w:themeColor="text1"/>
                <w:sz w:val="28"/>
                <w:szCs w:val="28"/>
              </w:rPr>
              <w:t>/2025</w:t>
            </w:r>
          </w:p>
        </w:tc>
        <w:tc>
          <w:tcPr>
            <w:tcW w:w="1418" w:type="dxa"/>
            <w:tcBorders>
              <w:top w:val="single" w:sz="4" w:space="0" w:color="auto"/>
              <w:left w:val="single" w:sz="4" w:space="0" w:color="auto"/>
              <w:bottom w:val="single" w:sz="4" w:space="0" w:color="auto"/>
              <w:right w:val="single" w:sz="4" w:space="0" w:color="auto"/>
            </w:tcBorders>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BGH; KT; VT</w:t>
            </w:r>
          </w:p>
        </w:tc>
        <w:tc>
          <w:tcPr>
            <w:tcW w:w="1560" w:type="dxa"/>
            <w:tcBorders>
              <w:top w:val="single" w:sz="4" w:space="0" w:color="auto"/>
              <w:left w:val="single" w:sz="4" w:space="0" w:color="auto"/>
              <w:bottom w:val="single" w:sz="4" w:space="0" w:color="auto"/>
              <w:right w:val="single" w:sz="4" w:space="0" w:color="auto"/>
            </w:tcBorders>
          </w:tcPr>
          <w:p w:rsidR="00A65674" w:rsidRPr="0052661C" w:rsidRDefault="00A65674" w:rsidP="00744667">
            <w:pPr>
              <w:contextualSpacing/>
              <w:jc w:val="center"/>
              <w:rPr>
                <w:color w:val="000000" w:themeColor="text1"/>
                <w:sz w:val="28"/>
                <w:szCs w:val="28"/>
              </w:rPr>
            </w:pPr>
            <w:r w:rsidRPr="0052661C">
              <w:rPr>
                <w:color w:val="000000" w:themeColor="text1"/>
                <w:sz w:val="28"/>
                <w:szCs w:val="28"/>
              </w:rPr>
              <w:t>Đ/c Quyên</w:t>
            </w:r>
          </w:p>
          <w:p w:rsidR="00A65674" w:rsidRPr="0052661C" w:rsidRDefault="00A65674" w:rsidP="00744667">
            <w:pPr>
              <w:contextualSpacing/>
              <w:jc w:val="center"/>
              <w:rPr>
                <w:color w:val="000000" w:themeColor="text1"/>
                <w:sz w:val="28"/>
                <w:szCs w:val="28"/>
              </w:rPr>
            </w:pPr>
            <w:r w:rsidRPr="0052661C">
              <w:rPr>
                <w:color w:val="000000" w:themeColor="text1"/>
                <w:sz w:val="28"/>
                <w:szCs w:val="28"/>
              </w:rPr>
              <w:t>(HT)</w:t>
            </w:r>
          </w:p>
        </w:tc>
        <w:tc>
          <w:tcPr>
            <w:tcW w:w="5953" w:type="dxa"/>
            <w:tcBorders>
              <w:top w:val="single" w:sz="4" w:space="0" w:color="auto"/>
              <w:left w:val="single" w:sz="4" w:space="0" w:color="auto"/>
              <w:bottom w:val="single" w:sz="4" w:space="0" w:color="auto"/>
              <w:right w:val="single" w:sz="4" w:space="0" w:color="auto"/>
            </w:tcBorders>
          </w:tcPr>
          <w:p w:rsidR="00A65674" w:rsidRPr="0052661C" w:rsidRDefault="00A65674" w:rsidP="00744667">
            <w:pPr>
              <w:contextualSpacing/>
              <w:jc w:val="both"/>
              <w:rPr>
                <w:sz w:val="28"/>
                <w:szCs w:val="28"/>
              </w:rPr>
            </w:pPr>
            <w:r w:rsidRPr="0052661C">
              <w:rPr>
                <w:sz w:val="28"/>
                <w:szCs w:val="28"/>
              </w:rPr>
              <w:t>- Chỉ đạo các tổ chuyên môn, bộ phận nuôi dưỡng, y tế và văn phòng thực hiện đầy đủ các phần mềm quản lý và báo cáo theo quy định của ngành và nhà trường.</w:t>
            </w:r>
          </w:p>
          <w:p w:rsidR="00A65674" w:rsidRPr="0052661C" w:rsidRDefault="00A65674" w:rsidP="00744667">
            <w:pPr>
              <w:contextualSpacing/>
              <w:jc w:val="both"/>
              <w:rPr>
                <w:sz w:val="28"/>
                <w:szCs w:val="28"/>
              </w:rPr>
            </w:pPr>
            <w:r w:rsidRPr="0052661C">
              <w:rPr>
                <w:sz w:val="28"/>
                <w:szCs w:val="28"/>
              </w:rPr>
              <w:t>- Báo cáo định kỳ và đột xuất kịp thời theo yêu cầu của Ban Giám hiệu, đảm bảo đầy đủ, chính xác, minh bạch và phục vụ công tác quản lý, ra quyết định của nhà trường.</w:t>
            </w:r>
          </w:p>
          <w:p w:rsidR="00A65674" w:rsidRPr="0052661C" w:rsidRDefault="00A65674" w:rsidP="00744667">
            <w:pPr>
              <w:contextualSpacing/>
              <w:jc w:val="both"/>
              <w:rPr>
                <w:sz w:val="28"/>
                <w:szCs w:val="28"/>
              </w:rPr>
            </w:pPr>
            <w:r w:rsidRPr="0052661C">
              <w:rPr>
                <w:sz w:val="28"/>
                <w:szCs w:val="28"/>
              </w:rPr>
              <w:t>- Tăng cường kiểm tra, nhắc nhở và hướng dẫn các bộ phận thực hiện đúng quy trình báo cáo, khai thác phần mềm hiệu quả, nâng cao chất lượng công tác quản lý và điều hành.</w:t>
            </w:r>
          </w:p>
        </w:tc>
      </w:tr>
    </w:tbl>
    <w:p w:rsidR="00385A95" w:rsidRPr="0052661C" w:rsidRDefault="00385A95" w:rsidP="00363723">
      <w:pPr>
        <w:pStyle w:val="NoSpacing"/>
        <w:spacing w:line="264" w:lineRule="auto"/>
        <w:contextualSpacing/>
        <w:rPr>
          <w:rFonts w:eastAsia="Times New Roman" w:cs="Times New Roman"/>
          <w:b/>
          <w:i/>
          <w:color w:val="000000" w:themeColor="text1"/>
          <w:szCs w:val="28"/>
        </w:rPr>
      </w:pPr>
    </w:p>
    <w:tbl>
      <w:tblPr>
        <w:tblStyle w:val="TableGrid"/>
        <w:tblW w:w="1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5387"/>
      </w:tblGrid>
      <w:tr w:rsidR="00385A95" w:rsidRPr="008916A3" w:rsidTr="0037540A">
        <w:tc>
          <w:tcPr>
            <w:tcW w:w="9923" w:type="dxa"/>
          </w:tcPr>
          <w:p w:rsidR="00385A95" w:rsidRPr="00825451" w:rsidRDefault="00385A95" w:rsidP="00363723">
            <w:pPr>
              <w:pStyle w:val="NoSpacing"/>
              <w:spacing w:line="264" w:lineRule="auto"/>
              <w:contextualSpacing/>
              <w:rPr>
                <w:color w:val="000000" w:themeColor="text1"/>
                <w:sz w:val="22"/>
              </w:rPr>
            </w:pPr>
            <w:r w:rsidRPr="008916A3">
              <w:rPr>
                <w:b/>
                <w:i/>
                <w:color w:val="000000" w:themeColor="text1"/>
                <w:sz w:val="24"/>
                <w:szCs w:val="24"/>
              </w:rPr>
              <w:t xml:space="preserve">Nơi nhận                                                                                                                                                               </w:t>
            </w:r>
            <w:r w:rsidRPr="008916A3">
              <w:rPr>
                <w:b/>
                <w:color w:val="000000" w:themeColor="text1"/>
                <w:sz w:val="24"/>
                <w:szCs w:val="24"/>
              </w:rPr>
              <w:t xml:space="preserve">                                                                                                                                                                                          </w:t>
            </w:r>
            <w:r w:rsidR="00220CD8" w:rsidRPr="00825451">
              <w:rPr>
                <w:color w:val="000000" w:themeColor="text1"/>
                <w:sz w:val="22"/>
              </w:rPr>
              <w:t xml:space="preserve">- </w:t>
            </w:r>
            <w:r w:rsidR="00F96D7B" w:rsidRPr="00825451">
              <w:rPr>
                <w:color w:val="000000" w:themeColor="text1"/>
                <w:sz w:val="22"/>
              </w:rPr>
              <w:t xml:space="preserve">Phòng </w:t>
            </w:r>
            <w:r w:rsidR="00220CD8" w:rsidRPr="00825451">
              <w:rPr>
                <w:color w:val="000000" w:themeColor="text1"/>
                <w:sz w:val="22"/>
              </w:rPr>
              <w:t>VHXH</w:t>
            </w:r>
            <w:r w:rsidRPr="00825451">
              <w:rPr>
                <w:color w:val="000000" w:themeColor="text1"/>
                <w:sz w:val="22"/>
              </w:rPr>
              <w:t>-để BC;</w:t>
            </w:r>
          </w:p>
          <w:p w:rsidR="00385A95" w:rsidRPr="00825451" w:rsidRDefault="00385A95" w:rsidP="00363723">
            <w:pPr>
              <w:pStyle w:val="NoSpacing"/>
              <w:spacing w:line="264" w:lineRule="auto"/>
              <w:contextualSpacing/>
              <w:rPr>
                <w:color w:val="000000" w:themeColor="text1"/>
                <w:sz w:val="22"/>
              </w:rPr>
            </w:pPr>
            <w:r w:rsidRPr="00825451">
              <w:rPr>
                <w:color w:val="000000" w:themeColor="text1"/>
                <w:sz w:val="22"/>
              </w:rPr>
              <w:t>- CBGVNV-để TH;</w:t>
            </w:r>
          </w:p>
          <w:p w:rsidR="00385A95" w:rsidRPr="00825451" w:rsidRDefault="00385A95" w:rsidP="00363723">
            <w:pPr>
              <w:pStyle w:val="NoSpacing"/>
              <w:spacing w:line="264" w:lineRule="auto"/>
              <w:contextualSpacing/>
              <w:rPr>
                <w:color w:val="000000" w:themeColor="text1"/>
                <w:sz w:val="22"/>
              </w:rPr>
            </w:pPr>
            <w:r w:rsidRPr="00825451">
              <w:rPr>
                <w:color w:val="000000" w:themeColor="text1"/>
                <w:sz w:val="22"/>
              </w:rPr>
              <w:t xml:space="preserve">- Lưu VP.                                                                                                                                         </w:t>
            </w:r>
          </w:p>
          <w:p w:rsidR="00385A95" w:rsidRPr="008916A3" w:rsidRDefault="00385A95" w:rsidP="00363723">
            <w:pPr>
              <w:pStyle w:val="NoSpacing"/>
              <w:spacing w:line="264" w:lineRule="auto"/>
              <w:contextualSpacing/>
              <w:rPr>
                <w:rFonts w:eastAsia="Times New Roman" w:cs="Times New Roman"/>
                <w:b/>
                <w:i/>
                <w:color w:val="000000" w:themeColor="text1"/>
                <w:sz w:val="24"/>
                <w:szCs w:val="24"/>
              </w:rPr>
            </w:pPr>
          </w:p>
        </w:tc>
        <w:tc>
          <w:tcPr>
            <w:tcW w:w="5387" w:type="dxa"/>
          </w:tcPr>
          <w:p w:rsidR="00385A95" w:rsidRPr="008916A3" w:rsidRDefault="00385A95" w:rsidP="00363723">
            <w:pPr>
              <w:pStyle w:val="NoSpacing"/>
              <w:spacing w:line="264" w:lineRule="auto"/>
              <w:contextualSpacing/>
              <w:jc w:val="center"/>
              <w:rPr>
                <w:b/>
                <w:color w:val="000000" w:themeColor="text1"/>
                <w:szCs w:val="28"/>
              </w:rPr>
            </w:pPr>
            <w:r w:rsidRPr="008916A3">
              <w:rPr>
                <w:b/>
                <w:color w:val="000000" w:themeColor="text1"/>
                <w:szCs w:val="28"/>
              </w:rPr>
              <w:t>HIỆU TRƯỞNG</w:t>
            </w:r>
            <w:bookmarkStart w:id="0" w:name="_GoBack"/>
            <w:bookmarkEnd w:id="0"/>
          </w:p>
          <w:p w:rsidR="00385A95" w:rsidRPr="008916A3" w:rsidRDefault="00385A95" w:rsidP="00363723">
            <w:pPr>
              <w:pStyle w:val="NoSpacing"/>
              <w:spacing w:line="264" w:lineRule="auto"/>
              <w:contextualSpacing/>
              <w:rPr>
                <w:b/>
                <w:color w:val="000000" w:themeColor="text1"/>
                <w:szCs w:val="28"/>
              </w:rPr>
            </w:pPr>
          </w:p>
          <w:p w:rsidR="00385A95" w:rsidRPr="008916A3" w:rsidRDefault="00385A95" w:rsidP="00363723">
            <w:pPr>
              <w:pStyle w:val="NoSpacing"/>
              <w:spacing w:line="264" w:lineRule="auto"/>
              <w:contextualSpacing/>
              <w:jc w:val="center"/>
              <w:rPr>
                <w:b/>
                <w:color w:val="000000" w:themeColor="text1"/>
                <w:szCs w:val="28"/>
              </w:rPr>
            </w:pPr>
          </w:p>
          <w:p w:rsidR="00F96D7B" w:rsidRPr="008916A3" w:rsidRDefault="00F96D7B" w:rsidP="00363723">
            <w:pPr>
              <w:pStyle w:val="NoSpacing"/>
              <w:spacing w:line="264" w:lineRule="auto"/>
              <w:contextualSpacing/>
              <w:jc w:val="center"/>
              <w:rPr>
                <w:b/>
                <w:color w:val="000000" w:themeColor="text1"/>
                <w:szCs w:val="28"/>
              </w:rPr>
            </w:pPr>
          </w:p>
          <w:p w:rsidR="00385A95" w:rsidRPr="008916A3" w:rsidRDefault="004A271B" w:rsidP="00363723">
            <w:pPr>
              <w:pStyle w:val="NoSpacing"/>
              <w:spacing w:line="264" w:lineRule="auto"/>
              <w:contextualSpacing/>
              <w:jc w:val="center"/>
              <w:rPr>
                <w:rFonts w:eastAsia="Times New Roman" w:cs="Times New Roman"/>
                <w:b/>
                <w:i/>
                <w:color w:val="000000" w:themeColor="text1"/>
                <w:szCs w:val="28"/>
              </w:rPr>
            </w:pPr>
            <w:r>
              <w:rPr>
                <w:rFonts w:eastAsia="Times New Roman" w:cs="Times New Roman"/>
                <w:b/>
                <w:color w:val="000000" w:themeColor="text1"/>
                <w:szCs w:val="28"/>
              </w:rPr>
              <w:t>Nguyễn Thị Quyên</w:t>
            </w:r>
          </w:p>
        </w:tc>
      </w:tr>
    </w:tbl>
    <w:p w:rsidR="00385A95" w:rsidRPr="008916A3" w:rsidRDefault="00385A95" w:rsidP="00363723">
      <w:pPr>
        <w:pStyle w:val="NoSpacing"/>
        <w:spacing w:line="264" w:lineRule="auto"/>
        <w:contextualSpacing/>
        <w:rPr>
          <w:rFonts w:eastAsia="Times New Roman" w:cs="Times New Roman"/>
          <w:b/>
          <w:i/>
          <w:color w:val="000000" w:themeColor="text1"/>
          <w:sz w:val="24"/>
          <w:szCs w:val="24"/>
        </w:rPr>
      </w:pPr>
    </w:p>
    <w:p w:rsidR="00385A95" w:rsidRPr="008916A3" w:rsidRDefault="00385A95" w:rsidP="00363723">
      <w:pPr>
        <w:spacing w:line="264" w:lineRule="auto"/>
        <w:ind w:firstLine="709"/>
        <w:contextualSpacing/>
        <w:jc w:val="both"/>
        <w:rPr>
          <w:b/>
          <w:color w:val="000000" w:themeColor="text1"/>
        </w:rPr>
      </w:pPr>
      <w:r w:rsidRPr="008916A3">
        <w:rPr>
          <w:b/>
          <w:color w:val="000000" w:themeColor="text1"/>
        </w:rPr>
        <w:t xml:space="preserve">                                                                                                                                </w:t>
      </w:r>
    </w:p>
    <w:p w:rsidR="002037D0" w:rsidRPr="008916A3" w:rsidRDefault="00385A95" w:rsidP="00363723">
      <w:pPr>
        <w:spacing w:line="264" w:lineRule="auto"/>
        <w:ind w:firstLine="709"/>
        <w:contextualSpacing/>
        <w:jc w:val="both"/>
        <w:rPr>
          <w:b/>
          <w:color w:val="000000" w:themeColor="text1"/>
        </w:rPr>
      </w:pPr>
      <w:r w:rsidRPr="008916A3">
        <w:rPr>
          <w:b/>
          <w:color w:val="000000" w:themeColor="text1"/>
        </w:rPr>
        <w:t xml:space="preserve">                                                                                                                                             </w:t>
      </w:r>
    </w:p>
    <w:p w:rsidR="008916A3" w:rsidRPr="008916A3" w:rsidRDefault="008916A3" w:rsidP="00363723">
      <w:pPr>
        <w:spacing w:line="264" w:lineRule="auto"/>
        <w:ind w:firstLine="709"/>
        <w:contextualSpacing/>
        <w:jc w:val="both"/>
        <w:rPr>
          <w:b/>
          <w:color w:val="000000" w:themeColor="text1"/>
        </w:rPr>
      </w:pPr>
    </w:p>
    <w:sectPr w:rsidR="008916A3" w:rsidRPr="008916A3" w:rsidSect="00220CD8">
      <w:headerReference w:type="default" r:id="rId8"/>
      <w:footerReference w:type="default" r:id="rId9"/>
      <w:pgSz w:w="16838" w:h="11906" w:orient="landscape" w:code="9"/>
      <w:pgMar w:top="851" w:right="1134" w:bottom="709" w:left="1134" w:header="425"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C53" w:rsidRDefault="00465C53">
      <w:r>
        <w:separator/>
      </w:r>
    </w:p>
  </w:endnote>
  <w:endnote w:type="continuationSeparator" w:id="0">
    <w:p w:rsidR="00465C53" w:rsidRDefault="0046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877631"/>
      <w:docPartObj>
        <w:docPartGallery w:val="Page Numbers (Bottom of Page)"/>
        <w:docPartUnique/>
      </w:docPartObj>
    </w:sdtPr>
    <w:sdtEndPr>
      <w:rPr>
        <w:noProof/>
      </w:rPr>
    </w:sdtEndPr>
    <w:sdtContent>
      <w:p w:rsidR="0021553D" w:rsidRDefault="0021553D">
        <w:pPr>
          <w:pStyle w:val="Footer"/>
          <w:jc w:val="center"/>
        </w:pPr>
      </w:p>
      <w:p w:rsidR="0021553D" w:rsidRDefault="00465C53" w:rsidP="00AE4317">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C53" w:rsidRDefault="00465C53">
      <w:r>
        <w:separator/>
      </w:r>
    </w:p>
  </w:footnote>
  <w:footnote w:type="continuationSeparator" w:id="0">
    <w:p w:rsidR="00465C53" w:rsidRDefault="00465C53">
      <w:r>
        <w:continuationSeparator/>
      </w:r>
    </w:p>
  </w:footnote>
  <w:footnote w:id="1">
    <w:p w:rsidR="000C761B" w:rsidRPr="00240264" w:rsidRDefault="000C761B" w:rsidP="00E235F0">
      <w:pPr>
        <w:pStyle w:val="FootnoteText"/>
        <w:jc w:val="both"/>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684879"/>
      <w:docPartObj>
        <w:docPartGallery w:val="Page Numbers (Top of Page)"/>
        <w:docPartUnique/>
      </w:docPartObj>
    </w:sdtPr>
    <w:sdtEndPr>
      <w:rPr>
        <w:noProof/>
      </w:rPr>
    </w:sdtEndPr>
    <w:sdtContent>
      <w:p w:rsidR="0021553D" w:rsidRPr="0037540A" w:rsidRDefault="0021553D">
        <w:pPr>
          <w:pStyle w:val="Header"/>
          <w:jc w:val="center"/>
        </w:pPr>
        <w:r w:rsidRPr="0037540A">
          <w:fldChar w:fldCharType="begin"/>
        </w:r>
        <w:r w:rsidRPr="0037540A">
          <w:instrText xml:space="preserve"> PAGE   \* MERGEFORMAT </w:instrText>
        </w:r>
        <w:r w:rsidRPr="0037540A">
          <w:fldChar w:fldCharType="separate"/>
        </w:r>
        <w:r w:rsidR="00825451">
          <w:rPr>
            <w:noProof/>
          </w:rPr>
          <w:t>18</w:t>
        </w:r>
        <w:r w:rsidRPr="0037540A">
          <w:rPr>
            <w:noProof/>
          </w:rPr>
          <w:fldChar w:fldCharType="end"/>
        </w:r>
      </w:p>
    </w:sdtContent>
  </w:sdt>
  <w:p w:rsidR="0021553D" w:rsidRDefault="002155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213B"/>
    <w:multiLevelType w:val="hybridMultilevel"/>
    <w:tmpl w:val="348EBC2C"/>
    <w:lvl w:ilvl="0" w:tplc="C1B82F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E290A"/>
    <w:multiLevelType w:val="hybridMultilevel"/>
    <w:tmpl w:val="8A00AFB8"/>
    <w:lvl w:ilvl="0" w:tplc="F558DB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B3E22"/>
    <w:multiLevelType w:val="hybridMultilevel"/>
    <w:tmpl w:val="6D5A898E"/>
    <w:lvl w:ilvl="0" w:tplc="E4FE69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320A1"/>
    <w:multiLevelType w:val="hybridMultilevel"/>
    <w:tmpl w:val="8B9073F4"/>
    <w:lvl w:ilvl="0" w:tplc="4FFCE5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426E6"/>
    <w:multiLevelType w:val="hybridMultilevel"/>
    <w:tmpl w:val="F4BC6D46"/>
    <w:lvl w:ilvl="0" w:tplc="BB460BFA">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C48B5"/>
    <w:multiLevelType w:val="hybridMultilevel"/>
    <w:tmpl w:val="61AA0E90"/>
    <w:lvl w:ilvl="0" w:tplc="FC9234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50B82"/>
    <w:multiLevelType w:val="hybridMultilevel"/>
    <w:tmpl w:val="A41C43F2"/>
    <w:lvl w:ilvl="0" w:tplc="CBC6DF8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24F691D"/>
    <w:multiLevelType w:val="hybridMultilevel"/>
    <w:tmpl w:val="1F8A7838"/>
    <w:lvl w:ilvl="0" w:tplc="607AAC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E00CB"/>
    <w:multiLevelType w:val="hybridMultilevel"/>
    <w:tmpl w:val="46B4BE76"/>
    <w:lvl w:ilvl="0" w:tplc="2D5A40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F3B65"/>
    <w:multiLevelType w:val="multilevel"/>
    <w:tmpl w:val="C2B6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14EBC"/>
    <w:multiLevelType w:val="hybridMultilevel"/>
    <w:tmpl w:val="BC84B9E6"/>
    <w:lvl w:ilvl="0" w:tplc="AFC82A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826B95"/>
    <w:multiLevelType w:val="hybridMultilevel"/>
    <w:tmpl w:val="A47A8402"/>
    <w:lvl w:ilvl="0" w:tplc="461AC3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CC4944"/>
    <w:multiLevelType w:val="hybridMultilevel"/>
    <w:tmpl w:val="3DA093E6"/>
    <w:lvl w:ilvl="0" w:tplc="F2F087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12"/>
  </w:num>
  <w:num w:numId="5">
    <w:abstractNumId w:val="0"/>
  </w:num>
  <w:num w:numId="6">
    <w:abstractNumId w:val="8"/>
  </w:num>
  <w:num w:numId="7">
    <w:abstractNumId w:val="5"/>
  </w:num>
  <w:num w:numId="8">
    <w:abstractNumId w:val="7"/>
  </w:num>
  <w:num w:numId="9">
    <w:abstractNumId w:val="1"/>
  </w:num>
  <w:num w:numId="10">
    <w:abstractNumId w:val="6"/>
  </w:num>
  <w:num w:numId="11">
    <w:abstractNumId w:val="2"/>
  </w:num>
  <w:num w:numId="12">
    <w:abstractNumId w:val="11"/>
  </w:num>
  <w:num w:numId="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95"/>
    <w:rsid w:val="0000187C"/>
    <w:rsid w:val="00004811"/>
    <w:rsid w:val="00005C12"/>
    <w:rsid w:val="000062B0"/>
    <w:rsid w:val="00011CEC"/>
    <w:rsid w:val="0002034E"/>
    <w:rsid w:val="0002566C"/>
    <w:rsid w:val="000256A6"/>
    <w:rsid w:val="0003422F"/>
    <w:rsid w:val="0004438B"/>
    <w:rsid w:val="00045378"/>
    <w:rsid w:val="000505D2"/>
    <w:rsid w:val="00051ACD"/>
    <w:rsid w:val="000539A2"/>
    <w:rsid w:val="00054355"/>
    <w:rsid w:val="000543C0"/>
    <w:rsid w:val="0005465D"/>
    <w:rsid w:val="00054C1C"/>
    <w:rsid w:val="000567F3"/>
    <w:rsid w:val="000610B4"/>
    <w:rsid w:val="00061667"/>
    <w:rsid w:val="00065D62"/>
    <w:rsid w:val="00073C1A"/>
    <w:rsid w:val="000779E2"/>
    <w:rsid w:val="00080AF8"/>
    <w:rsid w:val="00081980"/>
    <w:rsid w:val="000862D5"/>
    <w:rsid w:val="000931CD"/>
    <w:rsid w:val="00094B0E"/>
    <w:rsid w:val="00094B58"/>
    <w:rsid w:val="00097A81"/>
    <w:rsid w:val="000A6981"/>
    <w:rsid w:val="000A704C"/>
    <w:rsid w:val="000A7CB7"/>
    <w:rsid w:val="000B11DD"/>
    <w:rsid w:val="000B1D50"/>
    <w:rsid w:val="000B2580"/>
    <w:rsid w:val="000B2621"/>
    <w:rsid w:val="000B2A8A"/>
    <w:rsid w:val="000B541B"/>
    <w:rsid w:val="000B6D43"/>
    <w:rsid w:val="000C0988"/>
    <w:rsid w:val="000C551E"/>
    <w:rsid w:val="000C6ED7"/>
    <w:rsid w:val="000C761B"/>
    <w:rsid w:val="000D3E7F"/>
    <w:rsid w:val="000D53E8"/>
    <w:rsid w:val="000D767F"/>
    <w:rsid w:val="000E04A0"/>
    <w:rsid w:val="000E117C"/>
    <w:rsid w:val="000E5DC7"/>
    <w:rsid w:val="000E6DB0"/>
    <w:rsid w:val="000E7C0C"/>
    <w:rsid w:val="000F04DF"/>
    <w:rsid w:val="000F2B60"/>
    <w:rsid w:val="000F6F5E"/>
    <w:rsid w:val="000F73DE"/>
    <w:rsid w:val="000F7ACC"/>
    <w:rsid w:val="00101BC0"/>
    <w:rsid w:val="00106D42"/>
    <w:rsid w:val="00113B27"/>
    <w:rsid w:val="00114603"/>
    <w:rsid w:val="00114BBD"/>
    <w:rsid w:val="001215E8"/>
    <w:rsid w:val="0012180D"/>
    <w:rsid w:val="0012270F"/>
    <w:rsid w:val="001245A0"/>
    <w:rsid w:val="00126125"/>
    <w:rsid w:val="001261CA"/>
    <w:rsid w:val="00127C80"/>
    <w:rsid w:val="00127EE7"/>
    <w:rsid w:val="0013337F"/>
    <w:rsid w:val="001344E2"/>
    <w:rsid w:val="00135290"/>
    <w:rsid w:val="00140288"/>
    <w:rsid w:val="00141EE9"/>
    <w:rsid w:val="001424B4"/>
    <w:rsid w:val="0014455C"/>
    <w:rsid w:val="00146EB4"/>
    <w:rsid w:val="00150DE1"/>
    <w:rsid w:val="0015445F"/>
    <w:rsid w:val="00155355"/>
    <w:rsid w:val="001576D7"/>
    <w:rsid w:val="00161683"/>
    <w:rsid w:val="00163B17"/>
    <w:rsid w:val="00165B75"/>
    <w:rsid w:val="001726DD"/>
    <w:rsid w:val="001846ED"/>
    <w:rsid w:val="00185B50"/>
    <w:rsid w:val="00185C22"/>
    <w:rsid w:val="0018748C"/>
    <w:rsid w:val="0018795D"/>
    <w:rsid w:val="00191B72"/>
    <w:rsid w:val="0019310E"/>
    <w:rsid w:val="00193E47"/>
    <w:rsid w:val="001945A6"/>
    <w:rsid w:val="001946C1"/>
    <w:rsid w:val="001A0722"/>
    <w:rsid w:val="001A1038"/>
    <w:rsid w:val="001A3834"/>
    <w:rsid w:val="001A597E"/>
    <w:rsid w:val="001A6432"/>
    <w:rsid w:val="001B4A76"/>
    <w:rsid w:val="001B5077"/>
    <w:rsid w:val="001B5D7B"/>
    <w:rsid w:val="001B7644"/>
    <w:rsid w:val="001C3E25"/>
    <w:rsid w:val="001C6458"/>
    <w:rsid w:val="001D0BD7"/>
    <w:rsid w:val="001D1E50"/>
    <w:rsid w:val="001D38FC"/>
    <w:rsid w:val="001E07F4"/>
    <w:rsid w:val="001E15D0"/>
    <w:rsid w:val="001E3170"/>
    <w:rsid w:val="001E3F41"/>
    <w:rsid w:val="001E4774"/>
    <w:rsid w:val="001F2765"/>
    <w:rsid w:val="001F6263"/>
    <w:rsid w:val="0020015B"/>
    <w:rsid w:val="002021F8"/>
    <w:rsid w:val="002037D0"/>
    <w:rsid w:val="00206F7F"/>
    <w:rsid w:val="00211949"/>
    <w:rsid w:val="00212A6C"/>
    <w:rsid w:val="00213C55"/>
    <w:rsid w:val="0021553D"/>
    <w:rsid w:val="00216162"/>
    <w:rsid w:val="00217D35"/>
    <w:rsid w:val="00220CD8"/>
    <w:rsid w:val="00220D13"/>
    <w:rsid w:val="00221A8B"/>
    <w:rsid w:val="0022395C"/>
    <w:rsid w:val="00224CC8"/>
    <w:rsid w:val="002256E6"/>
    <w:rsid w:val="00245E69"/>
    <w:rsid w:val="002470EF"/>
    <w:rsid w:val="00251B52"/>
    <w:rsid w:val="00252F03"/>
    <w:rsid w:val="002558E9"/>
    <w:rsid w:val="0025592B"/>
    <w:rsid w:val="0025680F"/>
    <w:rsid w:val="00257539"/>
    <w:rsid w:val="0026174B"/>
    <w:rsid w:val="0026523D"/>
    <w:rsid w:val="002653CA"/>
    <w:rsid w:val="00266F84"/>
    <w:rsid w:val="00271EB9"/>
    <w:rsid w:val="002739B2"/>
    <w:rsid w:val="00274CA1"/>
    <w:rsid w:val="00276218"/>
    <w:rsid w:val="00280E48"/>
    <w:rsid w:val="002902C5"/>
    <w:rsid w:val="0029756A"/>
    <w:rsid w:val="002A4FCD"/>
    <w:rsid w:val="002B30CD"/>
    <w:rsid w:val="002B3AEA"/>
    <w:rsid w:val="002C064B"/>
    <w:rsid w:val="002C11D1"/>
    <w:rsid w:val="002C16FF"/>
    <w:rsid w:val="002D02ED"/>
    <w:rsid w:val="002D0B76"/>
    <w:rsid w:val="002D1415"/>
    <w:rsid w:val="002D33AD"/>
    <w:rsid w:val="002E021E"/>
    <w:rsid w:val="002E1E5C"/>
    <w:rsid w:val="002E4DAF"/>
    <w:rsid w:val="002E4F2A"/>
    <w:rsid w:val="002F2643"/>
    <w:rsid w:val="002F352D"/>
    <w:rsid w:val="00303CD2"/>
    <w:rsid w:val="00317338"/>
    <w:rsid w:val="0032421F"/>
    <w:rsid w:val="0032463A"/>
    <w:rsid w:val="003266ED"/>
    <w:rsid w:val="00330A1A"/>
    <w:rsid w:val="00331D94"/>
    <w:rsid w:val="00332D34"/>
    <w:rsid w:val="003357A2"/>
    <w:rsid w:val="00341181"/>
    <w:rsid w:val="00341375"/>
    <w:rsid w:val="00342025"/>
    <w:rsid w:val="00345B92"/>
    <w:rsid w:val="00350D2D"/>
    <w:rsid w:val="0035478D"/>
    <w:rsid w:val="00354AE2"/>
    <w:rsid w:val="00354AF6"/>
    <w:rsid w:val="00362590"/>
    <w:rsid w:val="00363723"/>
    <w:rsid w:val="00364F29"/>
    <w:rsid w:val="00366E4F"/>
    <w:rsid w:val="0037161E"/>
    <w:rsid w:val="00373780"/>
    <w:rsid w:val="0037540A"/>
    <w:rsid w:val="003754AA"/>
    <w:rsid w:val="0038175D"/>
    <w:rsid w:val="003848C7"/>
    <w:rsid w:val="0038534D"/>
    <w:rsid w:val="00385953"/>
    <w:rsid w:val="00385A95"/>
    <w:rsid w:val="00390350"/>
    <w:rsid w:val="00391A7E"/>
    <w:rsid w:val="00392095"/>
    <w:rsid w:val="003967F7"/>
    <w:rsid w:val="00396B20"/>
    <w:rsid w:val="003A6E54"/>
    <w:rsid w:val="003B1B45"/>
    <w:rsid w:val="003B468B"/>
    <w:rsid w:val="003B7623"/>
    <w:rsid w:val="003B7FF1"/>
    <w:rsid w:val="003C3C21"/>
    <w:rsid w:val="003C4999"/>
    <w:rsid w:val="003D19CE"/>
    <w:rsid w:val="003D1F02"/>
    <w:rsid w:val="003D1F2D"/>
    <w:rsid w:val="003D547D"/>
    <w:rsid w:val="003E2A4B"/>
    <w:rsid w:val="003E37CB"/>
    <w:rsid w:val="003E459F"/>
    <w:rsid w:val="003F29F7"/>
    <w:rsid w:val="003F44B5"/>
    <w:rsid w:val="0040146C"/>
    <w:rsid w:val="0040344C"/>
    <w:rsid w:val="00404E0E"/>
    <w:rsid w:val="00406AE1"/>
    <w:rsid w:val="00407D87"/>
    <w:rsid w:val="00412E18"/>
    <w:rsid w:val="004135CB"/>
    <w:rsid w:val="004143A8"/>
    <w:rsid w:val="0041549E"/>
    <w:rsid w:val="00416CBF"/>
    <w:rsid w:val="0042071E"/>
    <w:rsid w:val="0042162E"/>
    <w:rsid w:val="004223CE"/>
    <w:rsid w:val="00422573"/>
    <w:rsid w:val="0042559F"/>
    <w:rsid w:val="00430FB2"/>
    <w:rsid w:val="00431888"/>
    <w:rsid w:val="00431EAC"/>
    <w:rsid w:val="004339B1"/>
    <w:rsid w:val="00434A2A"/>
    <w:rsid w:val="00434E5F"/>
    <w:rsid w:val="00436893"/>
    <w:rsid w:val="004451D3"/>
    <w:rsid w:val="0044752A"/>
    <w:rsid w:val="00451BE9"/>
    <w:rsid w:val="00452148"/>
    <w:rsid w:val="00454D6C"/>
    <w:rsid w:val="004553DE"/>
    <w:rsid w:val="004645AA"/>
    <w:rsid w:val="00465054"/>
    <w:rsid w:val="00465C53"/>
    <w:rsid w:val="00474F3A"/>
    <w:rsid w:val="004806D2"/>
    <w:rsid w:val="00481820"/>
    <w:rsid w:val="00483DDD"/>
    <w:rsid w:val="00486B9F"/>
    <w:rsid w:val="00490DCF"/>
    <w:rsid w:val="0049109A"/>
    <w:rsid w:val="00494528"/>
    <w:rsid w:val="004956C8"/>
    <w:rsid w:val="00496277"/>
    <w:rsid w:val="00497C9C"/>
    <w:rsid w:val="004A074D"/>
    <w:rsid w:val="004A19D8"/>
    <w:rsid w:val="004A1B7B"/>
    <w:rsid w:val="004A271B"/>
    <w:rsid w:val="004A6723"/>
    <w:rsid w:val="004B07E1"/>
    <w:rsid w:val="004B26A0"/>
    <w:rsid w:val="004B3B7A"/>
    <w:rsid w:val="004B6F12"/>
    <w:rsid w:val="004C2AEF"/>
    <w:rsid w:val="004C56E8"/>
    <w:rsid w:val="004C6923"/>
    <w:rsid w:val="004D045E"/>
    <w:rsid w:val="004D3AF0"/>
    <w:rsid w:val="004D3D98"/>
    <w:rsid w:val="004D5A40"/>
    <w:rsid w:val="004E18C7"/>
    <w:rsid w:val="004E39F0"/>
    <w:rsid w:val="004E5C8A"/>
    <w:rsid w:val="004F214D"/>
    <w:rsid w:val="004F6FA0"/>
    <w:rsid w:val="004F7B43"/>
    <w:rsid w:val="004F7CF6"/>
    <w:rsid w:val="00502FE0"/>
    <w:rsid w:val="00511608"/>
    <w:rsid w:val="00512BC0"/>
    <w:rsid w:val="005201DF"/>
    <w:rsid w:val="00521831"/>
    <w:rsid w:val="0052253C"/>
    <w:rsid w:val="00522ED3"/>
    <w:rsid w:val="005238D3"/>
    <w:rsid w:val="00525AA2"/>
    <w:rsid w:val="0052661C"/>
    <w:rsid w:val="00530731"/>
    <w:rsid w:val="00530861"/>
    <w:rsid w:val="005317A0"/>
    <w:rsid w:val="0053590C"/>
    <w:rsid w:val="005361AE"/>
    <w:rsid w:val="00536E0A"/>
    <w:rsid w:val="0053764E"/>
    <w:rsid w:val="005425C8"/>
    <w:rsid w:val="00542FBC"/>
    <w:rsid w:val="005512CE"/>
    <w:rsid w:val="00551D2B"/>
    <w:rsid w:val="00552536"/>
    <w:rsid w:val="00554427"/>
    <w:rsid w:val="00554485"/>
    <w:rsid w:val="005575E3"/>
    <w:rsid w:val="005601A3"/>
    <w:rsid w:val="00560672"/>
    <w:rsid w:val="00560BAD"/>
    <w:rsid w:val="00561ECE"/>
    <w:rsid w:val="00561F28"/>
    <w:rsid w:val="005628EC"/>
    <w:rsid w:val="00562951"/>
    <w:rsid w:val="00564B85"/>
    <w:rsid w:val="00564F41"/>
    <w:rsid w:val="005668C9"/>
    <w:rsid w:val="005668DC"/>
    <w:rsid w:val="0056788B"/>
    <w:rsid w:val="00567DFF"/>
    <w:rsid w:val="00572E57"/>
    <w:rsid w:val="00574CB6"/>
    <w:rsid w:val="00575D0F"/>
    <w:rsid w:val="005767AA"/>
    <w:rsid w:val="00583EA8"/>
    <w:rsid w:val="00585E7E"/>
    <w:rsid w:val="0059052C"/>
    <w:rsid w:val="0059070E"/>
    <w:rsid w:val="00592612"/>
    <w:rsid w:val="005971EA"/>
    <w:rsid w:val="005A761C"/>
    <w:rsid w:val="005A7730"/>
    <w:rsid w:val="005B18B0"/>
    <w:rsid w:val="005B398E"/>
    <w:rsid w:val="005B3BA6"/>
    <w:rsid w:val="005B3DAB"/>
    <w:rsid w:val="005B685B"/>
    <w:rsid w:val="005C0045"/>
    <w:rsid w:val="005C386A"/>
    <w:rsid w:val="005C7F51"/>
    <w:rsid w:val="005D1B92"/>
    <w:rsid w:val="005D3F21"/>
    <w:rsid w:val="005D4BAE"/>
    <w:rsid w:val="005D6699"/>
    <w:rsid w:val="005D6D90"/>
    <w:rsid w:val="005D6FB7"/>
    <w:rsid w:val="005E359A"/>
    <w:rsid w:val="005E6D8F"/>
    <w:rsid w:val="005F1ABE"/>
    <w:rsid w:val="005F2DAE"/>
    <w:rsid w:val="005F5D4D"/>
    <w:rsid w:val="005F7604"/>
    <w:rsid w:val="005F7667"/>
    <w:rsid w:val="005F7DDF"/>
    <w:rsid w:val="006063D6"/>
    <w:rsid w:val="00613C7D"/>
    <w:rsid w:val="00615F11"/>
    <w:rsid w:val="006165E7"/>
    <w:rsid w:val="00620450"/>
    <w:rsid w:val="00620DA6"/>
    <w:rsid w:val="006335D7"/>
    <w:rsid w:val="0063483F"/>
    <w:rsid w:val="00635368"/>
    <w:rsid w:val="00637A62"/>
    <w:rsid w:val="0064130D"/>
    <w:rsid w:val="00642CC3"/>
    <w:rsid w:val="006509D2"/>
    <w:rsid w:val="00653453"/>
    <w:rsid w:val="00654024"/>
    <w:rsid w:val="00655100"/>
    <w:rsid w:val="0066100C"/>
    <w:rsid w:val="00661403"/>
    <w:rsid w:val="00661510"/>
    <w:rsid w:val="006636C3"/>
    <w:rsid w:val="0066445B"/>
    <w:rsid w:val="00665905"/>
    <w:rsid w:val="00666C79"/>
    <w:rsid w:val="00670B99"/>
    <w:rsid w:val="006713A9"/>
    <w:rsid w:val="006728E6"/>
    <w:rsid w:val="00673226"/>
    <w:rsid w:val="00674C0C"/>
    <w:rsid w:val="0067768A"/>
    <w:rsid w:val="00677A87"/>
    <w:rsid w:val="00682723"/>
    <w:rsid w:val="00685C67"/>
    <w:rsid w:val="00686A80"/>
    <w:rsid w:val="00686C84"/>
    <w:rsid w:val="006875B6"/>
    <w:rsid w:val="00692EB0"/>
    <w:rsid w:val="00697779"/>
    <w:rsid w:val="006A3253"/>
    <w:rsid w:val="006A438F"/>
    <w:rsid w:val="006A6C0F"/>
    <w:rsid w:val="006B052E"/>
    <w:rsid w:val="006B6489"/>
    <w:rsid w:val="006B671C"/>
    <w:rsid w:val="006C372D"/>
    <w:rsid w:val="006C46A8"/>
    <w:rsid w:val="006C735B"/>
    <w:rsid w:val="006D138B"/>
    <w:rsid w:val="006D4D61"/>
    <w:rsid w:val="006D5F23"/>
    <w:rsid w:val="006D6B88"/>
    <w:rsid w:val="006E2783"/>
    <w:rsid w:val="006E5446"/>
    <w:rsid w:val="006E602A"/>
    <w:rsid w:val="006E674D"/>
    <w:rsid w:val="006F030F"/>
    <w:rsid w:val="006F0640"/>
    <w:rsid w:val="006F2F6B"/>
    <w:rsid w:val="006F5183"/>
    <w:rsid w:val="0070409A"/>
    <w:rsid w:val="00705CFD"/>
    <w:rsid w:val="007106C2"/>
    <w:rsid w:val="00710E0A"/>
    <w:rsid w:val="00711BB0"/>
    <w:rsid w:val="0071218D"/>
    <w:rsid w:val="007147B2"/>
    <w:rsid w:val="007235EF"/>
    <w:rsid w:val="00723902"/>
    <w:rsid w:val="007245B1"/>
    <w:rsid w:val="007251DA"/>
    <w:rsid w:val="00725D3D"/>
    <w:rsid w:val="0072637E"/>
    <w:rsid w:val="00732E5D"/>
    <w:rsid w:val="007344CC"/>
    <w:rsid w:val="00735485"/>
    <w:rsid w:val="0073593B"/>
    <w:rsid w:val="00737C9D"/>
    <w:rsid w:val="00740086"/>
    <w:rsid w:val="00741469"/>
    <w:rsid w:val="00743E16"/>
    <w:rsid w:val="00744560"/>
    <w:rsid w:val="00744667"/>
    <w:rsid w:val="007502A1"/>
    <w:rsid w:val="00750A4E"/>
    <w:rsid w:val="0075375C"/>
    <w:rsid w:val="007557BA"/>
    <w:rsid w:val="007579E0"/>
    <w:rsid w:val="00757E91"/>
    <w:rsid w:val="007613E0"/>
    <w:rsid w:val="0076222B"/>
    <w:rsid w:val="00762C4B"/>
    <w:rsid w:val="007656A1"/>
    <w:rsid w:val="00766666"/>
    <w:rsid w:val="0077169D"/>
    <w:rsid w:val="00771EE3"/>
    <w:rsid w:val="00774E94"/>
    <w:rsid w:val="00775D84"/>
    <w:rsid w:val="007770FF"/>
    <w:rsid w:val="00781E57"/>
    <w:rsid w:val="00783B52"/>
    <w:rsid w:val="00784F72"/>
    <w:rsid w:val="007875D3"/>
    <w:rsid w:val="00797CFB"/>
    <w:rsid w:val="00797E3E"/>
    <w:rsid w:val="007A09EE"/>
    <w:rsid w:val="007A16CE"/>
    <w:rsid w:val="007A186E"/>
    <w:rsid w:val="007A1B6F"/>
    <w:rsid w:val="007A1C3F"/>
    <w:rsid w:val="007A3959"/>
    <w:rsid w:val="007A6DDD"/>
    <w:rsid w:val="007B3A58"/>
    <w:rsid w:val="007B69FB"/>
    <w:rsid w:val="007C0B7C"/>
    <w:rsid w:val="007C1826"/>
    <w:rsid w:val="007C20C6"/>
    <w:rsid w:val="007C6AE7"/>
    <w:rsid w:val="007D0838"/>
    <w:rsid w:val="007D2E83"/>
    <w:rsid w:val="007D3294"/>
    <w:rsid w:val="007D41F2"/>
    <w:rsid w:val="007E0087"/>
    <w:rsid w:val="007E0CC9"/>
    <w:rsid w:val="007E273E"/>
    <w:rsid w:val="007E3CDB"/>
    <w:rsid w:val="007E78CD"/>
    <w:rsid w:val="007F289B"/>
    <w:rsid w:val="007F35FA"/>
    <w:rsid w:val="00800B32"/>
    <w:rsid w:val="00807FB2"/>
    <w:rsid w:val="00815EF5"/>
    <w:rsid w:val="008174A3"/>
    <w:rsid w:val="008176C3"/>
    <w:rsid w:val="008214DF"/>
    <w:rsid w:val="00824923"/>
    <w:rsid w:val="00825451"/>
    <w:rsid w:val="0082616F"/>
    <w:rsid w:val="008302EE"/>
    <w:rsid w:val="00837123"/>
    <w:rsid w:val="00842232"/>
    <w:rsid w:val="008429F0"/>
    <w:rsid w:val="00842B4F"/>
    <w:rsid w:val="00842D11"/>
    <w:rsid w:val="00844F65"/>
    <w:rsid w:val="0084601F"/>
    <w:rsid w:val="0085598B"/>
    <w:rsid w:val="0085775C"/>
    <w:rsid w:val="0086376D"/>
    <w:rsid w:val="00863B53"/>
    <w:rsid w:val="0087010A"/>
    <w:rsid w:val="0087227B"/>
    <w:rsid w:val="008744FC"/>
    <w:rsid w:val="00877ABC"/>
    <w:rsid w:val="008819C1"/>
    <w:rsid w:val="008844C5"/>
    <w:rsid w:val="00885AE4"/>
    <w:rsid w:val="00886AE1"/>
    <w:rsid w:val="008916A3"/>
    <w:rsid w:val="008929CE"/>
    <w:rsid w:val="008936C2"/>
    <w:rsid w:val="0089627A"/>
    <w:rsid w:val="00896DAA"/>
    <w:rsid w:val="0089783E"/>
    <w:rsid w:val="0089784C"/>
    <w:rsid w:val="008A0C7B"/>
    <w:rsid w:val="008A18BD"/>
    <w:rsid w:val="008A67C9"/>
    <w:rsid w:val="008A6CE1"/>
    <w:rsid w:val="008B0FEB"/>
    <w:rsid w:val="008B165D"/>
    <w:rsid w:val="008B3083"/>
    <w:rsid w:val="008B3EFA"/>
    <w:rsid w:val="008B44E5"/>
    <w:rsid w:val="008B49CE"/>
    <w:rsid w:val="008B6013"/>
    <w:rsid w:val="008B63FD"/>
    <w:rsid w:val="008B6560"/>
    <w:rsid w:val="008B7E7C"/>
    <w:rsid w:val="008D17F8"/>
    <w:rsid w:val="008E799C"/>
    <w:rsid w:val="008F067B"/>
    <w:rsid w:val="008F228E"/>
    <w:rsid w:val="008F711A"/>
    <w:rsid w:val="009012F2"/>
    <w:rsid w:val="00901BE9"/>
    <w:rsid w:val="009132CB"/>
    <w:rsid w:val="009175DE"/>
    <w:rsid w:val="009178EB"/>
    <w:rsid w:val="00922182"/>
    <w:rsid w:val="009319E5"/>
    <w:rsid w:val="00931E3E"/>
    <w:rsid w:val="00933490"/>
    <w:rsid w:val="009340C4"/>
    <w:rsid w:val="00934930"/>
    <w:rsid w:val="00936832"/>
    <w:rsid w:val="00940013"/>
    <w:rsid w:val="00941616"/>
    <w:rsid w:val="0094212C"/>
    <w:rsid w:val="00942668"/>
    <w:rsid w:val="00945F34"/>
    <w:rsid w:val="00957A76"/>
    <w:rsid w:val="00961039"/>
    <w:rsid w:val="00961F35"/>
    <w:rsid w:val="009631DE"/>
    <w:rsid w:val="0096471B"/>
    <w:rsid w:val="0096671C"/>
    <w:rsid w:val="00967473"/>
    <w:rsid w:val="00970E69"/>
    <w:rsid w:val="00972E41"/>
    <w:rsid w:val="00977AF3"/>
    <w:rsid w:val="0098128F"/>
    <w:rsid w:val="00982E69"/>
    <w:rsid w:val="009846B4"/>
    <w:rsid w:val="00984D73"/>
    <w:rsid w:val="00985AC6"/>
    <w:rsid w:val="009861EF"/>
    <w:rsid w:val="009867E7"/>
    <w:rsid w:val="00986F8D"/>
    <w:rsid w:val="009872BF"/>
    <w:rsid w:val="00990C97"/>
    <w:rsid w:val="009913EE"/>
    <w:rsid w:val="00992F6D"/>
    <w:rsid w:val="00993EDD"/>
    <w:rsid w:val="00995B2E"/>
    <w:rsid w:val="00996C8A"/>
    <w:rsid w:val="00997AEE"/>
    <w:rsid w:val="009A1C1F"/>
    <w:rsid w:val="009A1F13"/>
    <w:rsid w:val="009A7FC1"/>
    <w:rsid w:val="009B0BB1"/>
    <w:rsid w:val="009B240E"/>
    <w:rsid w:val="009B30C0"/>
    <w:rsid w:val="009B321F"/>
    <w:rsid w:val="009C153E"/>
    <w:rsid w:val="009C2EB7"/>
    <w:rsid w:val="009C3312"/>
    <w:rsid w:val="009C3D7C"/>
    <w:rsid w:val="009C6BEA"/>
    <w:rsid w:val="009C7390"/>
    <w:rsid w:val="009D0596"/>
    <w:rsid w:val="009D2045"/>
    <w:rsid w:val="009D2800"/>
    <w:rsid w:val="009D2C3D"/>
    <w:rsid w:val="009D36C3"/>
    <w:rsid w:val="009D5F84"/>
    <w:rsid w:val="009E03C1"/>
    <w:rsid w:val="009E215C"/>
    <w:rsid w:val="009E34FB"/>
    <w:rsid w:val="009E470E"/>
    <w:rsid w:val="009E50B8"/>
    <w:rsid w:val="009E6477"/>
    <w:rsid w:val="009E7224"/>
    <w:rsid w:val="009E76F1"/>
    <w:rsid w:val="009E7811"/>
    <w:rsid w:val="009F0082"/>
    <w:rsid w:val="009F1CF4"/>
    <w:rsid w:val="009F64F5"/>
    <w:rsid w:val="009F6F18"/>
    <w:rsid w:val="00A012C9"/>
    <w:rsid w:val="00A02E09"/>
    <w:rsid w:val="00A03ED0"/>
    <w:rsid w:val="00A04ED4"/>
    <w:rsid w:val="00A11B6C"/>
    <w:rsid w:val="00A129B2"/>
    <w:rsid w:val="00A13A43"/>
    <w:rsid w:val="00A1544C"/>
    <w:rsid w:val="00A23BD1"/>
    <w:rsid w:val="00A245C8"/>
    <w:rsid w:val="00A257DE"/>
    <w:rsid w:val="00A25B70"/>
    <w:rsid w:val="00A323CF"/>
    <w:rsid w:val="00A352A0"/>
    <w:rsid w:val="00A35634"/>
    <w:rsid w:val="00A43540"/>
    <w:rsid w:val="00A43D07"/>
    <w:rsid w:val="00A507CF"/>
    <w:rsid w:val="00A5357C"/>
    <w:rsid w:val="00A544C7"/>
    <w:rsid w:val="00A57923"/>
    <w:rsid w:val="00A615BF"/>
    <w:rsid w:val="00A62424"/>
    <w:rsid w:val="00A65674"/>
    <w:rsid w:val="00A7072C"/>
    <w:rsid w:val="00A758BF"/>
    <w:rsid w:val="00A8411F"/>
    <w:rsid w:val="00A901B7"/>
    <w:rsid w:val="00A90E57"/>
    <w:rsid w:val="00A911BF"/>
    <w:rsid w:val="00A93B50"/>
    <w:rsid w:val="00A97107"/>
    <w:rsid w:val="00AA1D30"/>
    <w:rsid w:val="00AB4112"/>
    <w:rsid w:val="00AB5832"/>
    <w:rsid w:val="00AC3A74"/>
    <w:rsid w:val="00AC657E"/>
    <w:rsid w:val="00AD0A51"/>
    <w:rsid w:val="00AD0B05"/>
    <w:rsid w:val="00AD2778"/>
    <w:rsid w:val="00AD2EC9"/>
    <w:rsid w:val="00AD661F"/>
    <w:rsid w:val="00AE0FBB"/>
    <w:rsid w:val="00AE14E9"/>
    <w:rsid w:val="00AE4317"/>
    <w:rsid w:val="00AE447A"/>
    <w:rsid w:val="00AE5000"/>
    <w:rsid w:val="00AE6132"/>
    <w:rsid w:val="00AE6C6F"/>
    <w:rsid w:val="00AF0305"/>
    <w:rsid w:val="00AF383B"/>
    <w:rsid w:val="00AF38E4"/>
    <w:rsid w:val="00AF494B"/>
    <w:rsid w:val="00AF7201"/>
    <w:rsid w:val="00B03210"/>
    <w:rsid w:val="00B06A5D"/>
    <w:rsid w:val="00B11197"/>
    <w:rsid w:val="00B133B7"/>
    <w:rsid w:val="00B15AF8"/>
    <w:rsid w:val="00B165A4"/>
    <w:rsid w:val="00B17071"/>
    <w:rsid w:val="00B20BD6"/>
    <w:rsid w:val="00B24620"/>
    <w:rsid w:val="00B3244C"/>
    <w:rsid w:val="00B325F7"/>
    <w:rsid w:val="00B33F19"/>
    <w:rsid w:val="00B358EF"/>
    <w:rsid w:val="00B3598C"/>
    <w:rsid w:val="00B3625C"/>
    <w:rsid w:val="00B41240"/>
    <w:rsid w:val="00B467A5"/>
    <w:rsid w:val="00B46EE2"/>
    <w:rsid w:val="00B506A1"/>
    <w:rsid w:val="00B526A1"/>
    <w:rsid w:val="00B62367"/>
    <w:rsid w:val="00B75ECB"/>
    <w:rsid w:val="00B8149D"/>
    <w:rsid w:val="00B82E77"/>
    <w:rsid w:val="00B92874"/>
    <w:rsid w:val="00B934CB"/>
    <w:rsid w:val="00B934D7"/>
    <w:rsid w:val="00B96F90"/>
    <w:rsid w:val="00BA3244"/>
    <w:rsid w:val="00BA32E2"/>
    <w:rsid w:val="00BA3794"/>
    <w:rsid w:val="00BA420C"/>
    <w:rsid w:val="00BB63DB"/>
    <w:rsid w:val="00BC1553"/>
    <w:rsid w:val="00BC1F7D"/>
    <w:rsid w:val="00BC4C05"/>
    <w:rsid w:val="00BC5A30"/>
    <w:rsid w:val="00BD25D2"/>
    <w:rsid w:val="00BD7ACD"/>
    <w:rsid w:val="00BE0B68"/>
    <w:rsid w:val="00BE548E"/>
    <w:rsid w:val="00BE7832"/>
    <w:rsid w:val="00BF0409"/>
    <w:rsid w:val="00BF1AB0"/>
    <w:rsid w:val="00BF2131"/>
    <w:rsid w:val="00BF37EA"/>
    <w:rsid w:val="00BF4829"/>
    <w:rsid w:val="00BF5D92"/>
    <w:rsid w:val="00BF6386"/>
    <w:rsid w:val="00C01848"/>
    <w:rsid w:val="00C01CDE"/>
    <w:rsid w:val="00C020A6"/>
    <w:rsid w:val="00C0231C"/>
    <w:rsid w:val="00C05A6F"/>
    <w:rsid w:val="00C10F68"/>
    <w:rsid w:val="00C11706"/>
    <w:rsid w:val="00C1187F"/>
    <w:rsid w:val="00C11B88"/>
    <w:rsid w:val="00C165EA"/>
    <w:rsid w:val="00C22C62"/>
    <w:rsid w:val="00C23B58"/>
    <w:rsid w:val="00C258FD"/>
    <w:rsid w:val="00C26ECA"/>
    <w:rsid w:val="00C26F24"/>
    <w:rsid w:val="00C31335"/>
    <w:rsid w:val="00C3302E"/>
    <w:rsid w:val="00C36ADE"/>
    <w:rsid w:val="00C41074"/>
    <w:rsid w:val="00C4157E"/>
    <w:rsid w:val="00C4263D"/>
    <w:rsid w:val="00C44F6D"/>
    <w:rsid w:val="00C452BF"/>
    <w:rsid w:val="00C459B0"/>
    <w:rsid w:val="00C45A65"/>
    <w:rsid w:val="00C45D74"/>
    <w:rsid w:val="00C45E0C"/>
    <w:rsid w:val="00C4792F"/>
    <w:rsid w:val="00C50246"/>
    <w:rsid w:val="00C507D9"/>
    <w:rsid w:val="00C50B6C"/>
    <w:rsid w:val="00C525C5"/>
    <w:rsid w:val="00C52C2E"/>
    <w:rsid w:val="00C565D5"/>
    <w:rsid w:val="00C66830"/>
    <w:rsid w:val="00C6690F"/>
    <w:rsid w:val="00C67BE4"/>
    <w:rsid w:val="00C702D8"/>
    <w:rsid w:val="00C7190E"/>
    <w:rsid w:val="00C72076"/>
    <w:rsid w:val="00C73193"/>
    <w:rsid w:val="00C73480"/>
    <w:rsid w:val="00C77D5B"/>
    <w:rsid w:val="00C808C1"/>
    <w:rsid w:val="00C81464"/>
    <w:rsid w:val="00C85825"/>
    <w:rsid w:val="00C86B88"/>
    <w:rsid w:val="00C875ED"/>
    <w:rsid w:val="00C8799F"/>
    <w:rsid w:val="00C87FDA"/>
    <w:rsid w:val="00C9400A"/>
    <w:rsid w:val="00C96CDF"/>
    <w:rsid w:val="00C97032"/>
    <w:rsid w:val="00CA34CB"/>
    <w:rsid w:val="00CA4933"/>
    <w:rsid w:val="00CB08CD"/>
    <w:rsid w:val="00CD146D"/>
    <w:rsid w:val="00CD1743"/>
    <w:rsid w:val="00CD3AAD"/>
    <w:rsid w:val="00CD4298"/>
    <w:rsid w:val="00CD6C81"/>
    <w:rsid w:val="00CE2B4B"/>
    <w:rsid w:val="00CE32CC"/>
    <w:rsid w:val="00CE3552"/>
    <w:rsid w:val="00CE46F3"/>
    <w:rsid w:val="00CE6D95"/>
    <w:rsid w:val="00CE6F13"/>
    <w:rsid w:val="00CF03C0"/>
    <w:rsid w:val="00CF26F8"/>
    <w:rsid w:val="00CF45BF"/>
    <w:rsid w:val="00CF5E34"/>
    <w:rsid w:val="00D0308D"/>
    <w:rsid w:val="00D078C0"/>
    <w:rsid w:val="00D07A9E"/>
    <w:rsid w:val="00D14BCC"/>
    <w:rsid w:val="00D15C6E"/>
    <w:rsid w:val="00D16D06"/>
    <w:rsid w:val="00D2306F"/>
    <w:rsid w:val="00D24570"/>
    <w:rsid w:val="00D302D7"/>
    <w:rsid w:val="00D34754"/>
    <w:rsid w:val="00D34B01"/>
    <w:rsid w:val="00D35E4E"/>
    <w:rsid w:val="00D36414"/>
    <w:rsid w:val="00D3758B"/>
    <w:rsid w:val="00D4149B"/>
    <w:rsid w:val="00D44C46"/>
    <w:rsid w:val="00D46A53"/>
    <w:rsid w:val="00D5100D"/>
    <w:rsid w:val="00D57891"/>
    <w:rsid w:val="00D60E2B"/>
    <w:rsid w:val="00D6186B"/>
    <w:rsid w:val="00D622E9"/>
    <w:rsid w:val="00D6251C"/>
    <w:rsid w:val="00D629CC"/>
    <w:rsid w:val="00D62B7B"/>
    <w:rsid w:val="00D64881"/>
    <w:rsid w:val="00D72852"/>
    <w:rsid w:val="00D76EA6"/>
    <w:rsid w:val="00D87E0D"/>
    <w:rsid w:val="00D90C7A"/>
    <w:rsid w:val="00D921F7"/>
    <w:rsid w:val="00D953AE"/>
    <w:rsid w:val="00DA0D7E"/>
    <w:rsid w:val="00DA1A3A"/>
    <w:rsid w:val="00DA32E9"/>
    <w:rsid w:val="00DA39B9"/>
    <w:rsid w:val="00DA764B"/>
    <w:rsid w:val="00DB08A4"/>
    <w:rsid w:val="00DB3A67"/>
    <w:rsid w:val="00DB6595"/>
    <w:rsid w:val="00DC0EC0"/>
    <w:rsid w:val="00DC534E"/>
    <w:rsid w:val="00DC76A2"/>
    <w:rsid w:val="00DD439D"/>
    <w:rsid w:val="00DD5774"/>
    <w:rsid w:val="00DE1FE2"/>
    <w:rsid w:val="00DF1B3D"/>
    <w:rsid w:val="00DF1D83"/>
    <w:rsid w:val="00DF46CD"/>
    <w:rsid w:val="00E0074C"/>
    <w:rsid w:val="00E02CDD"/>
    <w:rsid w:val="00E02EDB"/>
    <w:rsid w:val="00E06066"/>
    <w:rsid w:val="00E07BDF"/>
    <w:rsid w:val="00E11770"/>
    <w:rsid w:val="00E12A75"/>
    <w:rsid w:val="00E12B7D"/>
    <w:rsid w:val="00E12BF8"/>
    <w:rsid w:val="00E13AA6"/>
    <w:rsid w:val="00E14A92"/>
    <w:rsid w:val="00E16281"/>
    <w:rsid w:val="00E24764"/>
    <w:rsid w:val="00E272DD"/>
    <w:rsid w:val="00E33EEF"/>
    <w:rsid w:val="00E34666"/>
    <w:rsid w:val="00E3516A"/>
    <w:rsid w:val="00E3533C"/>
    <w:rsid w:val="00E35684"/>
    <w:rsid w:val="00E43DA1"/>
    <w:rsid w:val="00E5092E"/>
    <w:rsid w:val="00E55478"/>
    <w:rsid w:val="00E60A75"/>
    <w:rsid w:val="00E6127D"/>
    <w:rsid w:val="00E621A6"/>
    <w:rsid w:val="00E62B91"/>
    <w:rsid w:val="00E67596"/>
    <w:rsid w:val="00E67F19"/>
    <w:rsid w:val="00E67FAA"/>
    <w:rsid w:val="00E743A3"/>
    <w:rsid w:val="00E80026"/>
    <w:rsid w:val="00E867BC"/>
    <w:rsid w:val="00E86896"/>
    <w:rsid w:val="00E86B63"/>
    <w:rsid w:val="00E91008"/>
    <w:rsid w:val="00E932B6"/>
    <w:rsid w:val="00E93BBD"/>
    <w:rsid w:val="00E94A25"/>
    <w:rsid w:val="00E94BDE"/>
    <w:rsid w:val="00E95A92"/>
    <w:rsid w:val="00E95E96"/>
    <w:rsid w:val="00E962E0"/>
    <w:rsid w:val="00E97022"/>
    <w:rsid w:val="00EA2279"/>
    <w:rsid w:val="00EA4F15"/>
    <w:rsid w:val="00EA5180"/>
    <w:rsid w:val="00EB07DE"/>
    <w:rsid w:val="00EB5D67"/>
    <w:rsid w:val="00EC5203"/>
    <w:rsid w:val="00EC5990"/>
    <w:rsid w:val="00EC6129"/>
    <w:rsid w:val="00EC6B58"/>
    <w:rsid w:val="00ED03E7"/>
    <w:rsid w:val="00ED1479"/>
    <w:rsid w:val="00ED3276"/>
    <w:rsid w:val="00ED4BC0"/>
    <w:rsid w:val="00ED6013"/>
    <w:rsid w:val="00EE0D29"/>
    <w:rsid w:val="00EE2354"/>
    <w:rsid w:val="00EE27B7"/>
    <w:rsid w:val="00EE2F7A"/>
    <w:rsid w:val="00EE362E"/>
    <w:rsid w:val="00EE42C0"/>
    <w:rsid w:val="00EE4D96"/>
    <w:rsid w:val="00EE6773"/>
    <w:rsid w:val="00EE756D"/>
    <w:rsid w:val="00EE7A72"/>
    <w:rsid w:val="00EF1C79"/>
    <w:rsid w:val="00EF2036"/>
    <w:rsid w:val="00EF3495"/>
    <w:rsid w:val="00EF4060"/>
    <w:rsid w:val="00EF5D5E"/>
    <w:rsid w:val="00EF6482"/>
    <w:rsid w:val="00EF687B"/>
    <w:rsid w:val="00F000C0"/>
    <w:rsid w:val="00F02105"/>
    <w:rsid w:val="00F02B2E"/>
    <w:rsid w:val="00F05BF5"/>
    <w:rsid w:val="00F1079E"/>
    <w:rsid w:val="00F12A11"/>
    <w:rsid w:val="00F13E42"/>
    <w:rsid w:val="00F13F24"/>
    <w:rsid w:val="00F2079C"/>
    <w:rsid w:val="00F2383A"/>
    <w:rsid w:val="00F24111"/>
    <w:rsid w:val="00F27D80"/>
    <w:rsid w:val="00F317BF"/>
    <w:rsid w:val="00F323DC"/>
    <w:rsid w:val="00F345DE"/>
    <w:rsid w:val="00F40542"/>
    <w:rsid w:val="00F4175D"/>
    <w:rsid w:val="00F43787"/>
    <w:rsid w:val="00F441AC"/>
    <w:rsid w:val="00F46601"/>
    <w:rsid w:val="00F60A81"/>
    <w:rsid w:val="00F61956"/>
    <w:rsid w:val="00F626F7"/>
    <w:rsid w:val="00F62837"/>
    <w:rsid w:val="00F6401D"/>
    <w:rsid w:val="00F6416F"/>
    <w:rsid w:val="00F67F3B"/>
    <w:rsid w:val="00F714CB"/>
    <w:rsid w:val="00F72C2B"/>
    <w:rsid w:val="00F73E5B"/>
    <w:rsid w:val="00F769D9"/>
    <w:rsid w:val="00F800B6"/>
    <w:rsid w:val="00F817B9"/>
    <w:rsid w:val="00F83284"/>
    <w:rsid w:val="00F8723D"/>
    <w:rsid w:val="00F9126C"/>
    <w:rsid w:val="00F923BF"/>
    <w:rsid w:val="00F96D7B"/>
    <w:rsid w:val="00FA143D"/>
    <w:rsid w:val="00FA74BE"/>
    <w:rsid w:val="00FB0C56"/>
    <w:rsid w:val="00FB219D"/>
    <w:rsid w:val="00FB4ECD"/>
    <w:rsid w:val="00FB7F84"/>
    <w:rsid w:val="00FC149A"/>
    <w:rsid w:val="00FC3065"/>
    <w:rsid w:val="00FC383D"/>
    <w:rsid w:val="00FC5260"/>
    <w:rsid w:val="00FC6BEF"/>
    <w:rsid w:val="00FC6D09"/>
    <w:rsid w:val="00FC7814"/>
    <w:rsid w:val="00FD0ED8"/>
    <w:rsid w:val="00FD4602"/>
    <w:rsid w:val="00FD6609"/>
    <w:rsid w:val="00FD6EEA"/>
    <w:rsid w:val="00FE1B5F"/>
    <w:rsid w:val="00FE493E"/>
    <w:rsid w:val="00FE4B59"/>
    <w:rsid w:val="00FE65BB"/>
    <w:rsid w:val="00FF1212"/>
    <w:rsid w:val="00FF1459"/>
    <w:rsid w:val="00FF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5E0E61-380C-408B-822F-98BA79AE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F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A9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85A95"/>
    <w:pPr>
      <w:tabs>
        <w:tab w:val="center" w:pos="4680"/>
        <w:tab w:val="right" w:pos="9360"/>
      </w:tabs>
    </w:pPr>
  </w:style>
  <w:style w:type="character" w:customStyle="1" w:styleId="FooterChar">
    <w:name w:val="Footer Char"/>
    <w:basedOn w:val="DefaultParagraphFont"/>
    <w:link w:val="Footer"/>
    <w:uiPriority w:val="99"/>
    <w:rsid w:val="00385A95"/>
    <w:rPr>
      <w:rFonts w:ascii="Times New Roman" w:hAnsi="Times New Roman"/>
      <w:sz w:val="28"/>
    </w:rPr>
  </w:style>
  <w:style w:type="paragraph" w:styleId="NoSpacing">
    <w:name w:val="No Spacing"/>
    <w:uiPriority w:val="1"/>
    <w:qFormat/>
    <w:rsid w:val="00385A95"/>
    <w:pPr>
      <w:spacing w:after="0" w:line="240" w:lineRule="auto"/>
    </w:pPr>
    <w:rPr>
      <w:rFonts w:ascii="Times New Roman" w:hAnsi="Times New Roman"/>
      <w:sz w:val="28"/>
    </w:rPr>
  </w:style>
  <w:style w:type="character" w:styleId="Hyperlink">
    <w:name w:val="Hyperlink"/>
    <w:uiPriority w:val="99"/>
    <w:rsid w:val="00385A95"/>
    <w:rPr>
      <w:color w:val="0000FF"/>
      <w:u w:val="single"/>
    </w:rPr>
  </w:style>
  <w:style w:type="paragraph" w:customStyle="1" w:styleId="TableParagraph">
    <w:name w:val="Table Paragraph"/>
    <w:basedOn w:val="Normal"/>
    <w:uiPriority w:val="1"/>
    <w:qFormat/>
    <w:rsid w:val="00385A95"/>
    <w:pPr>
      <w:widowControl w:val="0"/>
      <w:autoSpaceDE w:val="0"/>
      <w:autoSpaceDN w:val="0"/>
    </w:pPr>
    <w:rPr>
      <w:sz w:val="22"/>
      <w:lang w:val="vi"/>
    </w:rPr>
  </w:style>
  <w:style w:type="character" w:customStyle="1" w:styleId="text">
    <w:name w:val="text"/>
    <w:rsid w:val="00385A95"/>
  </w:style>
  <w:style w:type="paragraph" w:styleId="ListParagraph">
    <w:name w:val="List Paragraph"/>
    <w:basedOn w:val="Normal"/>
    <w:uiPriority w:val="1"/>
    <w:qFormat/>
    <w:rsid w:val="00B133B7"/>
    <w:pPr>
      <w:ind w:left="720"/>
      <w:contextualSpacing/>
    </w:pPr>
  </w:style>
  <w:style w:type="paragraph" w:styleId="Header">
    <w:name w:val="header"/>
    <w:basedOn w:val="Normal"/>
    <w:link w:val="HeaderChar"/>
    <w:uiPriority w:val="99"/>
    <w:unhideWhenUsed/>
    <w:rsid w:val="005575E3"/>
    <w:pPr>
      <w:tabs>
        <w:tab w:val="center" w:pos="4680"/>
        <w:tab w:val="right" w:pos="9360"/>
      </w:tabs>
    </w:pPr>
  </w:style>
  <w:style w:type="character" w:customStyle="1" w:styleId="HeaderChar">
    <w:name w:val="Header Char"/>
    <w:basedOn w:val="DefaultParagraphFont"/>
    <w:link w:val="Header"/>
    <w:uiPriority w:val="99"/>
    <w:rsid w:val="005575E3"/>
    <w:rPr>
      <w:rFonts w:ascii="Times New Roman" w:hAnsi="Times New Roman"/>
      <w:sz w:val="28"/>
    </w:rPr>
  </w:style>
  <w:style w:type="paragraph" w:styleId="NormalWeb">
    <w:name w:val="Normal (Web)"/>
    <w:basedOn w:val="Normal"/>
    <w:uiPriority w:val="99"/>
    <w:unhideWhenUsed/>
    <w:rsid w:val="00F769D9"/>
    <w:pPr>
      <w:spacing w:before="100" w:beforeAutospacing="1" w:after="100" w:afterAutospacing="1"/>
    </w:pPr>
  </w:style>
  <w:style w:type="character" w:styleId="Strong">
    <w:name w:val="Strong"/>
    <w:basedOn w:val="DefaultParagraphFont"/>
    <w:uiPriority w:val="22"/>
    <w:qFormat/>
    <w:rsid w:val="003D1F02"/>
    <w:rPr>
      <w:b/>
      <w:bCs/>
    </w:rPr>
  </w:style>
  <w:style w:type="character" w:customStyle="1" w:styleId="m-l-5">
    <w:name w:val="m-l-5"/>
    <w:basedOn w:val="DefaultParagraphFont"/>
    <w:rsid w:val="00B11197"/>
  </w:style>
  <w:style w:type="paragraph" w:styleId="BodyText">
    <w:name w:val="Body Text"/>
    <w:basedOn w:val="Normal"/>
    <w:link w:val="BodyTextChar"/>
    <w:uiPriority w:val="1"/>
    <w:qFormat/>
    <w:rsid w:val="001F2765"/>
    <w:pPr>
      <w:widowControl w:val="0"/>
      <w:autoSpaceDE w:val="0"/>
      <w:autoSpaceDN w:val="0"/>
      <w:spacing w:before="121"/>
      <w:ind w:left="143" w:firstLine="719"/>
      <w:jc w:val="both"/>
    </w:pPr>
    <w:rPr>
      <w:sz w:val="28"/>
      <w:szCs w:val="28"/>
      <w:lang w:val="vi"/>
    </w:rPr>
  </w:style>
  <w:style w:type="character" w:customStyle="1" w:styleId="BodyTextChar">
    <w:name w:val="Body Text Char"/>
    <w:basedOn w:val="DefaultParagraphFont"/>
    <w:link w:val="BodyText"/>
    <w:uiPriority w:val="1"/>
    <w:rsid w:val="001F2765"/>
    <w:rPr>
      <w:rFonts w:ascii="Times New Roman" w:eastAsia="Times New Roman" w:hAnsi="Times New Roman" w:cs="Times New Roman"/>
      <w:sz w:val="28"/>
      <w:szCs w:val="28"/>
      <w:lang w:val="vi"/>
    </w:rPr>
  </w:style>
  <w:style w:type="character" w:styleId="Emphasis">
    <w:name w:val="Emphasis"/>
    <w:basedOn w:val="DefaultParagraphFont"/>
    <w:uiPriority w:val="20"/>
    <w:qFormat/>
    <w:rsid w:val="0002034E"/>
    <w:rPr>
      <w:i/>
      <w:iCs/>
    </w:rPr>
  </w:style>
  <w:style w:type="character" w:customStyle="1" w:styleId="fontstyle01">
    <w:name w:val="fontstyle01"/>
    <w:rsid w:val="009C7390"/>
    <w:rPr>
      <w:rFonts w:ascii="TimesNewRomanPS-BoldMT" w:hAnsi="TimesNewRomanPS-BoldMT" w:hint="default"/>
      <w:b/>
      <w:bCs/>
      <w:i w:val="0"/>
      <w:iCs w:val="0"/>
      <w:color w:val="000000"/>
      <w:sz w:val="28"/>
      <w:szCs w:val="28"/>
    </w:rPr>
  </w:style>
  <w:style w:type="character" w:customStyle="1" w:styleId="ms-1">
    <w:name w:val="ms-1"/>
    <w:basedOn w:val="DefaultParagraphFont"/>
    <w:rsid w:val="00BE0B68"/>
  </w:style>
  <w:style w:type="character" w:customStyle="1" w:styleId="max-w-15ch">
    <w:name w:val="max-w-[15ch]"/>
    <w:basedOn w:val="DefaultParagraphFont"/>
    <w:rsid w:val="00BE0B68"/>
  </w:style>
  <w:style w:type="character" w:customStyle="1" w:styleId="-me-1">
    <w:name w:val="-me-1"/>
    <w:basedOn w:val="DefaultParagraphFont"/>
    <w:rsid w:val="00BE0B68"/>
  </w:style>
  <w:style w:type="paragraph" w:styleId="FootnoteText">
    <w:name w:val="footnote text"/>
    <w:basedOn w:val="Normal"/>
    <w:link w:val="FootnoteTextChar"/>
    <w:rsid w:val="000C761B"/>
    <w:rPr>
      <w:sz w:val="20"/>
      <w:szCs w:val="20"/>
    </w:rPr>
  </w:style>
  <w:style w:type="character" w:customStyle="1" w:styleId="FootnoteTextChar">
    <w:name w:val="Footnote Text Char"/>
    <w:basedOn w:val="DefaultParagraphFont"/>
    <w:link w:val="FootnoteText"/>
    <w:rsid w:val="000C761B"/>
    <w:rPr>
      <w:rFonts w:ascii="Times New Roman" w:eastAsia="Times New Roman" w:hAnsi="Times New Roman" w:cs="Times New Roman"/>
      <w:sz w:val="20"/>
      <w:szCs w:val="20"/>
    </w:rPr>
  </w:style>
  <w:style w:type="character" w:styleId="FootnoteReference">
    <w:name w:val="footnote reference"/>
    <w:rsid w:val="000C761B"/>
    <w:rPr>
      <w:vertAlign w:val="superscript"/>
    </w:rPr>
  </w:style>
  <w:style w:type="paragraph" w:styleId="BalloonText">
    <w:name w:val="Balloon Text"/>
    <w:basedOn w:val="Normal"/>
    <w:link w:val="BalloonTextChar"/>
    <w:uiPriority w:val="99"/>
    <w:semiHidden/>
    <w:unhideWhenUsed/>
    <w:rsid w:val="008254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45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5465">
      <w:bodyDiv w:val="1"/>
      <w:marLeft w:val="0"/>
      <w:marRight w:val="0"/>
      <w:marTop w:val="0"/>
      <w:marBottom w:val="0"/>
      <w:divBdr>
        <w:top w:val="none" w:sz="0" w:space="0" w:color="auto"/>
        <w:left w:val="none" w:sz="0" w:space="0" w:color="auto"/>
        <w:bottom w:val="none" w:sz="0" w:space="0" w:color="auto"/>
        <w:right w:val="none" w:sz="0" w:space="0" w:color="auto"/>
      </w:divBdr>
    </w:div>
    <w:div w:id="99223350">
      <w:bodyDiv w:val="1"/>
      <w:marLeft w:val="0"/>
      <w:marRight w:val="0"/>
      <w:marTop w:val="0"/>
      <w:marBottom w:val="0"/>
      <w:divBdr>
        <w:top w:val="none" w:sz="0" w:space="0" w:color="auto"/>
        <w:left w:val="none" w:sz="0" w:space="0" w:color="auto"/>
        <w:bottom w:val="none" w:sz="0" w:space="0" w:color="auto"/>
        <w:right w:val="none" w:sz="0" w:space="0" w:color="auto"/>
      </w:divBdr>
    </w:div>
    <w:div w:id="101190862">
      <w:bodyDiv w:val="1"/>
      <w:marLeft w:val="0"/>
      <w:marRight w:val="0"/>
      <w:marTop w:val="0"/>
      <w:marBottom w:val="0"/>
      <w:divBdr>
        <w:top w:val="none" w:sz="0" w:space="0" w:color="auto"/>
        <w:left w:val="none" w:sz="0" w:space="0" w:color="auto"/>
        <w:bottom w:val="none" w:sz="0" w:space="0" w:color="auto"/>
        <w:right w:val="none" w:sz="0" w:space="0" w:color="auto"/>
      </w:divBdr>
    </w:div>
    <w:div w:id="171457351">
      <w:bodyDiv w:val="1"/>
      <w:marLeft w:val="0"/>
      <w:marRight w:val="0"/>
      <w:marTop w:val="0"/>
      <w:marBottom w:val="0"/>
      <w:divBdr>
        <w:top w:val="none" w:sz="0" w:space="0" w:color="auto"/>
        <w:left w:val="none" w:sz="0" w:space="0" w:color="auto"/>
        <w:bottom w:val="none" w:sz="0" w:space="0" w:color="auto"/>
        <w:right w:val="none" w:sz="0" w:space="0" w:color="auto"/>
      </w:divBdr>
    </w:div>
    <w:div w:id="176818352">
      <w:bodyDiv w:val="1"/>
      <w:marLeft w:val="0"/>
      <w:marRight w:val="0"/>
      <w:marTop w:val="0"/>
      <w:marBottom w:val="0"/>
      <w:divBdr>
        <w:top w:val="none" w:sz="0" w:space="0" w:color="auto"/>
        <w:left w:val="none" w:sz="0" w:space="0" w:color="auto"/>
        <w:bottom w:val="none" w:sz="0" w:space="0" w:color="auto"/>
        <w:right w:val="none" w:sz="0" w:space="0" w:color="auto"/>
      </w:divBdr>
    </w:div>
    <w:div w:id="221603805">
      <w:bodyDiv w:val="1"/>
      <w:marLeft w:val="0"/>
      <w:marRight w:val="0"/>
      <w:marTop w:val="0"/>
      <w:marBottom w:val="0"/>
      <w:divBdr>
        <w:top w:val="none" w:sz="0" w:space="0" w:color="auto"/>
        <w:left w:val="none" w:sz="0" w:space="0" w:color="auto"/>
        <w:bottom w:val="none" w:sz="0" w:space="0" w:color="auto"/>
        <w:right w:val="none" w:sz="0" w:space="0" w:color="auto"/>
      </w:divBdr>
    </w:div>
    <w:div w:id="293414883">
      <w:bodyDiv w:val="1"/>
      <w:marLeft w:val="0"/>
      <w:marRight w:val="0"/>
      <w:marTop w:val="0"/>
      <w:marBottom w:val="0"/>
      <w:divBdr>
        <w:top w:val="none" w:sz="0" w:space="0" w:color="auto"/>
        <w:left w:val="none" w:sz="0" w:space="0" w:color="auto"/>
        <w:bottom w:val="none" w:sz="0" w:space="0" w:color="auto"/>
        <w:right w:val="none" w:sz="0" w:space="0" w:color="auto"/>
      </w:divBdr>
    </w:div>
    <w:div w:id="378091245">
      <w:bodyDiv w:val="1"/>
      <w:marLeft w:val="0"/>
      <w:marRight w:val="0"/>
      <w:marTop w:val="0"/>
      <w:marBottom w:val="0"/>
      <w:divBdr>
        <w:top w:val="none" w:sz="0" w:space="0" w:color="auto"/>
        <w:left w:val="none" w:sz="0" w:space="0" w:color="auto"/>
        <w:bottom w:val="none" w:sz="0" w:space="0" w:color="auto"/>
        <w:right w:val="none" w:sz="0" w:space="0" w:color="auto"/>
      </w:divBdr>
    </w:div>
    <w:div w:id="412969184">
      <w:bodyDiv w:val="1"/>
      <w:marLeft w:val="0"/>
      <w:marRight w:val="0"/>
      <w:marTop w:val="0"/>
      <w:marBottom w:val="0"/>
      <w:divBdr>
        <w:top w:val="none" w:sz="0" w:space="0" w:color="auto"/>
        <w:left w:val="none" w:sz="0" w:space="0" w:color="auto"/>
        <w:bottom w:val="none" w:sz="0" w:space="0" w:color="auto"/>
        <w:right w:val="none" w:sz="0" w:space="0" w:color="auto"/>
      </w:divBdr>
    </w:div>
    <w:div w:id="482619129">
      <w:bodyDiv w:val="1"/>
      <w:marLeft w:val="0"/>
      <w:marRight w:val="0"/>
      <w:marTop w:val="0"/>
      <w:marBottom w:val="0"/>
      <w:divBdr>
        <w:top w:val="none" w:sz="0" w:space="0" w:color="auto"/>
        <w:left w:val="none" w:sz="0" w:space="0" w:color="auto"/>
        <w:bottom w:val="none" w:sz="0" w:space="0" w:color="auto"/>
        <w:right w:val="none" w:sz="0" w:space="0" w:color="auto"/>
      </w:divBdr>
    </w:div>
    <w:div w:id="490677377">
      <w:bodyDiv w:val="1"/>
      <w:marLeft w:val="0"/>
      <w:marRight w:val="0"/>
      <w:marTop w:val="0"/>
      <w:marBottom w:val="0"/>
      <w:divBdr>
        <w:top w:val="none" w:sz="0" w:space="0" w:color="auto"/>
        <w:left w:val="none" w:sz="0" w:space="0" w:color="auto"/>
        <w:bottom w:val="none" w:sz="0" w:space="0" w:color="auto"/>
        <w:right w:val="none" w:sz="0" w:space="0" w:color="auto"/>
      </w:divBdr>
      <w:divsChild>
        <w:div w:id="684677131">
          <w:marLeft w:val="0"/>
          <w:marRight w:val="0"/>
          <w:marTop w:val="0"/>
          <w:marBottom w:val="150"/>
          <w:divBdr>
            <w:top w:val="none" w:sz="0" w:space="0" w:color="auto"/>
            <w:left w:val="none" w:sz="0" w:space="0" w:color="auto"/>
            <w:bottom w:val="none" w:sz="0" w:space="0" w:color="auto"/>
            <w:right w:val="none" w:sz="0" w:space="0" w:color="auto"/>
          </w:divBdr>
        </w:div>
        <w:div w:id="790368371">
          <w:marLeft w:val="0"/>
          <w:marRight w:val="0"/>
          <w:marTop w:val="0"/>
          <w:marBottom w:val="150"/>
          <w:divBdr>
            <w:top w:val="none" w:sz="0" w:space="0" w:color="auto"/>
            <w:left w:val="none" w:sz="0" w:space="0" w:color="auto"/>
            <w:bottom w:val="none" w:sz="0" w:space="0" w:color="auto"/>
            <w:right w:val="none" w:sz="0" w:space="0" w:color="auto"/>
          </w:divBdr>
        </w:div>
      </w:divsChild>
    </w:div>
    <w:div w:id="581334113">
      <w:bodyDiv w:val="1"/>
      <w:marLeft w:val="0"/>
      <w:marRight w:val="0"/>
      <w:marTop w:val="0"/>
      <w:marBottom w:val="0"/>
      <w:divBdr>
        <w:top w:val="none" w:sz="0" w:space="0" w:color="auto"/>
        <w:left w:val="none" w:sz="0" w:space="0" w:color="auto"/>
        <w:bottom w:val="none" w:sz="0" w:space="0" w:color="auto"/>
        <w:right w:val="none" w:sz="0" w:space="0" w:color="auto"/>
      </w:divBdr>
    </w:div>
    <w:div w:id="616913735">
      <w:bodyDiv w:val="1"/>
      <w:marLeft w:val="0"/>
      <w:marRight w:val="0"/>
      <w:marTop w:val="0"/>
      <w:marBottom w:val="0"/>
      <w:divBdr>
        <w:top w:val="none" w:sz="0" w:space="0" w:color="auto"/>
        <w:left w:val="none" w:sz="0" w:space="0" w:color="auto"/>
        <w:bottom w:val="none" w:sz="0" w:space="0" w:color="auto"/>
        <w:right w:val="none" w:sz="0" w:space="0" w:color="auto"/>
      </w:divBdr>
    </w:div>
    <w:div w:id="681976076">
      <w:bodyDiv w:val="1"/>
      <w:marLeft w:val="0"/>
      <w:marRight w:val="0"/>
      <w:marTop w:val="0"/>
      <w:marBottom w:val="0"/>
      <w:divBdr>
        <w:top w:val="none" w:sz="0" w:space="0" w:color="auto"/>
        <w:left w:val="none" w:sz="0" w:space="0" w:color="auto"/>
        <w:bottom w:val="none" w:sz="0" w:space="0" w:color="auto"/>
        <w:right w:val="none" w:sz="0" w:space="0" w:color="auto"/>
      </w:divBdr>
    </w:div>
    <w:div w:id="694842523">
      <w:bodyDiv w:val="1"/>
      <w:marLeft w:val="0"/>
      <w:marRight w:val="0"/>
      <w:marTop w:val="0"/>
      <w:marBottom w:val="0"/>
      <w:divBdr>
        <w:top w:val="none" w:sz="0" w:space="0" w:color="auto"/>
        <w:left w:val="none" w:sz="0" w:space="0" w:color="auto"/>
        <w:bottom w:val="none" w:sz="0" w:space="0" w:color="auto"/>
        <w:right w:val="none" w:sz="0" w:space="0" w:color="auto"/>
      </w:divBdr>
    </w:div>
    <w:div w:id="749079561">
      <w:bodyDiv w:val="1"/>
      <w:marLeft w:val="0"/>
      <w:marRight w:val="0"/>
      <w:marTop w:val="0"/>
      <w:marBottom w:val="0"/>
      <w:divBdr>
        <w:top w:val="none" w:sz="0" w:space="0" w:color="auto"/>
        <w:left w:val="none" w:sz="0" w:space="0" w:color="auto"/>
        <w:bottom w:val="none" w:sz="0" w:space="0" w:color="auto"/>
        <w:right w:val="none" w:sz="0" w:space="0" w:color="auto"/>
      </w:divBdr>
    </w:div>
    <w:div w:id="855968253">
      <w:bodyDiv w:val="1"/>
      <w:marLeft w:val="0"/>
      <w:marRight w:val="0"/>
      <w:marTop w:val="0"/>
      <w:marBottom w:val="0"/>
      <w:divBdr>
        <w:top w:val="none" w:sz="0" w:space="0" w:color="auto"/>
        <w:left w:val="none" w:sz="0" w:space="0" w:color="auto"/>
        <w:bottom w:val="none" w:sz="0" w:space="0" w:color="auto"/>
        <w:right w:val="none" w:sz="0" w:space="0" w:color="auto"/>
      </w:divBdr>
    </w:div>
    <w:div w:id="858658988">
      <w:bodyDiv w:val="1"/>
      <w:marLeft w:val="0"/>
      <w:marRight w:val="0"/>
      <w:marTop w:val="0"/>
      <w:marBottom w:val="0"/>
      <w:divBdr>
        <w:top w:val="none" w:sz="0" w:space="0" w:color="auto"/>
        <w:left w:val="none" w:sz="0" w:space="0" w:color="auto"/>
        <w:bottom w:val="none" w:sz="0" w:space="0" w:color="auto"/>
        <w:right w:val="none" w:sz="0" w:space="0" w:color="auto"/>
      </w:divBdr>
    </w:div>
    <w:div w:id="890767172">
      <w:bodyDiv w:val="1"/>
      <w:marLeft w:val="0"/>
      <w:marRight w:val="0"/>
      <w:marTop w:val="0"/>
      <w:marBottom w:val="0"/>
      <w:divBdr>
        <w:top w:val="none" w:sz="0" w:space="0" w:color="auto"/>
        <w:left w:val="none" w:sz="0" w:space="0" w:color="auto"/>
        <w:bottom w:val="none" w:sz="0" w:space="0" w:color="auto"/>
        <w:right w:val="none" w:sz="0" w:space="0" w:color="auto"/>
      </w:divBdr>
    </w:div>
    <w:div w:id="895356707">
      <w:bodyDiv w:val="1"/>
      <w:marLeft w:val="0"/>
      <w:marRight w:val="0"/>
      <w:marTop w:val="0"/>
      <w:marBottom w:val="0"/>
      <w:divBdr>
        <w:top w:val="none" w:sz="0" w:space="0" w:color="auto"/>
        <w:left w:val="none" w:sz="0" w:space="0" w:color="auto"/>
        <w:bottom w:val="none" w:sz="0" w:space="0" w:color="auto"/>
        <w:right w:val="none" w:sz="0" w:space="0" w:color="auto"/>
      </w:divBdr>
    </w:div>
    <w:div w:id="937099401">
      <w:bodyDiv w:val="1"/>
      <w:marLeft w:val="0"/>
      <w:marRight w:val="0"/>
      <w:marTop w:val="0"/>
      <w:marBottom w:val="0"/>
      <w:divBdr>
        <w:top w:val="none" w:sz="0" w:space="0" w:color="auto"/>
        <w:left w:val="none" w:sz="0" w:space="0" w:color="auto"/>
        <w:bottom w:val="none" w:sz="0" w:space="0" w:color="auto"/>
        <w:right w:val="none" w:sz="0" w:space="0" w:color="auto"/>
      </w:divBdr>
      <w:divsChild>
        <w:div w:id="876240690">
          <w:marLeft w:val="0"/>
          <w:marRight w:val="0"/>
          <w:marTop w:val="0"/>
          <w:marBottom w:val="0"/>
          <w:divBdr>
            <w:top w:val="none" w:sz="0" w:space="0" w:color="auto"/>
            <w:left w:val="none" w:sz="0" w:space="0" w:color="auto"/>
            <w:bottom w:val="none" w:sz="0" w:space="0" w:color="auto"/>
            <w:right w:val="none" w:sz="0" w:space="0" w:color="auto"/>
          </w:divBdr>
          <w:divsChild>
            <w:div w:id="685640312">
              <w:marLeft w:val="0"/>
              <w:marRight w:val="0"/>
              <w:marTop w:val="0"/>
              <w:marBottom w:val="0"/>
              <w:divBdr>
                <w:top w:val="none" w:sz="0" w:space="0" w:color="auto"/>
                <w:left w:val="none" w:sz="0" w:space="0" w:color="auto"/>
                <w:bottom w:val="none" w:sz="0" w:space="0" w:color="auto"/>
                <w:right w:val="none" w:sz="0" w:space="0" w:color="auto"/>
              </w:divBdr>
              <w:divsChild>
                <w:div w:id="2114939996">
                  <w:marLeft w:val="0"/>
                  <w:marRight w:val="0"/>
                  <w:marTop w:val="0"/>
                  <w:marBottom w:val="0"/>
                  <w:divBdr>
                    <w:top w:val="none" w:sz="0" w:space="0" w:color="auto"/>
                    <w:left w:val="none" w:sz="0" w:space="0" w:color="auto"/>
                    <w:bottom w:val="none" w:sz="0" w:space="0" w:color="auto"/>
                    <w:right w:val="none" w:sz="0" w:space="0" w:color="auto"/>
                  </w:divBdr>
                  <w:divsChild>
                    <w:div w:id="796215084">
                      <w:marLeft w:val="0"/>
                      <w:marRight w:val="0"/>
                      <w:marTop w:val="0"/>
                      <w:marBottom w:val="0"/>
                      <w:divBdr>
                        <w:top w:val="none" w:sz="0" w:space="0" w:color="auto"/>
                        <w:left w:val="none" w:sz="0" w:space="0" w:color="auto"/>
                        <w:bottom w:val="none" w:sz="0" w:space="0" w:color="auto"/>
                        <w:right w:val="none" w:sz="0" w:space="0" w:color="auto"/>
                      </w:divBdr>
                      <w:divsChild>
                        <w:div w:id="249244459">
                          <w:marLeft w:val="0"/>
                          <w:marRight w:val="0"/>
                          <w:marTop w:val="0"/>
                          <w:marBottom w:val="0"/>
                          <w:divBdr>
                            <w:top w:val="none" w:sz="0" w:space="0" w:color="auto"/>
                            <w:left w:val="none" w:sz="0" w:space="0" w:color="auto"/>
                            <w:bottom w:val="none" w:sz="0" w:space="0" w:color="auto"/>
                            <w:right w:val="none" w:sz="0" w:space="0" w:color="auto"/>
                          </w:divBdr>
                          <w:divsChild>
                            <w:div w:id="9413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221865">
      <w:bodyDiv w:val="1"/>
      <w:marLeft w:val="0"/>
      <w:marRight w:val="0"/>
      <w:marTop w:val="0"/>
      <w:marBottom w:val="0"/>
      <w:divBdr>
        <w:top w:val="none" w:sz="0" w:space="0" w:color="auto"/>
        <w:left w:val="none" w:sz="0" w:space="0" w:color="auto"/>
        <w:bottom w:val="none" w:sz="0" w:space="0" w:color="auto"/>
        <w:right w:val="none" w:sz="0" w:space="0" w:color="auto"/>
      </w:divBdr>
    </w:div>
    <w:div w:id="997076498">
      <w:bodyDiv w:val="1"/>
      <w:marLeft w:val="0"/>
      <w:marRight w:val="0"/>
      <w:marTop w:val="0"/>
      <w:marBottom w:val="0"/>
      <w:divBdr>
        <w:top w:val="none" w:sz="0" w:space="0" w:color="auto"/>
        <w:left w:val="none" w:sz="0" w:space="0" w:color="auto"/>
        <w:bottom w:val="none" w:sz="0" w:space="0" w:color="auto"/>
        <w:right w:val="none" w:sz="0" w:space="0" w:color="auto"/>
      </w:divBdr>
    </w:div>
    <w:div w:id="1061443234">
      <w:bodyDiv w:val="1"/>
      <w:marLeft w:val="0"/>
      <w:marRight w:val="0"/>
      <w:marTop w:val="0"/>
      <w:marBottom w:val="0"/>
      <w:divBdr>
        <w:top w:val="none" w:sz="0" w:space="0" w:color="auto"/>
        <w:left w:val="none" w:sz="0" w:space="0" w:color="auto"/>
        <w:bottom w:val="none" w:sz="0" w:space="0" w:color="auto"/>
        <w:right w:val="none" w:sz="0" w:space="0" w:color="auto"/>
      </w:divBdr>
    </w:div>
    <w:div w:id="1069772079">
      <w:bodyDiv w:val="1"/>
      <w:marLeft w:val="0"/>
      <w:marRight w:val="0"/>
      <w:marTop w:val="0"/>
      <w:marBottom w:val="0"/>
      <w:divBdr>
        <w:top w:val="none" w:sz="0" w:space="0" w:color="auto"/>
        <w:left w:val="none" w:sz="0" w:space="0" w:color="auto"/>
        <w:bottom w:val="none" w:sz="0" w:space="0" w:color="auto"/>
        <w:right w:val="none" w:sz="0" w:space="0" w:color="auto"/>
      </w:divBdr>
    </w:div>
    <w:div w:id="1115295332">
      <w:bodyDiv w:val="1"/>
      <w:marLeft w:val="0"/>
      <w:marRight w:val="0"/>
      <w:marTop w:val="0"/>
      <w:marBottom w:val="0"/>
      <w:divBdr>
        <w:top w:val="none" w:sz="0" w:space="0" w:color="auto"/>
        <w:left w:val="none" w:sz="0" w:space="0" w:color="auto"/>
        <w:bottom w:val="none" w:sz="0" w:space="0" w:color="auto"/>
        <w:right w:val="none" w:sz="0" w:space="0" w:color="auto"/>
      </w:divBdr>
    </w:div>
    <w:div w:id="1131097989">
      <w:bodyDiv w:val="1"/>
      <w:marLeft w:val="0"/>
      <w:marRight w:val="0"/>
      <w:marTop w:val="0"/>
      <w:marBottom w:val="0"/>
      <w:divBdr>
        <w:top w:val="none" w:sz="0" w:space="0" w:color="auto"/>
        <w:left w:val="none" w:sz="0" w:space="0" w:color="auto"/>
        <w:bottom w:val="none" w:sz="0" w:space="0" w:color="auto"/>
        <w:right w:val="none" w:sz="0" w:space="0" w:color="auto"/>
      </w:divBdr>
    </w:div>
    <w:div w:id="1137988649">
      <w:bodyDiv w:val="1"/>
      <w:marLeft w:val="0"/>
      <w:marRight w:val="0"/>
      <w:marTop w:val="0"/>
      <w:marBottom w:val="0"/>
      <w:divBdr>
        <w:top w:val="none" w:sz="0" w:space="0" w:color="auto"/>
        <w:left w:val="none" w:sz="0" w:space="0" w:color="auto"/>
        <w:bottom w:val="none" w:sz="0" w:space="0" w:color="auto"/>
        <w:right w:val="none" w:sz="0" w:space="0" w:color="auto"/>
      </w:divBdr>
    </w:div>
    <w:div w:id="1143035743">
      <w:bodyDiv w:val="1"/>
      <w:marLeft w:val="0"/>
      <w:marRight w:val="0"/>
      <w:marTop w:val="0"/>
      <w:marBottom w:val="0"/>
      <w:divBdr>
        <w:top w:val="none" w:sz="0" w:space="0" w:color="auto"/>
        <w:left w:val="none" w:sz="0" w:space="0" w:color="auto"/>
        <w:bottom w:val="none" w:sz="0" w:space="0" w:color="auto"/>
        <w:right w:val="none" w:sz="0" w:space="0" w:color="auto"/>
      </w:divBdr>
    </w:div>
    <w:div w:id="1149202850">
      <w:bodyDiv w:val="1"/>
      <w:marLeft w:val="0"/>
      <w:marRight w:val="0"/>
      <w:marTop w:val="0"/>
      <w:marBottom w:val="0"/>
      <w:divBdr>
        <w:top w:val="none" w:sz="0" w:space="0" w:color="auto"/>
        <w:left w:val="none" w:sz="0" w:space="0" w:color="auto"/>
        <w:bottom w:val="none" w:sz="0" w:space="0" w:color="auto"/>
        <w:right w:val="none" w:sz="0" w:space="0" w:color="auto"/>
      </w:divBdr>
    </w:div>
    <w:div w:id="1221944504">
      <w:bodyDiv w:val="1"/>
      <w:marLeft w:val="0"/>
      <w:marRight w:val="0"/>
      <w:marTop w:val="0"/>
      <w:marBottom w:val="0"/>
      <w:divBdr>
        <w:top w:val="none" w:sz="0" w:space="0" w:color="auto"/>
        <w:left w:val="none" w:sz="0" w:space="0" w:color="auto"/>
        <w:bottom w:val="none" w:sz="0" w:space="0" w:color="auto"/>
        <w:right w:val="none" w:sz="0" w:space="0" w:color="auto"/>
      </w:divBdr>
    </w:div>
    <w:div w:id="1250310328">
      <w:bodyDiv w:val="1"/>
      <w:marLeft w:val="0"/>
      <w:marRight w:val="0"/>
      <w:marTop w:val="0"/>
      <w:marBottom w:val="0"/>
      <w:divBdr>
        <w:top w:val="none" w:sz="0" w:space="0" w:color="auto"/>
        <w:left w:val="none" w:sz="0" w:space="0" w:color="auto"/>
        <w:bottom w:val="none" w:sz="0" w:space="0" w:color="auto"/>
        <w:right w:val="none" w:sz="0" w:space="0" w:color="auto"/>
      </w:divBdr>
    </w:div>
    <w:div w:id="1269393718">
      <w:bodyDiv w:val="1"/>
      <w:marLeft w:val="0"/>
      <w:marRight w:val="0"/>
      <w:marTop w:val="0"/>
      <w:marBottom w:val="0"/>
      <w:divBdr>
        <w:top w:val="none" w:sz="0" w:space="0" w:color="auto"/>
        <w:left w:val="none" w:sz="0" w:space="0" w:color="auto"/>
        <w:bottom w:val="none" w:sz="0" w:space="0" w:color="auto"/>
        <w:right w:val="none" w:sz="0" w:space="0" w:color="auto"/>
      </w:divBdr>
    </w:div>
    <w:div w:id="1277519810">
      <w:bodyDiv w:val="1"/>
      <w:marLeft w:val="0"/>
      <w:marRight w:val="0"/>
      <w:marTop w:val="0"/>
      <w:marBottom w:val="0"/>
      <w:divBdr>
        <w:top w:val="none" w:sz="0" w:space="0" w:color="auto"/>
        <w:left w:val="none" w:sz="0" w:space="0" w:color="auto"/>
        <w:bottom w:val="none" w:sz="0" w:space="0" w:color="auto"/>
        <w:right w:val="none" w:sz="0" w:space="0" w:color="auto"/>
      </w:divBdr>
    </w:div>
    <w:div w:id="1300921659">
      <w:bodyDiv w:val="1"/>
      <w:marLeft w:val="0"/>
      <w:marRight w:val="0"/>
      <w:marTop w:val="0"/>
      <w:marBottom w:val="0"/>
      <w:divBdr>
        <w:top w:val="none" w:sz="0" w:space="0" w:color="auto"/>
        <w:left w:val="none" w:sz="0" w:space="0" w:color="auto"/>
        <w:bottom w:val="none" w:sz="0" w:space="0" w:color="auto"/>
        <w:right w:val="none" w:sz="0" w:space="0" w:color="auto"/>
      </w:divBdr>
    </w:div>
    <w:div w:id="1317565771">
      <w:bodyDiv w:val="1"/>
      <w:marLeft w:val="0"/>
      <w:marRight w:val="0"/>
      <w:marTop w:val="0"/>
      <w:marBottom w:val="0"/>
      <w:divBdr>
        <w:top w:val="none" w:sz="0" w:space="0" w:color="auto"/>
        <w:left w:val="none" w:sz="0" w:space="0" w:color="auto"/>
        <w:bottom w:val="none" w:sz="0" w:space="0" w:color="auto"/>
        <w:right w:val="none" w:sz="0" w:space="0" w:color="auto"/>
      </w:divBdr>
    </w:div>
    <w:div w:id="1331103383">
      <w:bodyDiv w:val="1"/>
      <w:marLeft w:val="0"/>
      <w:marRight w:val="0"/>
      <w:marTop w:val="0"/>
      <w:marBottom w:val="0"/>
      <w:divBdr>
        <w:top w:val="none" w:sz="0" w:space="0" w:color="auto"/>
        <w:left w:val="none" w:sz="0" w:space="0" w:color="auto"/>
        <w:bottom w:val="none" w:sz="0" w:space="0" w:color="auto"/>
        <w:right w:val="none" w:sz="0" w:space="0" w:color="auto"/>
      </w:divBdr>
    </w:div>
    <w:div w:id="1338197204">
      <w:bodyDiv w:val="1"/>
      <w:marLeft w:val="0"/>
      <w:marRight w:val="0"/>
      <w:marTop w:val="0"/>
      <w:marBottom w:val="0"/>
      <w:divBdr>
        <w:top w:val="none" w:sz="0" w:space="0" w:color="auto"/>
        <w:left w:val="none" w:sz="0" w:space="0" w:color="auto"/>
        <w:bottom w:val="none" w:sz="0" w:space="0" w:color="auto"/>
        <w:right w:val="none" w:sz="0" w:space="0" w:color="auto"/>
      </w:divBdr>
    </w:div>
    <w:div w:id="1360744142">
      <w:bodyDiv w:val="1"/>
      <w:marLeft w:val="0"/>
      <w:marRight w:val="0"/>
      <w:marTop w:val="0"/>
      <w:marBottom w:val="0"/>
      <w:divBdr>
        <w:top w:val="none" w:sz="0" w:space="0" w:color="auto"/>
        <w:left w:val="none" w:sz="0" w:space="0" w:color="auto"/>
        <w:bottom w:val="none" w:sz="0" w:space="0" w:color="auto"/>
        <w:right w:val="none" w:sz="0" w:space="0" w:color="auto"/>
      </w:divBdr>
    </w:div>
    <w:div w:id="1383216936">
      <w:bodyDiv w:val="1"/>
      <w:marLeft w:val="0"/>
      <w:marRight w:val="0"/>
      <w:marTop w:val="0"/>
      <w:marBottom w:val="0"/>
      <w:divBdr>
        <w:top w:val="none" w:sz="0" w:space="0" w:color="auto"/>
        <w:left w:val="none" w:sz="0" w:space="0" w:color="auto"/>
        <w:bottom w:val="none" w:sz="0" w:space="0" w:color="auto"/>
        <w:right w:val="none" w:sz="0" w:space="0" w:color="auto"/>
      </w:divBdr>
    </w:div>
    <w:div w:id="1402174785">
      <w:bodyDiv w:val="1"/>
      <w:marLeft w:val="0"/>
      <w:marRight w:val="0"/>
      <w:marTop w:val="0"/>
      <w:marBottom w:val="0"/>
      <w:divBdr>
        <w:top w:val="none" w:sz="0" w:space="0" w:color="auto"/>
        <w:left w:val="none" w:sz="0" w:space="0" w:color="auto"/>
        <w:bottom w:val="none" w:sz="0" w:space="0" w:color="auto"/>
        <w:right w:val="none" w:sz="0" w:space="0" w:color="auto"/>
      </w:divBdr>
    </w:div>
    <w:div w:id="1413354345">
      <w:bodyDiv w:val="1"/>
      <w:marLeft w:val="0"/>
      <w:marRight w:val="0"/>
      <w:marTop w:val="0"/>
      <w:marBottom w:val="0"/>
      <w:divBdr>
        <w:top w:val="none" w:sz="0" w:space="0" w:color="auto"/>
        <w:left w:val="none" w:sz="0" w:space="0" w:color="auto"/>
        <w:bottom w:val="none" w:sz="0" w:space="0" w:color="auto"/>
        <w:right w:val="none" w:sz="0" w:space="0" w:color="auto"/>
      </w:divBdr>
    </w:div>
    <w:div w:id="1417553620">
      <w:bodyDiv w:val="1"/>
      <w:marLeft w:val="0"/>
      <w:marRight w:val="0"/>
      <w:marTop w:val="0"/>
      <w:marBottom w:val="0"/>
      <w:divBdr>
        <w:top w:val="none" w:sz="0" w:space="0" w:color="auto"/>
        <w:left w:val="none" w:sz="0" w:space="0" w:color="auto"/>
        <w:bottom w:val="none" w:sz="0" w:space="0" w:color="auto"/>
        <w:right w:val="none" w:sz="0" w:space="0" w:color="auto"/>
      </w:divBdr>
    </w:div>
    <w:div w:id="1468430112">
      <w:bodyDiv w:val="1"/>
      <w:marLeft w:val="0"/>
      <w:marRight w:val="0"/>
      <w:marTop w:val="0"/>
      <w:marBottom w:val="0"/>
      <w:divBdr>
        <w:top w:val="none" w:sz="0" w:space="0" w:color="auto"/>
        <w:left w:val="none" w:sz="0" w:space="0" w:color="auto"/>
        <w:bottom w:val="none" w:sz="0" w:space="0" w:color="auto"/>
        <w:right w:val="none" w:sz="0" w:space="0" w:color="auto"/>
      </w:divBdr>
    </w:div>
    <w:div w:id="1468888510">
      <w:bodyDiv w:val="1"/>
      <w:marLeft w:val="0"/>
      <w:marRight w:val="0"/>
      <w:marTop w:val="0"/>
      <w:marBottom w:val="0"/>
      <w:divBdr>
        <w:top w:val="none" w:sz="0" w:space="0" w:color="auto"/>
        <w:left w:val="none" w:sz="0" w:space="0" w:color="auto"/>
        <w:bottom w:val="none" w:sz="0" w:space="0" w:color="auto"/>
        <w:right w:val="none" w:sz="0" w:space="0" w:color="auto"/>
      </w:divBdr>
    </w:div>
    <w:div w:id="1477797717">
      <w:bodyDiv w:val="1"/>
      <w:marLeft w:val="0"/>
      <w:marRight w:val="0"/>
      <w:marTop w:val="0"/>
      <w:marBottom w:val="0"/>
      <w:divBdr>
        <w:top w:val="none" w:sz="0" w:space="0" w:color="auto"/>
        <w:left w:val="none" w:sz="0" w:space="0" w:color="auto"/>
        <w:bottom w:val="none" w:sz="0" w:space="0" w:color="auto"/>
        <w:right w:val="none" w:sz="0" w:space="0" w:color="auto"/>
      </w:divBdr>
    </w:div>
    <w:div w:id="1558275700">
      <w:bodyDiv w:val="1"/>
      <w:marLeft w:val="0"/>
      <w:marRight w:val="0"/>
      <w:marTop w:val="0"/>
      <w:marBottom w:val="0"/>
      <w:divBdr>
        <w:top w:val="none" w:sz="0" w:space="0" w:color="auto"/>
        <w:left w:val="none" w:sz="0" w:space="0" w:color="auto"/>
        <w:bottom w:val="none" w:sz="0" w:space="0" w:color="auto"/>
        <w:right w:val="none" w:sz="0" w:space="0" w:color="auto"/>
      </w:divBdr>
    </w:div>
    <w:div w:id="1558660277">
      <w:bodyDiv w:val="1"/>
      <w:marLeft w:val="0"/>
      <w:marRight w:val="0"/>
      <w:marTop w:val="0"/>
      <w:marBottom w:val="0"/>
      <w:divBdr>
        <w:top w:val="none" w:sz="0" w:space="0" w:color="auto"/>
        <w:left w:val="none" w:sz="0" w:space="0" w:color="auto"/>
        <w:bottom w:val="none" w:sz="0" w:space="0" w:color="auto"/>
        <w:right w:val="none" w:sz="0" w:space="0" w:color="auto"/>
      </w:divBdr>
    </w:div>
    <w:div w:id="1569729215">
      <w:bodyDiv w:val="1"/>
      <w:marLeft w:val="0"/>
      <w:marRight w:val="0"/>
      <w:marTop w:val="0"/>
      <w:marBottom w:val="0"/>
      <w:divBdr>
        <w:top w:val="none" w:sz="0" w:space="0" w:color="auto"/>
        <w:left w:val="none" w:sz="0" w:space="0" w:color="auto"/>
        <w:bottom w:val="none" w:sz="0" w:space="0" w:color="auto"/>
        <w:right w:val="none" w:sz="0" w:space="0" w:color="auto"/>
      </w:divBdr>
    </w:div>
    <w:div w:id="1597521939">
      <w:bodyDiv w:val="1"/>
      <w:marLeft w:val="0"/>
      <w:marRight w:val="0"/>
      <w:marTop w:val="0"/>
      <w:marBottom w:val="0"/>
      <w:divBdr>
        <w:top w:val="none" w:sz="0" w:space="0" w:color="auto"/>
        <w:left w:val="none" w:sz="0" w:space="0" w:color="auto"/>
        <w:bottom w:val="none" w:sz="0" w:space="0" w:color="auto"/>
        <w:right w:val="none" w:sz="0" w:space="0" w:color="auto"/>
      </w:divBdr>
    </w:div>
    <w:div w:id="1643076466">
      <w:bodyDiv w:val="1"/>
      <w:marLeft w:val="0"/>
      <w:marRight w:val="0"/>
      <w:marTop w:val="0"/>
      <w:marBottom w:val="0"/>
      <w:divBdr>
        <w:top w:val="none" w:sz="0" w:space="0" w:color="auto"/>
        <w:left w:val="none" w:sz="0" w:space="0" w:color="auto"/>
        <w:bottom w:val="none" w:sz="0" w:space="0" w:color="auto"/>
        <w:right w:val="none" w:sz="0" w:space="0" w:color="auto"/>
      </w:divBdr>
    </w:div>
    <w:div w:id="1688289736">
      <w:bodyDiv w:val="1"/>
      <w:marLeft w:val="0"/>
      <w:marRight w:val="0"/>
      <w:marTop w:val="0"/>
      <w:marBottom w:val="0"/>
      <w:divBdr>
        <w:top w:val="none" w:sz="0" w:space="0" w:color="auto"/>
        <w:left w:val="none" w:sz="0" w:space="0" w:color="auto"/>
        <w:bottom w:val="none" w:sz="0" w:space="0" w:color="auto"/>
        <w:right w:val="none" w:sz="0" w:space="0" w:color="auto"/>
      </w:divBdr>
    </w:div>
    <w:div w:id="1703477391">
      <w:bodyDiv w:val="1"/>
      <w:marLeft w:val="0"/>
      <w:marRight w:val="0"/>
      <w:marTop w:val="0"/>
      <w:marBottom w:val="0"/>
      <w:divBdr>
        <w:top w:val="none" w:sz="0" w:space="0" w:color="auto"/>
        <w:left w:val="none" w:sz="0" w:space="0" w:color="auto"/>
        <w:bottom w:val="none" w:sz="0" w:space="0" w:color="auto"/>
        <w:right w:val="none" w:sz="0" w:space="0" w:color="auto"/>
      </w:divBdr>
    </w:div>
    <w:div w:id="1714765200">
      <w:bodyDiv w:val="1"/>
      <w:marLeft w:val="0"/>
      <w:marRight w:val="0"/>
      <w:marTop w:val="0"/>
      <w:marBottom w:val="0"/>
      <w:divBdr>
        <w:top w:val="none" w:sz="0" w:space="0" w:color="auto"/>
        <w:left w:val="none" w:sz="0" w:space="0" w:color="auto"/>
        <w:bottom w:val="none" w:sz="0" w:space="0" w:color="auto"/>
        <w:right w:val="none" w:sz="0" w:space="0" w:color="auto"/>
      </w:divBdr>
    </w:div>
    <w:div w:id="1726097624">
      <w:bodyDiv w:val="1"/>
      <w:marLeft w:val="0"/>
      <w:marRight w:val="0"/>
      <w:marTop w:val="0"/>
      <w:marBottom w:val="0"/>
      <w:divBdr>
        <w:top w:val="none" w:sz="0" w:space="0" w:color="auto"/>
        <w:left w:val="none" w:sz="0" w:space="0" w:color="auto"/>
        <w:bottom w:val="none" w:sz="0" w:space="0" w:color="auto"/>
        <w:right w:val="none" w:sz="0" w:space="0" w:color="auto"/>
      </w:divBdr>
    </w:div>
    <w:div w:id="1728413430">
      <w:bodyDiv w:val="1"/>
      <w:marLeft w:val="0"/>
      <w:marRight w:val="0"/>
      <w:marTop w:val="0"/>
      <w:marBottom w:val="0"/>
      <w:divBdr>
        <w:top w:val="none" w:sz="0" w:space="0" w:color="auto"/>
        <w:left w:val="none" w:sz="0" w:space="0" w:color="auto"/>
        <w:bottom w:val="none" w:sz="0" w:space="0" w:color="auto"/>
        <w:right w:val="none" w:sz="0" w:space="0" w:color="auto"/>
      </w:divBdr>
    </w:div>
    <w:div w:id="1780098589">
      <w:bodyDiv w:val="1"/>
      <w:marLeft w:val="0"/>
      <w:marRight w:val="0"/>
      <w:marTop w:val="0"/>
      <w:marBottom w:val="0"/>
      <w:divBdr>
        <w:top w:val="none" w:sz="0" w:space="0" w:color="auto"/>
        <w:left w:val="none" w:sz="0" w:space="0" w:color="auto"/>
        <w:bottom w:val="none" w:sz="0" w:space="0" w:color="auto"/>
        <w:right w:val="none" w:sz="0" w:space="0" w:color="auto"/>
      </w:divBdr>
    </w:div>
    <w:div w:id="1868105250">
      <w:bodyDiv w:val="1"/>
      <w:marLeft w:val="0"/>
      <w:marRight w:val="0"/>
      <w:marTop w:val="0"/>
      <w:marBottom w:val="0"/>
      <w:divBdr>
        <w:top w:val="none" w:sz="0" w:space="0" w:color="auto"/>
        <w:left w:val="none" w:sz="0" w:space="0" w:color="auto"/>
        <w:bottom w:val="none" w:sz="0" w:space="0" w:color="auto"/>
        <w:right w:val="none" w:sz="0" w:space="0" w:color="auto"/>
      </w:divBdr>
    </w:div>
    <w:div w:id="1950383064">
      <w:bodyDiv w:val="1"/>
      <w:marLeft w:val="0"/>
      <w:marRight w:val="0"/>
      <w:marTop w:val="0"/>
      <w:marBottom w:val="0"/>
      <w:divBdr>
        <w:top w:val="none" w:sz="0" w:space="0" w:color="auto"/>
        <w:left w:val="none" w:sz="0" w:space="0" w:color="auto"/>
        <w:bottom w:val="none" w:sz="0" w:space="0" w:color="auto"/>
        <w:right w:val="none" w:sz="0" w:space="0" w:color="auto"/>
      </w:divBdr>
      <w:divsChild>
        <w:div w:id="737242606">
          <w:marLeft w:val="0"/>
          <w:marRight w:val="0"/>
          <w:marTop w:val="0"/>
          <w:marBottom w:val="0"/>
          <w:divBdr>
            <w:top w:val="none" w:sz="0" w:space="0" w:color="auto"/>
            <w:left w:val="none" w:sz="0" w:space="0" w:color="auto"/>
            <w:bottom w:val="none" w:sz="0" w:space="0" w:color="auto"/>
            <w:right w:val="none" w:sz="0" w:space="0" w:color="auto"/>
          </w:divBdr>
          <w:divsChild>
            <w:div w:id="1323195813">
              <w:marLeft w:val="0"/>
              <w:marRight w:val="0"/>
              <w:marTop w:val="0"/>
              <w:marBottom w:val="0"/>
              <w:divBdr>
                <w:top w:val="none" w:sz="0" w:space="0" w:color="auto"/>
                <w:left w:val="none" w:sz="0" w:space="0" w:color="auto"/>
                <w:bottom w:val="none" w:sz="0" w:space="0" w:color="auto"/>
                <w:right w:val="none" w:sz="0" w:space="0" w:color="auto"/>
              </w:divBdr>
              <w:divsChild>
                <w:div w:id="291136494">
                  <w:marLeft w:val="0"/>
                  <w:marRight w:val="0"/>
                  <w:marTop w:val="0"/>
                  <w:marBottom w:val="0"/>
                  <w:divBdr>
                    <w:top w:val="none" w:sz="0" w:space="0" w:color="auto"/>
                    <w:left w:val="none" w:sz="0" w:space="0" w:color="auto"/>
                    <w:bottom w:val="none" w:sz="0" w:space="0" w:color="auto"/>
                    <w:right w:val="none" w:sz="0" w:space="0" w:color="auto"/>
                  </w:divBdr>
                  <w:divsChild>
                    <w:div w:id="1808820859">
                      <w:marLeft w:val="0"/>
                      <w:marRight w:val="0"/>
                      <w:marTop w:val="0"/>
                      <w:marBottom w:val="0"/>
                      <w:divBdr>
                        <w:top w:val="none" w:sz="0" w:space="0" w:color="auto"/>
                        <w:left w:val="none" w:sz="0" w:space="0" w:color="auto"/>
                        <w:bottom w:val="none" w:sz="0" w:space="0" w:color="auto"/>
                        <w:right w:val="none" w:sz="0" w:space="0" w:color="auto"/>
                      </w:divBdr>
                      <w:divsChild>
                        <w:div w:id="351876583">
                          <w:marLeft w:val="0"/>
                          <w:marRight w:val="0"/>
                          <w:marTop w:val="0"/>
                          <w:marBottom w:val="0"/>
                          <w:divBdr>
                            <w:top w:val="none" w:sz="0" w:space="0" w:color="auto"/>
                            <w:left w:val="none" w:sz="0" w:space="0" w:color="auto"/>
                            <w:bottom w:val="none" w:sz="0" w:space="0" w:color="auto"/>
                            <w:right w:val="none" w:sz="0" w:space="0" w:color="auto"/>
                          </w:divBdr>
                          <w:divsChild>
                            <w:div w:id="18324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473189">
          <w:marLeft w:val="0"/>
          <w:marRight w:val="0"/>
          <w:marTop w:val="0"/>
          <w:marBottom w:val="0"/>
          <w:divBdr>
            <w:top w:val="none" w:sz="0" w:space="0" w:color="auto"/>
            <w:left w:val="none" w:sz="0" w:space="0" w:color="auto"/>
            <w:bottom w:val="none" w:sz="0" w:space="0" w:color="auto"/>
            <w:right w:val="none" w:sz="0" w:space="0" w:color="auto"/>
          </w:divBdr>
          <w:divsChild>
            <w:div w:id="1465462603">
              <w:marLeft w:val="0"/>
              <w:marRight w:val="0"/>
              <w:marTop w:val="0"/>
              <w:marBottom w:val="0"/>
              <w:divBdr>
                <w:top w:val="none" w:sz="0" w:space="0" w:color="auto"/>
                <w:left w:val="none" w:sz="0" w:space="0" w:color="auto"/>
                <w:bottom w:val="none" w:sz="0" w:space="0" w:color="auto"/>
                <w:right w:val="none" w:sz="0" w:space="0" w:color="auto"/>
              </w:divBdr>
              <w:divsChild>
                <w:div w:id="262542670">
                  <w:marLeft w:val="0"/>
                  <w:marRight w:val="0"/>
                  <w:marTop w:val="0"/>
                  <w:marBottom w:val="0"/>
                  <w:divBdr>
                    <w:top w:val="none" w:sz="0" w:space="0" w:color="auto"/>
                    <w:left w:val="none" w:sz="0" w:space="0" w:color="auto"/>
                    <w:bottom w:val="none" w:sz="0" w:space="0" w:color="auto"/>
                    <w:right w:val="none" w:sz="0" w:space="0" w:color="auto"/>
                  </w:divBdr>
                  <w:divsChild>
                    <w:div w:id="285700685">
                      <w:marLeft w:val="0"/>
                      <w:marRight w:val="0"/>
                      <w:marTop w:val="0"/>
                      <w:marBottom w:val="0"/>
                      <w:divBdr>
                        <w:top w:val="none" w:sz="0" w:space="0" w:color="auto"/>
                        <w:left w:val="none" w:sz="0" w:space="0" w:color="auto"/>
                        <w:bottom w:val="none" w:sz="0" w:space="0" w:color="auto"/>
                        <w:right w:val="none" w:sz="0" w:space="0" w:color="auto"/>
                      </w:divBdr>
                      <w:divsChild>
                        <w:div w:id="1550529957">
                          <w:marLeft w:val="0"/>
                          <w:marRight w:val="0"/>
                          <w:marTop w:val="0"/>
                          <w:marBottom w:val="0"/>
                          <w:divBdr>
                            <w:top w:val="none" w:sz="0" w:space="0" w:color="auto"/>
                            <w:left w:val="none" w:sz="0" w:space="0" w:color="auto"/>
                            <w:bottom w:val="none" w:sz="0" w:space="0" w:color="auto"/>
                            <w:right w:val="none" w:sz="0" w:space="0" w:color="auto"/>
                          </w:divBdr>
                          <w:divsChild>
                            <w:div w:id="449517789">
                              <w:marLeft w:val="0"/>
                              <w:marRight w:val="0"/>
                              <w:marTop w:val="0"/>
                              <w:marBottom w:val="0"/>
                              <w:divBdr>
                                <w:top w:val="none" w:sz="0" w:space="0" w:color="auto"/>
                                <w:left w:val="none" w:sz="0" w:space="0" w:color="auto"/>
                                <w:bottom w:val="none" w:sz="0" w:space="0" w:color="auto"/>
                                <w:right w:val="none" w:sz="0" w:space="0" w:color="auto"/>
                              </w:divBdr>
                              <w:divsChild>
                                <w:div w:id="21190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7881">
      <w:bodyDiv w:val="1"/>
      <w:marLeft w:val="0"/>
      <w:marRight w:val="0"/>
      <w:marTop w:val="0"/>
      <w:marBottom w:val="0"/>
      <w:divBdr>
        <w:top w:val="none" w:sz="0" w:space="0" w:color="auto"/>
        <w:left w:val="none" w:sz="0" w:space="0" w:color="auto"/>
        <w:bottom w:val="none" w:sz="0" w:space="0" w:color="auto"/>
        <w:right w:val="none" w:sz="0" w:space="0" w:color="auto"/>
      </w:divBdr>
    </w:div>
    <w:div w:id="1957322721">
      <w:bodyDiv w:val="1"/>
      <w:marLeft w:val="0"/>
      <w:marRight w:val="0"/>
      <w:marTop w:val="0"/>
      <w:marBottom w:val="0"/>
      <w:divBdr>
        <w:top w:val="none" w:sz="0" w:space="0" w:color="auto"/>
        <w:left w:val="none" w:sz="0" w:space="0" w:color="auto"/>
        <w:bottom w:val="none" w:sz="0" w:space="0" w:color="auto"/>
        <w:right w:val="none" w:sz="0" w:space="0" w:color="auto"/>
      </w:divBdr>
    </w:div>
    <w:div w:id="2016564751">
      <w:bodyDiv w:val="1"/>
      <w:marLeft w:val="0"/>
      <w:marRight w:val="0"/>
      <w:marTop w:val="0"/>
      <w:marBottom w:val="0"/>
      <w:divBdr>
        <w:top w:val="none" w:sz="0" w:space="0" w:color="auto"/>
        <w:left w:val="none" w:sz="0" w:space="0" w:color="auto"/>
        <w:bottom w:val="none" w:sz="0" w:space="0" w:color="auto"/>
        <w:right w:val="none" w:sz="0" w:space="0" w:color="auto"/>
      </w:divBdr>
    </w:div>
    <w:div w:id="210969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FE72A-FC9E-49F7-A962-77AE0CC8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1</Pages>
  <Words>4642</Words>
  <Characters>26461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PHT CM</dc:creator>
  <cp:keywords/>
  <dc:description/>
  <cp:lastModifiedBy>huy_ctn</cp:lastModifiedBy>
  <cp:revision>40</cp:revision>
  <cp:lastPrinted>2025-11-04T02:54:00Z</cp:lastPrinted>
  <dcterms:created xsi:type="dcterms:W3CDTF">2025-05-05T01:15:00Z</dcterms:created>
  <dcterms:modified xsi:type="dcterms:W3CDTF">2025-11-04T02:55:00Z</dcterms:modified>
</cp:coreProperties>
</file>