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20E0" w14:textId="77777777" w:rsidR="00B23414" w:rsidRDefault="00B23414"/>
    <w:p w14:paraId="3ECE6AFB" w14:textId="77777777" w:rsidR="002A2A96" w:rsidRDefault="002A2A96" w:rsidP="002A2A96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TRƯỜNG THCS VIỆT HƯNG</w:t>
      </w:r>
    </w:p>
    <w:p w14:paraId="0FEAFDAC" w14:textId="77777777" w:rsidR="002A2A96" w:rsidRDefault="002A2A96" w:rsidP="002A2A96">
      <w:pPr>
        <w:spacing w:after="0" w:line="240" w:lineRule="auto"/>
        <w:rPr>
          <w:rFonts w:cs="Times New Roman"/>
          <w:b/>
          <w:bCs/>
          <w:sz w:val="26"/>
          <w:szCs w:val="26"/>
        </w:rPr>
      </w:pPr>
    </w:p>
    <w:p w14:paraId="451264D5" w14:textId="373FB06D" w:rsidR="002A2A96" w:rsidRDefault="002A2A96" w:rsidP="002A2A96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CÂU HỎI TNKQ </w:t>
      </w:r>
      <w:r>
        <w:rPr>
          <w:rFonts w:cs="Times New Roman"/>
          <w:b/>
          <w:bCs/>
          <w:sz w:val="26"/>
          <w:szCs w:val="26"/>
        </w:rPr>
        <w:t>CUỐI</w:t>
      </w:r>
      <w:r>
        <w:rPr>
          <w:rFonts w:cs="Times New Roman"/>
          <w:b/>
          <w:bCs/>
          <w:sz w:val="26"/>
          <w:szCs w:val="26"/>
        </w:rPr>
        <w:t xml:space="preserve"> HỌC KÌ I MÔN GDCD </w:t>
      </w:r>
      <w:r>
        <w:rPr>
          <w:rFonts w:cs="Times New Roman"/>
          <w:b/>
          <w:bCs/>
          <w:sz w:val="26"/>
          <w:szCs w:val="26"/>
        </w:rPr>
        <w:t>8</w:t>
      </w:r>
    </w:p>
    <w:p w14:paraId="6DB325CE" w14:textId="77777777" w:rsidR="002A2A96" w:rsidRDefault="002A2A96" w:rsidP="002A2A96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proofErr w:type="spellStart"/>
      <w:r>
        <w:rPr>
          <w:rFonts w:cs="Times New Roman"/>
          <w:b/>
          <w:bCs/>
          <w:sz w:val="26"/>
          <w:szCs w:val="26"/>
        </w:rPr>
        <w:t>Năm</w:t>
      </w:r>
      <w:proofErr w:type="spellEnd"/>
      <w:r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sz w:val="26"/>
          <w:szCs w:val="26"/>
        </w:rPr>
        <w:t>học</w:t>
      </w:r>
      <w:proofErr w:type="spellEnd"/>
      <w:r>
        <w:rPr>
          <w:rFonts w:cs="Times New Roman"/>
          <w:b/>
          <w:bCs/>
          <w:sz w:val="26"/>
          <w:szCs w:val="26"/>
        </w:rPr>
        <w:t xml:space="preserve"> 2023 - 2024</w:t>
      </w:r>
    </w:p>
    <w:p w14:paraId="4DBF9A8C" w14:textId="77777777" w:rsidR="007D06D0" w:rsidRPr="00E45843" w:rsidRDefault="007D06D0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</w:t>
      </w:r>
      <w:r w:rsidR="004E67AF" w:rsidRPr="00E45843">
        <w:rPr>
          <w:rFonts w:eastAsia="Times New Roman" w:cs="Times New Roman"/>
          <w:b/>
          <w:bCs/>
          <w:color w:val="000000"/>
          <w:sz w:val="26"/>
          <w:szCs w:val="26"/>
        </w:rPr>
        <w:t>âu</w:t>
      </w:r>
      <w:proofErr w:type="spellEnd"/>
      <w:r w:rsidR="004E67AF"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1. </w:t>
      </w:r>
      <w:r w:rsidR="004E67AF" w:rsidRPr="00E45843">
        <w:rPr>
          <w:rFonts w:eastAsia="Times New Roman" w:cs="Times New Roman"/>
          <w:color w:val="000000"/>
          <w:sz w:val="26"/>
          <w:szCs w:val="26"/>
        </w:rPr>
        <w:t>“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phù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chung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” -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khái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niệm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E67AF"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="004E67AF"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A30075E" w14:textId="205E01AF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Luân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74A0680" w14:textId="77777777" w:rsidR="007D06D0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2. 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/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vẫn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”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7DF4B7F1" w14:textId="7DCFA3FB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Thay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C7D393D" w14:textId="1125EDB2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Dũng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nhớ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2A670F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3. 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6485E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Giúp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16A3C6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39C62B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18490ED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niềm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E4DFDE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4. 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tục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26B2942" w14:textId="3D143A0C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ấy.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chẳng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ngay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C2A2601" w14:textId="2E9BBAF9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Miệng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nam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bồ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dao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vẹn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32AD2F9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5. 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biểu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39070B9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suy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hướng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E5597D8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Tôn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tuân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4AF2572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3C301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077DF54E" w14:textId="59A29FF6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6. 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="00E45843">
        <w:rPr>
          <w:rFonts w:eastAsia="Times New Roman" w:cs="Times New Roman"/>
          <w:color w:val="000000"/>
          <w:sz w:val="26"/>
          <w:szCs w:val="26"/>
        </w:rPr>
        <w:t>:</w:t>
      </w:r>
    </w:p>
    <w:p w14:paraId="3A63E98C" w14:textId="3EF55BE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mọi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thiệt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thòi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cuộc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F6ECD8A" w14:textId="7CE5E92A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ích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  <w:r w:rsidR="007D06D0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="00143103"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mọi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xung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A700E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7. 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vấn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47F5397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Trước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tiếng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5A9BC3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BA6F9E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Bảo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ủng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tuân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đắn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FCDDDE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thiệt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thòi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cuộc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DDA643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8. 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2E43B48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6706B8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Anh S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1D978B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Chị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EF84B7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B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bai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che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dấu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EC3E269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9. 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6BD1BE4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Anh P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gửi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X.</w:t>
      </w:r>
    </w:p>
    <w:p w14:paraId="687E2FAA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phạm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BF786AA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1F615E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EFA927E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10. 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xấu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T: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chặn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” K.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K, C,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1DD2EF8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Báo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kịp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03AC19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lastRenderedPageBreak/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92096C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</w:p>
    <w:p w14:paraId="6244B4C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can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819FA1D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11. 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Sắp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lo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lắng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hôm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thổ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 (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)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M,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079CE342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28C721B6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Ngay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V.</w:t>
      </w:r>
    </w:p>
    <w:p w14:paraId="7A65089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quay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106D7D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lúc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liệu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BB339AC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12. 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55B870E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trưởng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8A. Khi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mắc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chữa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lỗi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nhắc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: “Đ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đang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trù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”.</w:t>
      </w:r>
    </w:p>
    <w:p w14:paraId="6C884473" w14:textId="04A745A5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Hai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Đ.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54B1E230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13. 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:</w:t>
      </w:r>
    </w:p>
    <w:p w14:paraId="473F2AE5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bỏ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bê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coi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Khi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“Em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ạ!”.</w:t>
      </w:r>
    </w:p>
    <w:p w14:paraId="5D5D7CC4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hỏi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: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Thái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6688426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tấm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thương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giúp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đỡ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</w:p>
    <w:p w14:paraId="1468ED33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18606757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chữ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bụng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456935B8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>D. 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chia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sẻ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</w:p>
    <w:p w14:paraId="55CA77D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14. 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mở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cửa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doanh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nhuận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lén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lút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rõ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gốc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xuất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Hôm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tồn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ướp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độc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quản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lâu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vô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chọn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xử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5365774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tâm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69EEE9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mua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vi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X.</w:t>
      </w:r>
    </w:p>
    <w:p w14:paraId="4A34B98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Mặc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cảnh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mua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63BD53D1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mật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thập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chức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.</w:t>
      </w:r>
    </w:p>
    <w:p w14:paraId="7460A64B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15. 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tôn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lẽ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?</w:t>
      </w:r>
    </w:p>
    <w:p w14:paraId="3AD8745F" w14:textId="77777777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E45843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thường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tử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rủ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trốn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nghe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. Trong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T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khuyên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ngăn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với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rằng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: “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ai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nấy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cậu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mất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>”.</w:t>
      </w:r>
    </w:p>
    <w:p w14:paraId="44E29F23" w14:textId="0D0A65E2" w:rsidR="004E67AF" w:rsidRPr="00E45843" w:rsidRDefault="004E67AF" w:rsidP="00A32F5E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E45843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K.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  <w:r w:rsidR="00DF78CB" w:rsidRPr="00E45843">
        <w:rPr>
          <w:rFonts w:eastAsia="Times New Roman" w:cs="Times New Roman"/>
          <w:color w:val="000000"/>
          <w:sz w:val="26"/>
          <w:szCs w:val="26"/>
        </w:rPr>
        <w:t xml:space="preserve">                        </w:t>
      </w:r>
      <w:r w:rsidRPr="00E45843">
        <w:rPr>
          <w:rFonts w:eastAsia="Times New Roman" w:cs="Times New Roman"/>
          <w:color w:val="000000"/>
          <w:sz w:val="26"/>
          <w:szCs w:val="26"/>
        </w:rPr>
        <w:t xml:space="preserve">D.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H </w:t>
      </w:r>
      <w:proofErr w:type="spellStart"/>
      <w:r w:rsidRPr="00E45843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E45843">
        <w:rPr>
          <w:rFonts w:eastAsia="Times New Roman" w:cs="Times New Roman"/>
          <w:color w:val="000000"/>
          <w:sz w:val="26"/>
          <w:szCs w:val="26"/>
        </w:rPr>
        <w:t xml:space="preserve"> T.</w:t>
      </w:r>
    </w:p>
    <w:sectPr w:rsidR="004E67AF" w:rsidRPr="00E45843" w:rsidSect="00B05B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056B9"/>
    <w:multiLevelType w:val="hybridMultilevel"/>
    <w:tmpl w:val="DDA48F90"/>
    <w:lvl w:ilvl="0" w:tplc="3E16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517F9"/>
    <w:multiLevelType w:val="hybridMultilevel"/>
    <w:tmpl w:val="E1E6CDB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2469"/>
    <w:multiLevelType w:val="hybridMultilevel"/>
    <w:tmpl w:val="111A81F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208">
    <w:abstractNumId w:val="1"/>
  </w:num>
  <w:num w:numId="2" w16cid:durableId="2125541950">
    <w:abstractNumId w:val="0"/>
  </w:num>
  <w:num w:numId="3" w16cid:durableId="437872666">
    <w:abstractNumId w:val="2"/>
  </w:num>
  <w:num w:numId="4" w16cid:durableId="208201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D8"/>
    <w:rsid w:val="000D489D"/>
    <w:rsid w:val="000E5670"/>
    <w:rsid w:val="00101434"/>
    <w:rsid w:val="001136C0"/>
    <w:rsid w:val="00143103"/>
    <w:rsid w:val="00170C51"/>
    <w:rsid w:val="001F0398"/>
    <w:rsid w:val="00260703"/>
    <w:rsid w:val="002A2A96"/>
    <w:rsid w:val="002C451C"/>
    <w:rsid w:val="002E30E3"/>
    <w:rsid w:val="003D23C8"/>
    <w:rsid w:val="003F37E5"/>
    <w:rsid w:val="00490F0F"/>
    <w:rsid w:val="004E67AF"/>
    <w:rsid w:val="00530F31"/>
    <w:rsid w:val="00543881"/>
    <w:rsid w:val="005A3E52"/>
    <w:rsid w:val="005A51F8"/>
    <w:rsid w:val="00762629"/>
    <w:rsid w:val="007D06D0"/>
    <w:rsid w:val="00806D62"/>
    <w:rsid w:val="008207D8"/>
    <w:rsid w:val="008972F8"/>
    <w:rsid w:val="008C39EF"/>
    <w:rsid w:val="00901335"/>
    <w:rsid w:val="00A32F5E"/>
    <w:rsid w:val="00B05B57"/>
    <w:rsid w:val="00B23414"/>
    <w:rsid w:val="00B25A98"/>
    <w:rsid w:val="00B37BB2"/>
    <w:rsid w:val="00BD5335"/>
    <w:rsid w:val="00C84C57"/>
    <w:rsid w:val="00DF78CB"/>
    <w:rsid w:val="00E45843"/>
    <w:rsid w:val="00EA7A65"/>
    <w:rsid w:val="00F0154E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5910"/>
  <w15:chartTrackingRefBased/>
  <w15:docId w15:val="{DCCB7883-9838-4C77-B19D-EDA5F121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8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9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9EF"/>
    <w:rPr>
      <w:b/>
      <w:bCs/>
    </w:rPr>
  </w:style>
  <w:style w:type="character" w:styleId="Emphasis">
    <w:name w:val="Emphasis"/>
    <w:basedOn w:val="DefaultParagraphFont"/>
    <w:uiPriority w:val="20"/>
    <w:qFormat/>
    <w:rsid w:val="008C39EF"/>
    <w:rPr>
      <w:i/>
      <w:iCs/>
    </w:rPr>
  </w:style>
  <w:style w:type="character" w:customStyle="1" w:styleId="toc-heading">
    <w:name w:val="toc-heading"/>
    <w:basedOn w:val="DefaultParagraphFont"/>
    <w:rsid w:val="004E67AF"/>
  </w:style>
  <w:style w:type="table" w:styleId="TableGrid">
    <w:name w:val="Table Grid"/>
    <w:basedOn w:val="TableNormal"/>
    <w:uiPriority w:val="39"/>
    <w:rsid w:val="009013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  <w:divsChild>
            <w:div w:id="287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859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734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368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472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6189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7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025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35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75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62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19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43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4787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90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</w:divsChild>
        </w:div>
      </w:divsChild>
    </w:div>
    <w:div w:id="2089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1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  <w:divsChild>
            <w:div w:id="13629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88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528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7703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101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90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412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107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7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09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787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4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8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53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436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2023-11-23T13:36:00Z</dcterms:created>
  <dcterms:modified xsi:type="dcterms:W3CDTF">2024-04-02T14:01:00Z</dcterms:modified>
</cp:coreProperties>
</file>