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EA" w:rsidRPr="00222E81" w:rsidRDefault="000072EA" w:rsidP="000072E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0642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5822"/>
      </w:tblGrid>
      <w:tr w:rsidR="000072EA" w:rsidRPr="00222E81" w:rsidTr="00E74249">
        <w:trPr>
          <w:jc w:val="center"/>
        </w:trPr>
        <w:tc>
          <w:tcPr>
            <w:tcW w:w="4820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đề:</w:t>
            </w: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5822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222E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 CUỐI KÌ I</w:t>
            </w:r>
          </w:p>
          <w:p w:rsidR="000072EA" w:rsidRPr="00D05310" w:rsidRDefault="000072EA" w:rsidP="000072E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053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D053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CÔNG NGHỆ 6</w:t>
            </w:r>
          </w:p>
          <w:p w:rsidR="000072EA" w:rsidRPr="00222E81" w:rsidRDefault="000072EA" w:rsidP="000072E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 gian làm bài: 45 phút</w:t>
            </w:r>
          </w:p>
          <w:p w:rsidR="000072EA" w:rsidRPr="00222E81" w:rsidRDefault="000072EA" w:rsidP="000072E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Ngày kiểm tra: 24/12/2022</w:t>
            </w:r>
          </w:p>
          <w:p w:rsidR="000072EA" w:rsidRPr="00222E81" w:rsidRDefault="000072EA" w:rsidP="000072EA">
            <w:pPr>
              <w:spacing w:after="0" w:line="0" w:lineRule="atLeast"/>
              <w:ind w:leftChars="-35"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:rsidR="000072EA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I. TRẮC NGHIỆM KHÁCH QUAN ( 7 điểm)</w:t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Hãy chọn đáp án đúng rồi tô vào Phiếu trả lời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trắc nghiệm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2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1: </w:t>
      </w:r>
      <w:r w:rsidRPr="00222E81">
        <w:rPr>
          <w:rFonts w:ascii="Times New Roman" w:eastAsia="Arial" w:hAnsi="Times New Roman"/>
          <w:b/>
          <w:color w:val="000000" w:themeColor="text1"/>
          <w:sz w:val="28"/>
          <w:szCs w:val="28"/>
        </w:rPr>
        <w:t>Trong những biện pháp sau, biện pháp nào đảm bảo an toàn vệ sinh thực phẩm?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2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A. Sử dụng chung thớt để chế biến thực phẩm sống và thực phẩm chín trong cùng một thời điểm.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2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B. Chỉ sử dụng thực phẩm đóng hộp có ghi rõ thông tin cơ sở sản xuất, thành phần dinh dưỡng, còn hạn sử dụng.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C. Để lẫn thực phẩm sống và thực phẩm chín với nhau.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D. Không che đậy thực phẩm sau khi nấu chín.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2: </w:t>
      </w:r>
      <w:r w:rsidRPr="00222E81">
        <w:rPr>
          <w:rFonts w:ascii="Times New Roman" w:eastAsia="Arial" w:hAnsi="Times New Roman"/>
          <w:b/>
          <w:color w:val="000000" w:themeColor="text1"/>
          <w:sz w:val="28"/>
          <w:szCs w:val="28"/>
        </w:rPr>
        <w:t>Biện pháp nào có tác dụng phòng tránh nhiễm độc thực phẩm?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A. Không ăn những thức ăn nhiễm độc tố.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B. Dùng thức ăn không có nguồn gốc rõ ràng.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C. Sử dụng đồ hộp hết hạn sử dụng.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D. Ăn khoai tây mọc mầm.</w:t>
      </w:r>
    </w:p>
    <w:p w:rsidR="000072EA" w:rsidRPr="00222E81" w:rsidRDefault="000072EA" w:rsidP="000072EA">
      <w:pPr>
        <w:spacing w:after="0" w:line="0" w:lineRule="atLeast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Để tiết kiệm điện cho ngôi nhà thông minh, cần lắp đặt hệ thống nào?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A. Hệ thống năng lượng mặt trời.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B. Hệ thống camera.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C. Hệ thống kiểm soát nhiệt độ.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D. 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Hệ thống điều khiển tủ lạnh.</w:t>
      </w:r>
    </w:p>
    <w:p w:rsidR="000072EA" w:rsidRPr="00222E81" w:rsidRDefault="000072EA" w:rsidP="000072EA">
      <w:pPr>
        <w:spacing w:after="0" w:line="0" w:lineRule="atLeast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4: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Các thiết bị lắp đặt giúp cảnh báo các tình huống gây mất an ninh,  an toàn như: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Có người lạ đột nhập, quên đóng cửa.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Quên đóng cửa, có nguy cơ cháy nổ xảy ra.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Quên đóng cửa, có nguy cơ cháy nổ xảy ra, có người lạ đột nhập xảy ra.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Có nguy cơ cháy nổ xảy ra, có người lạ đột nhập xảy ra.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5: Sắt có nhiều trong:</w:t>
      </w:r>
    </w:p>
    <w:p w:rsidR="000072EA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Sữa, trứng, hải sản, rau xanh.                             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B. Các loại hải sản rong biển.</w:t>
      </w:r>
    </w:p>
    <w:p w:rsidR="000072EA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Thịt, cá, gan, trứng, các loại đậu.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D. Muối ăn.</w:t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6: Loại vải nào có ưu điểm độ ẩm hút cao, mặc thoáng mát và ít nhàu?</w:t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lastRenderedPageBreak/>
        <w:t>A. Vải sợi nhân tạo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B. Vải sợi tổng hợp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C. Vải sợi pha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        D. Vải sợi thiên nhiên</w:t>
      </w:r>
    </w:p>
    <w:p w:rsidR="000072EA" w:rsidRPr="00222E81" w:rsidRDefault="000072EA" w:rsidP="000072EA">
      <w:pPr>
        <w:spacing w:after="0" w:line="0" w:lineRule="atLeast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7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: Em hãy cho biết loại vải nào được dệt bằng các sợi có nguồn gốc từ than đá, dầu mỏ?</w:t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A. Vải sợi nhân tạo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B. Vải sợi tổng hợp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C. Vải sợi pha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        D. Vải sợi thiên nhiên</w:t>
      </w:r>
    </w:p>
    <w:p w:rsidR="000072EA" w:rsidRPr="00222E81" w:rsidRDefault="000072EA" w:rsidP="000072EA">
      <w:pPr>
        <w:spacing w:after="0" w:line="0" w:lineRule="atLeast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Trong ngôi nhà thông minh, </w:t>
      </w:r>
      <w:r w:rsidRPr="00222E8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hệ thống kiểm soát nhiệt độ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gồm các điều khiển như: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Điều khiển camera, điều khiển khóa cửa, điều khiển thiết bị báo cháy.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Điều khiển hệ thống âm thanh, điều khiển ti vi.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Điều khiển lò vi sóng, điều khiển bình nóng lạnh.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Điều khiển điều hòa nhiệt độ, điều khiển hệ thống quạt.</w:t>
      </w:r>
    </w:p>
    <w:p w:rsidR="000072EA" w:rsidRPr="00222E81" w:rsidRDefault="000072EA" w:rsidP="000072EA">
      <w:pPr>
        <w:pStyle w:val="Normal0"/>
        <w:tabs>
          <w:tab w:val="left" w:pos="9900"/>
        </w:tabs>
        <w:spacing w:line="0" w:lineRule="atLeast"/>
        <w:ind w:left="567"/>
        <w:contextualSpacing/>
        <w:jc w:val="both"/>
        <w:rPr>
          <w:rFonts w:hint="default"/>
          <w:b/>
          <w:color w:val="000000" w:themeColor="text1"/>
          <w:sz w:val="28"/>
          <w:shd w:val="clear" w:color="auto" w:fill="FFFFFF"/>
        </w:rPr>
      </w:pPr>
      <w:r w:rsidRPr="00222E81">
        <w:rPr>
          <w:rFonts w:hint="default"/>
          <w:b/>
          <w:color w:val="000000" w:themeColor="text1"/>
          <w:sz w:val="28"/>
          <w:lang w:val="vi-VN"/>
        </w:rPr>
        <w:t>Câu 9:</w:t>
      </w:r>
      <w:r w:rsidRPr="00222E81">
        <w:rPr>
          <w:rFonts w:hint="default"/>
          <w:b/>
          <w:color w:val="000000" w:themeColor="text1"/>
          <w:sz w:val="28"/>
        </w:rPr>
        <w:t xml:space="preserve"> </w:t>
      </w:r>
      <w:r w:rsidRPr="00222E81">
        <w:rPr>
          <w:rFonts w:hint="default"/>
          <w:b/>
          <w:color w:val="000000" w:themeColor="text1"/>
          <w:sz w:val="28"/>
          <w:shd w:val="clear" w:color="auto" w:fill="FFFFFF"/>
        </w:rPr>
        <w:t>Mô tả sau: “Khói trong phòng bếp bốc lên, ngay lập tức chuông báo động vang lên.” thể hiện đặc điểm nào của   ngôi nhà thông minh?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Tiện ích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Tiện ích, tự động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C.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>An toàn, an ninh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  <w:t>D. Tiết kiệm năng lượng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 10: Chức năng Ở một vài nơi, ánh sáng tự bật lên khi trời tối, tắt đi khi trời sáng thuộc đặc điểm nào?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Tận dụng tối đa năng lượng, ánh sáng mặt trời, gió tự nhiên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Có hệ thống điều khiển ánh sáng đảm bảo cho nhu cầu sinh hoạt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Có hệ thống điều khiển thiết bị giải trí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Có hệ thống đảm bảo an ninh, an toàn cho ngôi nhà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5" w:right="45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Câu 11:</w:t>
      </w:r>
      <w:r w:rsidRPr="00222E8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C</w:t>
      </w:r>
      <w:r w:rsidRPr="00222E8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ác vật liệu xây dựng sử dụng để làm nhà sàn: </w:t>
      </w:r>
    </w:p>
    <w:p w:rsidR="000072EA" w:rsidRPr="00222E81" w:rsidRDefault="000072EA" w:rsidP="000072EA">
      <w:pPr>
        <w:spacing w:after="0" w:line="0" w:lineRule="atLeast"/>
        <w:ind w:right="4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82699677"/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gỗ tràm, đước, lá dừa</w:t>
      </w:r>
    </w:p>
    <w:p w:rsidR="000072EA" w:rsidRPr="00222E81" w:rsidRDefault="000072EA" w:rsidP="000072EA">
      <w:pPr>
        <w:spacing w:after="0" w:line="0" w:lineRule="atLeast"/>
        <w:ind w:right="4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B. gỗ, tre nứa, lá cọ để lợp mái. 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C. gỗ, tre nứa, xi măng.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Pr="00222E81">
        <w:rPr>
          <w:rFonts w:ascii="Times New Roman" w:hAnsi="Times New Roman"/>
          <w:color w:val="000000" w:themeColor="text1"/>
          <w:sz w:val="28"/>
          <w:szCs w:val="28"/>
          <w:lang w:val="vi-VN"/>
        </w:rPr>
        <w:t>Gỗ, xi măng, gạch, lá, ngói</w:t>
      </w:r>
      <w:bookmarkEnd w:id="1"/>
    </w:p>
    <w:p w:rsidR="000072EA" w:rsidRPr="00222E81" w:rsidRDefault="000072EA" w:rsidP="000072EA">
      <w:pPr>
        <w:spacing w:after="0" w:line="0" w:lineRule="atLeast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12: Để tạo ra “vữa xây dựng” trong xây dựng nhà ở ta cần kết hợp xi măng, nước với vật liệu: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A. Gỗ.                         B. Đá.                      C. Cát.                     D. Thép.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Câu 13: Có mấy nhóm thực phẩm chính?</w:t>
      </w:r>
    </w:p>
    <w:p w:rsidR="000072EA" w:rsidRPr="00222E81" w:rsidRDefault="000072EA" w:rsidP="000072EA">
      <w:pPr>
        <w:pStyle w:val="NormalWeb"/>
        <w:numPr>
          <w:ilvl w:val="0"/>
          <w:numId w:val="12"/>
        </w:numPr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  <w:t>B. 4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C. 5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D. 6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14: Bảo quản thực phẩm có vai trò gì?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A. Làm chậm quá trình thực phẩm bị hư hỏng.</w:t>
      </w:r>
    </w:p>
    <w:p w:rsidR="000072EA" w:rsidRPr="00222E81" w:rsidRDefault="000072EA" w:rsidP="000072EA">
      <w:pPr>
        <w:spacing w:after="0" w:line="0" w:lineRule="atLeast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B. Làm chậm quá trình thực phẩm bị hư hỏng, kéo dài thời gian sử dụng mà vẫn được đảm bảo chất lượng và chất lượng dinh dưỡng của  thực phẩm.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C. đảm bảo chất lượng và chất lượng dinh dưỡng của  thực phẩm.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D. Ngăn chặn việc thực phẩm bị hư hỏng.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15: Vai trò của chế biến thực phẩm là: 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A. xử lý thực phẩm để tạo ra các món ăn ngon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B. xử lý thực phẩm để bảo quản thực phẩm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C. tạo ra các món ăn được đảm bảo chất dinh dưỡng, sự đa dạng và hấp dẫn</w:t>
      </w:r>
    </w:p>
    <w:p w:rsidR="000072EA" w:rsidRPr="00222E81" w:rsidRDefault="000072EA" w:rsidP="000072EA">
      <w:pPr>
        <w:spacing w:after="0" w:line="0" w:lineRule="atLeast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D. xử lý thực phẩm để tạo ra các món ăn để tạo ra các món ăn được đảm bảo chất dinh dưỡng, sự đa dạng và hấp dẫn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16: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Sử dụng pin năng lượng mặt trời thuộc đặc điểm nào?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Hệ thống ổn định nhiệt độ trong nhà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Tận dụng tối đa năng lượng, ánh sáng mặt trời, gió tự nhiên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Có hệ thống điều khiển thiết bị giải trí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Có hệ thống đảm bảo an ninh, an toàn cho ngôi nhà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17: Nhà nổi là kiểu kiến trúc đặc trưng của vùng nào ở nước ta?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A. Thành phố.                                               B. Đồng bằng sông Cửu Long.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C. Vùng cao.                                                 D. Nông thôn.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5" w:right="45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Câu 18</w:t>
      </w:r>
      <w:r w:rsidRPr="00222E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Nhà ở có đặc điểm chung về: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A. Kiến trúc và màu sắc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B. Cấu tạo và phân chia các khu vực chức năng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C. Vật liệu xây dựng và cấu tạo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D. Kiến trúc và phân chia các khu vực chức năng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19: Chất đường bột có nhiều trong: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A. Bánh mì, khoai, sữa, trái cây chín.             B. mỡ động vật ,dầu thực vậ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t, bơ  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C. Hạt đều, lạc, vừng.                                      D. Trái cây, rau củ quả tươi. 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Câu 20: Chất giúp cho sự phát triển xương, hoạt động của cơ bắp, tổ chức hệ thần kinh, cấu tạo hồng cầu và sự chuyển hoá cơ thể là: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A. Chất đường bột.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>B. Chất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đạm.         C. Chất béo.          D.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>Chất khoáng.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21: Các thực phẩm thuộc nhóm thực phẩm giàu chất béo: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Thịt lợn nạc, cá, ốc, mỡ lợn.                             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B. thịt bò, mỡ, bơ, vừng.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lạc, vừng, ốc, cá.                                                </w:t>
      </w:r>
    </w:p>
    <w:p w:rsidR="000072EA" w:rsidRPr="00222E81" w:rsidRDefault="000072EA" w:rsidP="000072EA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D. mỡ lợn, bơ, dầu dừa, dầu mè.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22: Trang phục góp phần tôn lên vẻ đẹp của người mặc nhờ?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A. Chọn trang phục phù hợp với vóc đáng cơ thể 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 Chọn trang phục phù hợp với hoàn cảnh sử dụng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 Chọn trang phục phù hợp với vóc dáng cơ thể và hoàn cảnh sử dụng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 Chọn trang phục phù hợp với sở thích</w:t>
      </w:r>
    </w:p>
    <w:p w:rsidR="000072EA" w:rsidRPr="00935383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Nhà ở lộn xộn, thiếu vệ sinh sẽ làm cho con ngườ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i: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A. Thêm mệt mỏi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Làm sạch không khí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C. Tăng sức khỏe cho con người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Quét dọn nhà cửa thường xuyên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bookmarkStart w:id="2" w:name="_Hlk82614237"/>
      <w:r>
        <w:rPr>
          <w:rFonts w:ascii="Times New Roman" w:hAnsi="Times New Roman"/>
          <w:b/>
          <w:color w:val="000000" w:themeColor="text1"/>
          <w:sz w:val="28"/>
          <w:szCs w:val="28"/>
        </w:rPr>
        <w:t>24</w:t>
      </w: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bookmarkEnd w:id="2"/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Kiểu nhà nào dưới đây được xây dựng trên các cột phía trên mặt đất?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Hlk82615522"/>
      <w:r w:rsidRPr="00222E81">
        <w:rPr>
          <w:rFonts w:ascii="Times New Roman" w:hAnsi="Times New Roman"/>
          <w:color w:val="000000" w:themeColor="text1"/>
          <w:sz w:val="28"/>
          <w:szCs w:val="28"/>
        </w:rPr>
        <w:t>A. Nhà chung cư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  <w:t>B. Nhà sàn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>C. Nhà nông thôn truyền thống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ab/>
        <w:t>D. Nhà mặt phố</w:t>
      </w:r>
      <w:bookmarkEnd w:id="3"/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Câu 25: </w:t>
      </w:r>
      <w:r w:rsidRPr="00222E81">
        <w:rPr>
          <w:rFonts w:ascii="Times New Roman" w:eastAsia="Arial" w:hAnsi="Times New Roman"/>
          <w:b/>
          <w:color w:val="000000" w:themeColor="text1"/>
          <w:sz w:val="28"/>
          <w:szCs w:val="28"/>
        </w:rPr>
        <w:t>Vì sao mái nhà có nhiệm vụ che chắn, bảo vệ các bộ phận bên dưới?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2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A. Vì mái nhà là phần trên cùng của ngôi nhà, che phủ và bảo vệ các bộ phận bên dưới.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B. Vì mái nhà là phần trên của ngôi nhà.    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567" w:right="42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C. Vì </w:t>
      </w:r>
      <w:r w:rsidRPr="000072EA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mái nhà được xây dựng để bảo vệ công trình nhà khỏi ảnh hưởng của </w:t>
      </w:r>
      <w:hyperlink r:id="rId5" w:tooltip="Thời tiết" w:history="1">
        <w:r w:rsidRPr="000072EA">
          <w:rPr>
            <w:rStyle w:val="Hyperlink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thời tiết</w:t>
        </w:r>
      </w:hyperlink>
      <w:r w:rsidRPr="000072EA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222E81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left="42" w:right="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eastAsia="Arial" w:hAnsi="Times New Roman"/>
          <w:color w:val="000000" w:themeColor="text1"/>
          <w:sz w:val="28"/>
          <w:szCs w:val="28"/>
        </w:rPr>
        <w:t>D. Vì mái nhà thường làm có kích thước lớn. 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26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Trình tự các bước xây dựng nhà ở là: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Làm móng, thiết kế, xây tường, đấu điện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Làm móng, thiết kế, đấu điện, xây tường 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Thiết kế, làm móng, xây tường, đấu điện</w:t>
      </w:r>
    </w:p>
    <w:p w:rsidR="000072EA" w:rsidRPr="00222E81" w:rsidRDefault="000072EA" w:rsidP="000072EA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Thiết kế, làm móng, đấu điện, xây tường</w:t>
      </w:r>
    </w:p>
    <w:p w:rsidR="000072EA" w:rsidRPr="00222E81" w:rsidRDefault="000072EA" w:rsidP="000072EA">
      <w:pPr>
        <w:spacing w:after="0" w:line="0" w:lineRule="atLeast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: </w:t>
      </w: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Nhà nổi thường được thiết kế với hệ thống phao dưới sàn, vậy hệ thống phao thường làm bằng vật liệu nào?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Nhựa, gỗ             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Xi măng, gỗ.              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Gỗ, sắt             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Thép, nhựa</w:t>
      </w:r>
    </w:p>
    <w:p w:rsidR="000072EA" w:rsidRPr="00222E81" w:rsidRDefault="000072EA" w:rsidP="000072EA">
      <w:pPr>
        <w:pStyle w:val="Normal0"/>
        <w:spacing w:line="0" w:lineRule="atLeast"/>
        <w:ind w:firstLine="567"/>
        <w:jc w:val="both"/>
        <w:rPr>
          <w:rFonts w:hint="default"/>
          <w:b/>
          <w:color w:val="000000" w:themeColor="text1"/>
          <w:sz w:val="28"/>
        </w:rPr>
      </w:pPr>
      <w:r w:rsidRPr="00222E81">
        <w:rPr>
          <w:rFonts w:hint="default"/>
          <w:b/>
          <w:color w:val="000000" w:themeColor="text1"/>
          <w:sz w:val="28"/>
          <w:shd w:val="clear" w:color="auto" w:fill="FFFFFF"/>
        </w:rPr>
        <w:t xml:space="preserve">Câu 28: Các công việc để hoàn thiện ngôi nhà : 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Trát và sơn tường, lát nền, làm hệ thống điện, nước.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Lắp đặt hệ thống điện, nước và nội thất.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Trát và sơn tường, lát nền, lắp đặt hệ thống điện, nước và nội thất.</w:t>
      </w:r>
    </w:p>
    <w:p w:rsidR="000072EA" w:rsidRPr="00222E81" w:rsidRDefault="000072EA" w:rsidP="000072EA">
      <w:pPr>
        <w:pStyle w:val="NormalWeb"/>
        <w:spacing w:before="0" w:beforeAutospacing="0" w:after="0" w:afterAutospacing="0" w:line="0" w:lineRule="atLeast"/>
        <w:ind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Pr="00222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Lát nền, làm móng nhà, làm khung tường.</w:t>
      </w:r>
      <w:r w:rsidRPr="00222E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072EA" w:rsidRPr="00222E81" w:rsidRDefault="000072EA" w:rsidP="000072EA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II. TỰ LUẬN (3 điểm)</w:t>
      </w:r>
    </w:p>
    <w:p w:rsidR="000072EA" w:rsidRPr="00222E81" w:rsidRDefault="000072EA" w:rsidP="000072EA">
      <w:pPr>
        <w:spacing w:after="0" w:line="0" w:lineRule="atLeast"/>
        <w:ind w:left="567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1.(2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điểm):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color w:val="000000" w:themeColor="text1"/>
          <w:sz w:val="28"/>
          <w:szCs w:val="28"/>
        </w:rPr>
        <w:t>Hãy trình bày các cách có thể phân biệt trang phục mà em biết?</w:t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2.(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iểm):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sau:</w:t>
      </w:r>
    </w:p>
    <w:tbl>
      <w:tblPr>
        <w:tblStyle w:val="TableGrid"/>
        <w:tblW w:w="9225" w:type="dxa"/>
        <w:tblInd w:w="562" w:type="dxa"/>
        <w:tblLook w:val="04A0" w:firstRow="1" w:lastRow="0" w:firstColumn="1" w:lastColumn="0" w:noHBand="0" w:noVBand="1"/>
      </w:tblPr>
      <w:tblGrid>
        <w:gridCol w:w="2273"/>
        <w:gridCol w:w="2273"/>
        <w:gridCol w:w="2406"/>
        <w:gridCol w:w="2273"/>
      </w:tblGrid>
      <w:tr w:rsidR="000072EA" w:rsidRPr="00222E81" w:rsidTr="00E74249">
        <w:trPr>
          <w:trHeight w:val="917"/>
        </w:trPr>
        <w:tc>
          <w:tcPr>
            <w:tcW w:w="2273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b/>
                <w:color w:val="000000" w:themeColor="text1"/>
                <w:sz w:val="28"/>
                <w:szCs w:val="28"/>
              </w:rPr>
              <w:t>Nhóm thực phẩm giàu chất đạm</w:t>
            </w:r>
          </w:p>
        </w:tc>
        <w:tc>
          <w:tcPr>
            <w:tcW w:w="2273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b/>
                <w:color w:val="000000" w:themeColor="text1"/>
                <w:sz w:val="28"/>
                <w:szCs w:val="28"/>
              </w:rPr>
              <w:t>Nhóm thực phẩm giàu chất béo</w:t>
            </w:r>
          </w:p>
        </w:tc>
        <w:tc>
          <w:tcPr>
            <w:tcW w:w="2406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b/>
                <w:color w:val="000000" w:themeColor="text1"/>
                <w:sz w:val="28"/>
                <w:szCs w:val="28"/>
              </w:rPr>
              <w:t>Nhóm thực phẩm giàu chất khoáng</w:t>
            </w:r>
          </w:p>
        </w:tc>
        <w:tc>
          <w:tcPr>
            <w:tcW w:w="2273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b/>
                <w:color w:val="000000" w:themeColor="text1"/>
                <w:sz w:val="28"/>
                <w:szCs w:val="28"/>
              </w:rPr>
              <w:t>Nhóm thực phẩm giàu chất đường bột</w:t>
            </w:r>
          </w:p>
        </w:tc>
      </w:tr>
      <w:tr w:rsidR="000072EA" w:rsidRPr="00222E81" w:rsidTr="00E74249">
        <w:trPr>
          <w:trHeight w:val="490"/>
        </w:trPr>
        <w:tc>
          <w:tcPr>
            <w:tcW w:w="2273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6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</w:tcPr>
          <w:p w:rsidR="000072EA" w:rsidRPr="00222E81" w:rsidRDefault="000072EA" w:rsidP="000072EA">
            <w:pPr>
              <w:pStyle w:val="NormalWeb"/>
              <w:spacing w:before="0" w:beforeAutospacing="0" w:after="0" w:afterAutospacing="0" w:line="0" w:lineRule="atLeast"/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072EA" w:rsidRPr="00222E81" w:rsidRDefault="000072EA" w:rsidP="000072EA">
      <w:pPr>
        <w:spacing w:after="0" w:line="0" w:lineRule="atLeas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0072EA" w:rsidRPr="00222E81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“ Chúc các em làm bài tốt”</w:t>
      </w:r>
    </w:p>
    <w:p w:rsidR="000072EA" w:rsidRPr="00222E81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0072EA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0072EA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 w:type="page"/>
      </w:r>
    </w:p>
    <w:p w:rsidR="000072EA" w:rsidRPr="00222E81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HƯỚNG DẪN CHẤM</w:t>
      </w:r>
    </w:p>
    <w:p w:rsidR="000072EA" w:rsidRPr="00222E81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ĐỀ KIỂM TRA GIỮA KÌ I. NĂM HỌC 2022 - 2023</w:t>
      </w:r>
    </w:p>
    <w:p w:rsidR="000072EA" w:rsidRPr="00222E81" w:rsidRDefault="000072EA" w:rsidP="000072EA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MÔN: CÔNG NGHỆ 6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MÃ ĐỀ: 601</w:t>
      </w:r>
    </w:p>
    <w:p w:rsidR="000072EA" w:rsidRPr="00222E81" w:rsidRDefault="000072EA" w:rsidP="000072EA">
      <w:pPr>
        <w:spacing w:after="0" w:line="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I. TNKQ: </w:t>
      </w:r>
      <w:r w:rsidRPr="00222E81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Mỗi câu trả lời đúng được 0,25 điểm</w:t>
      </w: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1257"/>
        <w:gridCol w:w="1257"/>
        <w:gridCol w:w="1187"/>
        <w:gridCol w:w="1201"/>
      </w:tblGrid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</w:tr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  <w:tr w:rsidR="000072EA" w:rsidRPr="00222E81" w:rsidTr="00E74249">
        <w:trPr>
          <w:trHeight w:val="284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</w:tr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  <w:tr w:rsidR="000072EA" w:rsidRPr="00222E81" w:rsidTr="00E74249">
        <w:trPr>
          <w:trHeight w:val="270"/>
        </w:trPr>
        <w:tc>
          <w:tcPr>
            <w:tcW w:w="1256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125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187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1201" w:type="dxa"/>
          </w:tcPr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</w:tbl>
    <w:p w:rsidR="000072EA" w:rsidRPr="00222E81" w:rsidRDefault="000072EA" w:rsidP="000072EA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II. TỰ LUẬN:</w:t>
      </w: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82"/>
        <w:gridCol w:w="7314"/>
        <w:gridCol w:w="885"/>
      </w:tblGrid>
      <w:tr w:rsidR="000072EA" w:rsidRPr="00222E81" w:rsidTr="00E74249">
        <w:trPr>
          <w:trHeight w:val="317"/>
        </w:trPr>
        <w:tc>
          <w:tcPr>
            <w:tcW w:w="1755" w:type="dxa"/>
            <w:gridSpan w:val="2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7314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85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0072EA" w:rsidRPr="00222E81" w:rsidTr="00E74249">
        <w:trPr>
          <w:trHeight w:val="317"/>
        </w:trPr>
        <w:tc>
          <w:tcPr>
            <w:tcW w:w="973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85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0072EA" w:rsidRPr="00222E81" w:rsidTr="00E74249">
        <w:trPr>
          <w:trHeight w:val="2600"/>
        </w:trPr>
        <w:tc>
          <w:tcPr>
            <w:tcW w:w="973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:rsidR="000072EA" w:rsidRPr="00222E81" w:rsidRDefault="000072EA" w:rsidP="000072EA">
            <w:pPr>
              <w:shd w:val="clear" w:color="auto" w:fill="FFFFFF"/>
              <w:spacing w:after="0" w:line="0" w:lineRule="atLeast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Các cách có thể dùng để phân biệt trang phục:</w:t>
            </w:r>
          </w:p>
          <w:p w:rsidR="000072EA" w:rsidRPr="00222E81" w:rsidRDefault="000072EA" w:rsidP="000072EA">
            <w:pPr>
              <w:shd w:val="clear" w:color="auto" w:fill="FFFFFF"/>
              <w:spacing w:after="0" w:line="0" w:lineRule="atLeast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Theo giới tính: Trang phục nam, trang phục nữ</w:t>
            </w: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Theo lứa tuổi: Trang phục trẻ em, trang phục thanh niên, trang phục trung niên, trang phục người cao tuổi</w:t>
            </w:r>
          </w:p>
          <w:p w:rsidR="000072EA" w:rsidRPr="00222E81" w:rsidRDefault="000072EA" w:rsidP="000072EA">
            <w:pPr>
              <w:shd w:val="clear" w:color="auto" w:fill="FFFFFF"/>
              <w:spacing w:after="0" w:line="0" w:lineRule="atLeast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Theo thời tiết: Trang phục mùa nóng, trang phục mùa lạnh</w:t>
            </w:r>
          </w:p>
          <w:p w:rsidR="000072EA" w:rsidRPr="00222E81" w:rsidRDefault="000072EA" w:rsidP="000072EA">
            <w:pPr>
              <w:shd w:val="clear" w:color="auto" w:fill="FFFFFF"/>
              <w:spacing w:after="0" w:line="0" w:lineRule="atLeast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Theo công dụng: Trang phục thường ngày, trang phục lễ hội, trang phục thể thao, trang phục bảo hộ ...</w:t>
            </w:r>
          </w:p>
        </w:tc>
        <w:tc>
          <w:tcPr>
            <w:tcW w:w="885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072EA" w:rsidRPr="00222E81" w:rsidRDefault="000072EA" w:rsidP="000072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0072EA" w:rsidRPr="00222E81" w:rsidTr="00E74249">
        <w:trPr>
          <w:trHeight w:val="333"/>
        </w:trPr>
        <w:tc>
          <w:tcPr>
            <w:tcW w:w="973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85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0072EA" w:rsidRPr="00222E81" w:rsidTr="00E74249">
        <w:trPr>
          <w:trHeight w:val="3139"/>
        </w:trPr>
        <w:tc>
          <w:tcPr>
            <w:tcW w:w="973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:rsidR="000072EA" w:rsidRPr="00222E81" w:rsidRDefault="000072EA" w:rsidP="000072EA">
            <w:pPr>
              <w:tabs>
                <w:tab w:val="center" w:pos="5528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 xuất đúng mỗi nhóm nguyên liệu được 0,25 điểm</w:t>
            </w:r>
          </w:p>
          <w:tbl>
            <w:tblPr>
              <w:tblStyle w:val="TableGrid"/>
              <w:tblW w:w="6912" w:type="dxa"/>
              <w:tblInd w:w="176" w:type="dxa"/>
              <w:tblLook w:val="04A0" w:firstRow="1" w:lastRow="0" w:firstColumn="1" w:lastColumn="0" w:noHBand="0" w:noVBand="1"/>
            </w:tblPr>
            <w:tblGrid>
              <w:gridCol w:w="1956"/>
              <w:gridCol w:w="1557"/>
              <w:gridCol w:w="1367"/>
              <w:gridCol w:w="2032"/>
            </w:tblGrid>
            <w:tr w:rsidR="000072EA" w:rsidRPr="00222E81" w:rsidTr="00E74249">
              <w:trPr>
                <w:trHeight w:val="1444"/>
              </w:trPr>
              <w:tc>
                <w:tcPr>
                  <w:tcW w:w="1956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b/>
                      <w:color w:val="000000" w:themeColor="text1"/>
                      <w:sz w:val="28"/>
                      <w:szCs w:val="28"/>
                    </w:rPr>
                    <w:t>Nhóm thực phẩm giàu chất đạm</w:t>
                  </w:r>
                </w:p>
              </w:tc>
              <w:tc>
                <w:tcPr>
                  <w:tcW w:w="1557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b/>
                      <w:color w:val="000000" w:themeColor="text1"/>
                      <w:sz w:val="28"/>
                      <w:szCs w:val="28"/>
                    </w:rPr>
                    <w:t>Nhóm thực phẩm giàu chất béo</w:t>
                  </w:r>
                </w:p>
              </w:tc>
              <w:tc>
                <w:tcPr>
                  <w:tcW w:w="1367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b/>
                      <w:color w:val="000000" w:themeColor="text1"/>
                      <w:sz w:val="28"/>
                      <w:szCs w:val="28"/>
                    </w:rPr>
                    <w:t>Nhóm thực phẩm giàu chất khoáng</w:t>
                  </w:r>
                </w:p>
              </w:tc>
              <w:tc>
                <w:tcPr>
                  <w:tcW w:w="2032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b/>
                      <w:color w:val="000000" w:themeColor="text1"/>
                      <w:sz w:val="28"/>
                      <w:szCs w:val="28"/>
                    </w:rPr>
                    <w:t>Nhóm thực phẩm giàu chất đường bột</w:t>
                  </w:r>
                </w:p>
              </w:tc>
            </w:tr>
            <w:tr w:rsidR="000072EA" w:rsidRPr="00222E81" w:rsidTr="00E74249">
              <w:trPr>
                <w:trHeight w:val="527"/>
              </w:trPr>
              <w:tc>
                <w:tcPr>
                  <w:tcW w:w="1956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color w:val="000000" w:themeColor="text1"/>
                      <w:sz w:val="28"/>
                      <w:szCs w:val="28"/>
                    </w:rPr>
                    <w:t>Thịt, cá, trứng,…</w:t>
                  </w:r>
                </w:p>
              </w:tc>
              <w:tc>
                <w:tcPr>
                  <w:tcW w:w="1557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color w:val="000000" w:themeColor="text1"/>
                      <w:sz w:val="28"/>
                      <w:szCs w:val="28"/>
                    </w:rPr>
                    <w:t>Dầu ăn, mỡ, bơ, …</w:t>
                  </w:r>
                </w:p>
              </w:tc>
              <w:tc>
                <w:tcPr>
                  <w:tcW w:w="1367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color w:val="000000" w:themeColor="text1"/>
                      <w:sz w:val="28"/>
                      <w:szCs w:val="28"/>
                    </w:rPr>
                    <w:t>Rau, đậu hũ,…</w:t>
                  </w:r>
                </w:p>
              </w:tc>
              <w:tc>
                <w:tcPr>
                  <w:tcW w:w="2032" w:type="dxa"/>
                </w:tcPr>
                <w:p w:rsidR="000072EA" w:rsidRPr="00222E81" w:rsidRDefault="000072EA" w:rsidP="000072EA">
                  <w:pPr>
                    <w:pStyle w:val="NormalWeb"/>
                    <w:spacing w:before="0" w:beforeAutospacing="0" w:after="0" w:afterAutospacing="0" w:line="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22E81">
                    <w:rPr>
                      <w:color w:val="000000" w:themeColor="text1"/>
                      <w:sz w:val="28"/>
                      <w:szCs w:val="28"/>
                    </w:rPr>
                    <w:t>Nui, khoai, bánh mì…</w:t>
                  </w:r>
                </w:p>
              </w:tc>
            </w:tr>
          </w:tbl>
          <w:p w:rsidR="000072EA" w:rsidRPr="00222E81" w:rsidRDefault="000072EA" w:rsidP="000072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dxa"/>
          </w:tcPr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72EA" w:rsidRPr="00222E81" w:rsidRDefault="000072EA" w:rsidP="000072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leGrid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63"/>
        <w:gridCol w:w="2960"/>
      </w:tblGrid>
      <w:tr w:rsidR="000072EA" w:rsidRPr="00222E81" w:rsidTr="00E74249">
        <w:trPr>
          <w:trHeight w:val="2591"/>
          <w:jc w:val="center"/>
        </w:trPr>
        <w:tc>
          <w:tcPr>
            <w:tcW w:w="2694" w:type="dxa"/>
          </w:tcPr>
          <w:p w:rsidR="000072EA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BGH DUYỆT</w:t>
            </w: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Khúc T. Mỹ Hạnh</w:t>
            </w:r>
          </w:p>
        </w:tc>
        <w:tc>
          <w:tcPr>
            <w:tcW w:w="2835" w:type="dxa"/>
          </w:tcPr>
          <w:p w:rsidR="000072EA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</w:rPr>
              <w:t>TỔ</w:t>
            </w: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 TRƯỞNG</w:t>
            </w:r>
          </w:p>
          <w:p w:rsidR="000072EA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Đào Thị Thanh Loan</w:t>
            </w:r>
          </w:p>
        </w:tc>
        <w:tc>
          <w:tcPr>
            <w:tcW w:w="2563" w:type="dxa"/>
          </w:tcPr>
          <w:p w:rsidR="000072EA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NHÓM TRƯỞNG</w:t>
            </w: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Nguyễn Ngọc Ánh</w:t>
            </w:r>
          </w:p>
        </w:tc>
        <w:tc>
          <w:tcPr>
            <w:tcW w:w="2960" w:type="dxa"/>
          </w:tcPr>
          <w:p w:rsidR="000072EA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NGƯỜI RA ĐỀ</w:t>
            </w: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0072EA" w:rsidRPr="00222E81" w:rsidRDefault="000072EA" w:rsidP="000072EA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Nguyễn Tuấn Hải</w:t>
            </w:r>
          </w:p>
        </w:tc>
      </w:tr>
    </w:tbl>
    <w:p w:rsidR="00EC0E3D" w:rsidRPr="000072EA" w:rsidRDefault="003537E5" w:rsidP="000072EA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0E3D" w:rsidRPr="0000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E886AB"/>
    <w:multiLevelType w:val="singleLevel"/>
    <w:tmpl w:val="DAE886A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2" w15:restartNumberingAfterBreak="0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3" w15:restartNumberingAfterBreak="0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4" w15:restartNumberingAfterBreak="0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5" w15:restartNumberingAfterBreak="0">
    <w:nsid w:val="34743F17"/>
    <w:multiLevelType w:val="singleLevel"/>
    <w:tmpl w:val="34743F17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7" w15:restartNumberingAfterBreak="0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8" w15:restartNumberingAfterBreak="0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0" w15:restartNumberingAfterBreak="0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11" w15:restartNumberingAfterBreak="0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2" w15:restartNumberingAfterBreak="0">
    <w:nsid w:val="7894D47E"/>
    <w:multiLevelType w:val="singleLevel"/>
    <w:tmpl w:val="7894D47E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EA"/>
    <w:rsid w:val="000072EA"/>
    <w:rsid w:val="003537E5"/>
    <w:rsid w:val="006A0177"/>
    <w:rsid w:val="00C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648B9-F49B-44EF-890E-F33AEDB7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72EA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072EA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72EA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072EA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72EA"/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072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2EA"/>
    <w:rPr>
      <w:b/>
      <w:bCs/>
    </w:rPr>
  </w:style>
  <w:style w:type="table" w:styleId="TableGrid">
    <w:name w:val="Table Grid"/>
    <w:basedOn w:val="TableNormal"/>
    <w:uiPriority w:val="39"/>
    <w:qFormat/>
    <w:rsid w:val="000072E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1"/>
    <w:qFormat/>
    <w:rsid w:val="000072EA"/>
    <w:pPr>
      <w:widowControl w:val="0"/>
      <w:autoSpaceDE w:val="0"/>
      <w:autoSpaceDN w:val="0"/>
      <w:spacing w:before="87" w:after="0" w:line="240" w:lineRule="auto"/>
      <w:ind w:left="598" w:hanging="54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07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072E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nhideWhenUsed/>
    <w:qFormat/>
    <w:rsid w:val="000072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E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0072EA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  <w:style w:type="character" w:customStyle="1" w:styleId="blueColor">
    <w:name w:val="blueColor"/>
    <w:basedOn w:val="DefaultParagraphFont"/>
    <w:uiPriority w:val="1"/>
    <w:qFormat/>
    <w:rsid w:val="000072EA"/>
    <w:rPr>
      <w:color w:val="0000FF"/>
    </w:rPr>
  </w:style>
  <w:style w:type="paragraph" w:customStyle="1" w:styleId="Tab2">
    <w:name w:val="Tab2"/>
    <w:next w:val="Question"/>
    <w:autoRedefine/>
    <w:qFormat/>
    <w:rsid w:val="000072E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4">
    <w:name w:val="Tab4"/>
    <w:next w:val="Question"/>
    <w:qFormat/>
    <w:rsid w:val="000072E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0072E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0072E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0072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.wikipedia.org/wiki/Th%E1%BB%9Di_ti%E1%BA%BF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2022-12-13T09:48:00Z</dcterms:created>
  <dcterms:modified xsi:type="dcterms:W3CDTF">2022-12-13T10:29:00Z</dcterms:modified>
</cp:coreProperties>
</file>