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3CB8" w14:textId="40BFA5C1" w:rsidR="009A3955" w:rsidRPr="006573B4" w:rsidRDefault="009A3955" w:rsidP="006573B4">
      <w:pPr>
        <w:spacing w:before="0" w:beforeAutospacing="0" w:after="0" w:line="276" w:lineRule="auto"/>
        <w:ind w:right="-93"/>
        <w:jc w:val="center"/>
        <w:rPr>
          <w:b/>
          <w:color w:val="000000"/>
        </w:rPr>
      </w:pPr>
      <w:r w:rsidRPr="006573B4">
        <w:rPr>
          <w:b/>
          <w:color w:val="000000"/>
        </w:rPr>
        <w:t xml:space="preserve">BẢNG ĐẶC TẢ ĐỀ </w:t>
      </w:r>
      <w:r w:rsidR="00C53968" w:rsidRPr="006573B4">
        <w:rPr>
          <w:b/>
          <w:color w:val="000000"/>
        </w:rPr>
        <w:t>KIỂM TRA</w:t>
      </w:r>
      <w:r w:rsidRPr="006573B4">
        <w:rPr>
          <w:b/>
          <w:color w:val="000000"/>
        </w:rPr>
        <w:t xml:space="preserve"> </w:t>
      </w:r>
      <w:r w:rsidR="00A1195A" w:rsidRPr="006573B4">
        <w:rPr>
          <w:b/>
          <w:color w:val="000000"/>
        </w:rPr>
        <w:t>CUỐI</w:t>
      </w:r>
      <w:r w:rsidRPr="006573B4">
        <w:rPr>
          <w:b/>
          <w:color w:val="000000"/>
        </w:rPr>
        <w:t xml:space="preserve"> K</w:t>
      </w:r>
      <w:r w:rsidR="00C53968" w:rsidRPr="006573B4">
        <w:rPr>
          <w:b/>
          <w:color w:val="000000"/>
        </w:rPr>
        <w:t>Ì</w:t>
      </w:r>
      <w:r w:rsidRPr="006573B4">
        <w:rPr>
          <w:b/>
          <w:color w:val="000000"/>
        </w:rPr>
        <w:t xml:space="preserve"> I</w:t>
      </w:r>
      <w:r w:rsidR="00A1195A" w:rsidRPr="006573B4">
        <w:rPr>
          <w:b/>
          <w:color w:val="000000"/>
        </w:rPr>
        <w:t xml:space="preserve"> – ĐỀ </w:t>
      </w:r>
      <w:r w:rsidR="004E66B5">
        <w:rPr>
          <w:b/>
          <w:color w:val="000000"/>
          <w:lang w:val="vi-VN"/>
        </w:rPr>
        <w:t>V70</w:t>
      </w:r>
      <w:r w:rsidR="00E309E8" w:rsidRPr="006573B4">
        <w:rPr>
          <w:b/>
          <w:color w:val="000000"/>
        </w:rPr>
        <w:t>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1820"/>
        <w:gridCol w:w="1451"/>
        <w:gridCol w:w="3953"/>
        <w:gridCol w:w="1606"/>
        <w:gridCol w:w="1549"/>
        <w:gridCol w:w="1549"/>
        <w:gridCol w:w="1540"/>
      </w:tblGrid>
      <w:tr w:rsidR="009A3955" w:rsidRPr="006573B4" w14:paraId="4CA0B349" w14:textId="77777777" w:rsidTr="00D92143"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5202" w14:textId="77777777" w:rsidR="009A3955" w:rsidRPr="006573B4" w:rsidRDefault="009A3955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TT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F788" w14:textId="77777777" w:rsidR="009A3955" w:rsidRPr="006573B4" w:rsidRDefault="009A3955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6573B4">
              <w:rPr>
                <w:b/>
              </w:rPr>
              <w:t>Chương</w:t>
            </w:r>
            <w:proofErr w:type="spellEnd"/>
            <w:r w:rsidRPr="006573B4">
              <w:rPr>
                <w:b/>
              </w:rPr>
              <w:t xml:space="preserve">/ </w:t>
            </w:r>
            <w:proofErr w:type="spellStart"/>
            <w:r w:rsidRPr="006573B4">
              <w:rPr>
                <w:b/>
              </w:rPr>
              <w:t>chủ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đề</w:t>
            </w:r>
            <w:proofErr w:type="spellEnd"/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1052" w14:textId="77777777" w:rsidR="009A3955" w:rsidRPr="006573B4" w:rsidRDefault="009A3955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6573B4">
              <w:rPr>
                <w:b/>
              </w:rPr>
              <w:t>Nội</w:t>
            </w:r>
            <w:proofErr w:type="spellEnd"/>
            <w:r w:rsidRPr="006573B4">
              <w:rPr>
                <w:b/>
              </w:rPr>
              <w:t xml:space="preserve"> dung/ </w:t>
            </w:r>
            <w:proofErr w:type="spellStart"/>
            <w:r w:rsidRPr="006573B4">
              <w:rPr>
                <w:b/>
              </w:rPr>
              <w:t>đơn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vị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kiến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thức</w:t>
            </w:r>
            <w:proofErr w:type="spellEnd"/>
          </w:p>
        </w:tc>
        <w:tc>
          <w:tcPr>
            <w:tcW w:w="1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0F3A0" w14:textId="77777777" w:rsidR="009A3955" w:rsidRPr="006573B4" w:rsidRDefault="009A3955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6573B4">
              <w:rPr>
                <w:b/>
              </w:rPr>
              <w:t>Mức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độ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đánh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giá</w:t>
            </w:r>
            <w:proofErr w:type="spellEnd"/>
          </w:p>
        </w:tc>
        <w:tc>
          <w:tcPr>
            <w:tcW w:w="21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3929" w14:textId="77777777" w:rsidR="009A3955" w:rsidRPr="006573B4" w:rsidRDefault="009A3955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6573B4">
              <w:rPr>
                <w:b/>
              </w:rPr>
              <w:t>Số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câu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hỏi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theo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mức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độ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nhận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thức</w:t>
            </w:r>
            <w:proofErr w:type="spellEnd"/>
          </w:p>
        </w:tc>
      </w:tr>
      <w:tr w:rsidR="009A3955" w:rsidRPr="006573B4" w14:paraId="0E3AECB3" w14:textId="77777777" w:rsidTr="00D92143"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C5BF" w14:textId="77777777" w:rsidR="009A3955" w:rsidRPr="006573B4" w:rsidRDefault="009A3955" w:rsidP="006573B4">
            <w:pPr>
              <w:spacing w:before="0" w:beforeAutospacing="0" w:after="0" w:line="276" w:lineRule="auto"/>
              <w:rPr>
                <w:b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FC23" w14:textId="77777777" w:rsidR="009A3955" w:rsidRPr="006573B4" w:rsidRDefault="009A3955" w:rsidP="006573B4">
            <w:pPr>
              <w:spacing w:before="0" w:beforeAutospacing="0" w:after="0" w:line="276" w:lineRule="auto"/>
              <w:rPr>
                <w:b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BD0E" w14:textId="77777777" w:rsidR="009A3955" w:rsidRPr="006573B4" w:rsidRDefault="009A3955" w:rsidP="006573B4">
            <w:pPr>
              <w:spacing w:before="0" w:beforeAutospacing="0" w:after="0" w:line="276" w:lineRule="auto"/>
              <w:rPr>
                <w:b/>
              </w:rPr>
            </w:pPr>
          </w:p>
        </w:tc>
        <w:tc>
          <w:tcPr>
            <w:tcW w:w="1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2A2F8" w14:textId="77777777" w:rsidR="009A3955" w:rsidRPr="006573B4" w:rsidRDefault="009A3955" w:rsidP="006573B4">
            <w:pPr>
              <w:spacing w:before="0" w:beforeAutospacing="0" w:after="0" w:line="276" w:lineRule="auto"/>
              <w:rPr>
                <w:b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D89E" w14:textId="77777777" w:rsidR="009A3955" w:rsidRPr="006573B4" w:rsidRDefault="009A3955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6573B4">
              <w:rPr>
                <w:b/>
              </w:rPr>
              <w:t>Nhận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biết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D4AF" w14:textId="77777777" w:rsidR="009A3955" w:rsidRPr="006573B4" w:rsidRDefault="009A3955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 xml:space="preserve">Thông </w:t>
            </w:r>
            <w:proofErr w:type="spellStart"/>
            <w:r w:rsidRPr="006573B4">
              <w:rPr>
                <w:b/>
              </w:rPr>
              <w:t>hiểu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E249" w14:textId="77777777" w:rsidR="009A3955" w:rsidRPr="006573B4" w:rsidRDefault="009A3955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6573B4">
              <w:rPr>
                <w:b/>
              </w:rPr>
              <w:t>Vận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dụng</w:t>
            </w:r>
            <w:proofErr w:type="spellEnd"/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0ADF" w14:textId="77777777" w:rsidR="009A3955" w:rsidRPr="006573B4" w:rsidRDefault="009A3955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6573B4">
              <w:rPr>
                <w:b/>
              </w:rPr>
              <w:t>Vận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dụng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cao</w:t>
            </w:r>
            <w:proofErr w:type="spellEnd"/>
          </w:p>
        </w:tc>
      </w:tr>
      <w:tr w:rsidR="00C535FF" w:rsidRPr="006573B4" w14:paraId="560D05F3" w14:textId="77777777" w:rsidTr="00D92143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40C9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0383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6573B4">
              <w:rPr>
                <w:b/>
              </w:rPr>
              <w:t>Đọc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hiểu</w:t>
            </w:r>
            <w:proofErr w:type="spell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7DAD" w14:textId="3CC347CC" w:rsidR="00C535FF" w:rsidRPr="006573B4" w:rsidRDefault="00C535FF" w:rsidP="006573B4">
            <w:pPr>
              <w:spacing w:before="0" w:beforeAutospacing="0" w:after="0" w:line="276" w:lineRule="auto"/>
              <w:jc w:val="center"/>
            </w:pPr>
            <w:proofErr w:type="spellStart"/>
            <w:r w:rsidRPr="006573B4">
              <w:t>Truyện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ngắn</w:t>
            </w:r>
            <w:proofErr w:type="spellEnd"/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EE7B" w14:textId="77777777" w:rsidR="00C535FF" w:rsidRPr="006573B4" w:rsidRDefault="00C535FF" w:rsidP="006573B4">
            <w:pPr>
              <w:spacing w:before="0" w:beforeAutospacing="0" w:after="0" w:line="276" w:lineRule="auto"/>
              <w:jc w:val="both"/>
              <w:rPr>
                <w:bCs/>
              </w:rPr>
            </w:pPr>
            <w:proofErr w:type="spellStart"/>
            <w:r w:rsidRPr="006573B4">
              <w:rPr>
                <w:b/>
              </w:rPr>
              <w:t>Nhận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biết</w:t>
            </w:r>
            <w:proofErr w:type="spellEnd"/>
            <w:r w:rsidRPr="006573B4">
              <w:rPr>
                <w:bCs/>
              </w:rPr>
              <w:t>:</w:t>
            </w:r>
          </w:p>
          <w:p w14:paraId="6C45A844" w14:textId="77777777" w:rsidR="00C535FF" w:rsidRPr="006573B4" w:rsidRDefault="00C535FF" w:rsidP="006573B4">
            <w:pPr>
              <w:spacing w:before="0" w:beforeAutospacing="0" w:after="0" w:line="276" w:lineRule="auto"/>
              <w:jc w:val="both"/>
            </w:pPr>
            <w:r w:rsidRPr="006573B4">
              <w:t xml:space="preserve">- </w:t>
            </w:r>
            <w:proofErr w:type="spellStart"/>
            <w:r w:rsidRPr="006573B4">
              <w:t>Nhận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biết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được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đề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tài</w:t>
            </w:r>
            <w:proofErr w:type="spellEnd"/>
            <w:r w:rsidRPr="006573B4">
              <w:t xml:space="preserve">, chi </w:t>
            </w:r>
            <w:proofErr w:type="spellStart"/>
            <w:r w:rsidRPr="006573B4">
              <w:t>tiết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tiêu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biểu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trong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văn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bản</w:t>
            </w:r>
            <w:proofErr w:type="spellEnd"/>
            <w:r w:rsidRPr="006573B4">
              <w:t>.</w:t>
            </w:r>
          </w:p>
          <w:p w14:paraId="475532C3" w14:textId="3B2368B4" w:rsidR="00C535FF" w:rsidRPr="006573B4" w:rsidRDefault="00C535FF" w:rsidP="006573B4">
            <w:pPr>
              <w:spacing w:before="0" w:beforeAutospacing="0" w:after="0" w:line="276" w:lineRule="auto"/>
              <w:jc w:val="both"/>
            </w:pPr>
            <w:r w:rsidRPr="006573B4">
              <w:t xml:space="preserve">- </w:t>
            </w:r>
            <w:proofErr w:type="spellStart"/>
            <w:r w:rsidRPr="006573B4">
              <w:t>Nhận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biết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được</w:t>
            </w:r>
            <w:proofErr w:type="spellEnd"/>
            <w:r w:rsidRPr="006573B4">
              <w:t xml:space="preserve"> </w:t>
            </w:r>
            <w:proofErr w:type="spellStart"/>
            <w:r w:rsidR="00280F4B" w:rsidRPr="006573B4">
              <w:t>thể</w:t>
            </w:r>
            <w:proofErr w:type="spellEnd"/>
            <w:r w:rsidR="00280F4B" w:rsidRPr="006573B4">
              <w:t xml:space="preserve"> </w:t>
            </w:r>
            <w:proofErr w:type="spellStart"/>
            <w:r w:rsidR="00280F4B" w:rsidRPr="006573B4">
              <w:t>loại</w:t>
            </w:r>
            <w:proofErr w:type="spellEnd"/>
            <w:r w:rsidR="00280F4B" w:rsidRPr="006573B4">
              <w:t xml:space="preserve">, </w:t>
            </w:r>
            <w:proofErr w:type="spellStart"/>
            <w:r w:rsidRPr="006573B4">
              <w:t>ngôi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kể</w:t>
            </w:r>
            <w:proofErr w:type="spellEnd"/>
            <w:r w:rsidRPr="006573B4">
              <w:t xml:space="preserve">, </w:t>
            </w:r>
            <w:proofErr w:type="spellStart"/>
            <w:r w:rsidR="00030A49" w:rsidRPr="006573B4">
              <w:t>nhân</w:t>
            </w:r>
            <w:proofErr w:type="spellEnd"/>
            <w:r w:rsidR="00030A49" w:rsidRPr="006573B4">
              <w:t xml:space="preserve"> </w:t>
            </w:r>
            <w:proofErr w:type="spellStart"/>
            <w:r w:rsidR="00030A49" w:rsidRPr="006573B4">
              <w:t>vật</w:t>
            </w:r>
            <w:proofErr w:type="spellEnd"/>
            <w:r w:rsidR="00030A49" w:rsidRPr="006573B4">
              <w:t xml:space="preserve">, </w:t>
            </w:r>
            <w:proofErr w:type="spellStart"/>
            <w:r w:rsidR="00030A49" w:rsidRPr="006573B4">
              <w:t>phương</w:t>
            </w:r>
            <w:proofErr w:type="spellEnd"/>
            <w:r w:rsidR="00030A49" w:rsidRPr="006573B4">
              <w:t xml:space="preserve"> </w:t>
            </w:r>
            <w:proofErr w:type="spellStart"/>
            <w:r w:rsidR="00030A49" w:rsidRPr="006573B4">
              <w:t>thức</w:t>
            </w:r>
            <w:proofErr w:type="spellEnd"/>
            <w:r w:rsidR="00030A49" w:rsidRPr="006573B4">
              <w:t xml:space="preserve"> </w:t>
            </w:r>
            <w:proofErr w:type="spellStart"/>
            <w:r w:rsidR="00030A49" w:rsidRPr="006573B4">
              <w:t>biểu</w:t>
            </w:r>
            <w:proofErr w:type="spellEnd"/>
            <w:r w:rsidR="00030A49" w:rsidRPr="006573B4">
              <w:t xml:space="preserve"> </w:t>
            </w:r>
            <w:proofErr w:type="spellStart"/>
            <w:r w:rsidR="00030A49" w:rsidRPr="006573B4">
              <w:t>đạt</w:t>
            </w:r>
            <w:proofErr w:type="spellEnd"/>
            <w:r w:rsidR="00030A49" w:rsidRPr="006573B4">
              <w:t xml:space="preserve">, </w:t>
            </w:r>
            <w:proofErr w:type="spellStart"/>
            <w:r w:rsidRPr="006573B4">
              <w:t>đặc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điểm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của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lời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kể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trong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truyện</w:t>
            </w:r>
            <w:proofErr w:type="spellEnd"/>
            <w:r w:rsidR="00280F4B" w:rsidRPr="006573B4">
              <w:t>.</w:t>
            </w:r>
          </w:p>
          <w:p w14:paraId="6D4E77DD" w14:textId="77777777" w:rsidR="00C535FF" w:rsidRPr="006573B4" w:rsidRDefault="00C535FF" w:rsidP="006573B4">
            <w:pPr>
              <w:spacing w:before="0" w:beforeAutospacing="0" w:after="0" w:line="276" w:lineRule="auto"/>
              <w:jc w:val="both"/>
              <w:rPr>
                <w:bCs/>
              </w:rPr>
            </w:pPr>
            <w:r w:rsidRPr="006573B4">
              <w:t xml:space="preserve">- </w:t>
            </w:r>
            <w:proofErr w:type="spellStart"/>
            <w:r w:rsidRPr="006573B4">
              <w:t>Xác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định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được</w:t>
            </w:r>
            <w:proofErr w:type="spellEnd"/>
            <w:r w:rsidRPr="006573B4">
              <w:t xml:space="preserve"> </w:t>
            </w:r>
            <w:proofErr w:type="spellStart"/>
            <w:r w:rsidRPr="006573B4">
              <w:rPr>
                <w:bCs/>
              </w:rPr>
              <w:t>số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từ</w:t>
            </w:r>
            <w:proofErr w:type="spellEnd"/>
            <w:r w:rsidRPr="006573B4">
              <w:rPr>
                <w:bCs/>
              </w:rPr>
              <w:t xml:space="preserve">, </w:t>
            </w:r>
            <w:proofErr w:type="spellStart"/>
            <w:r w:rsidRPr="006573B4">
              <w:rPr>
                <w:bCs/>
              </w:rPr>
              <w:t>phó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từ</w:t>
            </w:r>
            <w:proofErr w:type="spellEnd"/>
            <w:r w:rsidRPr="006573B4">
              <w:rPr>
                <w:bCs/>
              </w:rPr>
              <w:t xml:space="preserve">, </w:t>
            </w:r>
            <w:proofErr w:type="spellStart"/>
            <w:r w:rsidRPr="006573B4">
              <w:rPr>
                <w:bCs/>
              </w:rPr>
              <w:t>các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thành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phần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chính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và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thành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phần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trạng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ngữ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trong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câu</w:t>
            </w:r>
            <w:proofErr w:type="spellEnd"/>
            <w:r w:rsidRPr="006573B4">
              <w:rPr>
                <w:bCs/>
              </w:rPr>
              <w:t xml:space="preserve"> (</w:t>
            </w:r>
            <w:proofErr w:type="spellStart"/>
            <w:r w:rsidRPr="006573B4">
              <w:rPr>
                <w:bCs/>
              </w:rPr>
              <w:t>mở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rộng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bằng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cụm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từ</w:t>
            </w:r>
            <w:proofErr w:type="spellEnd"/>
            <w:r w:rsidRPr="006573B4">
              <w:rPr>
                <w:bCs/>
              </w:rPr>
              <w:t>).</w:t>
            </w:r>
          </w:p>
          <w:p w14:paraId="0D542E05" w14:textId="3C5DFA81" w:rsidR="00280F4B" w:rsidRPr="006573B4" w:rsidRDefault="00280F4B" w:rsidP="006573B4">
            <w:pPr>
              <w:spacing w:before="0" w:beforeAutospacing="0" w:after="0" w:line="276" w:lineRule="auto"/>
              <w:jc w:val="both"/>
            </w:pPr>
            <w:r w:rsidRPr="006573B4">
              <w:rPr>
                <w:bCs/>
              </w:rPr>
              <w:t xml:space="preserve">- </w:t>
            </w:r>
            <w:proofErr w:type="spellStart"/>
            <w:r w:rsidRPr="006573B4">
              <w:rPr>
                <w:bCs/>
              </w:rPr>
              <w:t>Nhận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biết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được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công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dụng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của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dấu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gạch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ngang</w:t>
            </w:r>
            <w:proofErr w:type="spellEnd"/>
            <w:r w:rsidRPr="006573B4">
              <w:rPr>
                <w:bCs/>
              </w:rPr>
              <w:t>.</w:t>
            </w:r>
          </w:p>
          <w:p w14:paraId="76595164" w14:textId="77777777" w:rsidR="00C535FF" w:rsidRPr="006573B4" w:rsidRDefault="00C535FF" w:rsidP="006573B4">
            <w:pPr>
              <w:spacing w:before="0" w:beforeAutospacing="0" w:after="0" w:line="276" w:lineRule="auto"/>
              <w:jc w:val="both"/>
            </w:pPr>
            <w:r w:rsidRPr="006573B4">
              <w:rPr>
                <w:b/>
              </w:rPr>
              <w:t xml:space="preserve">Thông </w:t>
            </w:r>
            <w:proofErr w:type="spellStart"/>
            <w:r w:rsidRPr="006573B4">
              <w:rPr>
                <w:b/>
              </w:rPr>
              <w:t>hiểu</w:t>
            </w:r>
            <w:proofErr w:type="spellEnd"/>
            <w:r w:rsidRPr="006573B4">
              <w:t>:</w:t>
            </w:r>
          </w:p>
          <w:p w14:paraId="689E4CC5" w14:textId="77777777" w:rsidR="00C535FF" w:rsidRPr="006573B4" w:rsidRDefault="00C535FF" w:rsidP="006573B4">
            <w:pPr>
              <w:spacing w:before="0" w:beforeAutospacing="0" w:after="0" w:line="276" w:lineRule="auto"/>
              <w:jc w:val="both"/>
            </w:pPr>
            <w:r w:rsidRPr="006573B4">
              <w:t xml:space="preserve">- </w:t>
            </w:r>
            <w:proofErr w:type="spellStart"/>
            <w:r w:rsidRPr="006573B4">
              <w:t>Nêu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được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chủ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đề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thông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điệp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mà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văn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bản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muốn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gửi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đến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người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đọc</w:t>
            </w:r>
            <w:proofErr w:type="spellEnd"/>
            <w:r w:rsidRPr="006573B4">
              <w:t>.</w:t>
            </w:r>
          </w:p>
          <w:p w14:paraId="1BF416E8" w14:textId="77777777" w:rsidR="00C535FF" w:rsidRPr="006573B4" w:rsidRDefault="00C535FF" w:rsidP="006573B4">
            <w:pPr>
              <w:spacing w:before="0" w:beforeAutospacing="0" w:after="0" w:line="276" w:lineRule="auto"/>
              <w:jc w:val="both"/>
            </w:pPr>
            <w:r w:rsidRPr="006573B4">
              <w:t xml:space="preserve">- </w:t>
            </w:r>
            <w:proofErr w:type="spellStart"/>
            <w:r w:rsidRPr="006573B4">
              <w:t>Hiểu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và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nêu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được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tình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cảm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cảm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xúc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thái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độ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của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người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kể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chuyện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thông</w:t>
            </w:r>
            <w:proofErr w:type="spellEnd"/>
            <w:r w:rsidRPr="006573B4">
              <w:t xml:space="preserve"> qua </w:t>
            </w:r>
            <w:proofErr w:type="spellStart"/>
            <w:r w:rsidRPr="006573B4">
              <w:t>ngôn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ngữ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giọng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điệu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kể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và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cách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kể</w:t>
            </w:r>
            <w:proofErr w:type="spellEnd"/>
            <w:r w:rsidRPr="006573B4">
              <w:t>.</w:t>
            </w:r>
          </w:p>
          <w:p w14:paraId="1A8A8768" w14:textId="3F57E299" w:rsidR="00C535FF" w:rsidRPr="006573B4" w:rsidRDefault="00C535FF" w:rsidP="006573B4">
            <w:pPr>
              <w:spacing w:before="0" w:beforeAutospacing="0" w:after="0" w:line="276" w:lineRule="auto"/>
              <w:jc w:val="both"/>
            </w:pPr>
            <w:r w:rsidRPr="006573B4">
              <w:lastRenderedPageBreak/>
              <w:t xml:space="preserve">- </w:t>
            </w:r>
            <w:proofErr w:type="spellStart"/>
            <w:r w:rsidRPr="006573B4">
              <w:t>Chỉ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ra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và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phân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tích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được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tính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cách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vật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thể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hiện</w:t>
            </w:r>
            <w:proofErr w:type="spellEnd"/>
            <w:r w:rsidRPr="006573B4">
              <w:t xml:space="preserve"> qua </w:t>
            </w:r>
            <w:proofErr w:type="spellStart"/>
            <w:r w:rsidRPr="006573B4">
              <w:t>cử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chỉ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hành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động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lời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thoại</w:t>
            </w:r>
            <w:proofErr w:type="spellEnd"/>
            <w:r w:rsidRPr="006573B4">
              <w:t xml:space="preserve">; qua </w:t>
            </w:r>
            <w:proofErr w:type="spellStart"/>
            <w:r w:rsidRPr="006573B4">
              <w:t>lời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của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người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kể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chuyện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hoặc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lời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của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các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vật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khác</w:t>
            </w:r>
            <w:proofErr w:type="spellEnd"/>
            <w:r w:rsidRPr="006573B4">
              <w:t xml:space="preserve">. </w:t>
            </w:r>
          </w:p>
          <w:p w14:paraId="4F795F0C" w14:textId="7FE2FC09" w:rsidR="00C535FF" w:rsidRPr="006573B4" w:rsidRDefault="00C535FF" w:rsidP="006573B4">
            <w:pPr>
              <w:spacing w:before="0" w:beforeAutospacing="0" w:after="0" w:line="276" w:lineRule="auto"/>
              <w:jc w:val="both"/>
            </w:pPr>
            <w:r w:rsidRPr="006573B4">
              <w:t xml:space="preserve">- </w:t>
            </w:r>
            <w:proofErr w:type="spellStart"/>
            <w:r w:rsidRPr="006573B4">
              <w:t>Giải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thích</w:t>
            </w:r>
            <w:proofErr w:type="spellEnd"/>
            <w:r w:rsidRPr="006573B4">
              <w:t xml:space="preserve"> </w:t>
            </w:r>
            <w:proofErr w:type="spellStart"/>
            <w:r w:rsidRPr="006573B4">
              <w:rPr>
                <w:bCs/>
              </w:rPr>
              <w:t>nghĩa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của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từ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trong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ngữ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cảnh</w:t>
            </w:r>
            <w:proofErr w:type="spellEnd"/>
            <w:r w:rsidRPr="006573B4">
              <w:rPr>
                <w:bCs/>
              </w:rPr>
              <w:t xml:space="preserve">; </w:t>
            </w:r>
            <w:proofErr w:type="spellStart"/>
            <w:r w:rsidRPr="006573B4">
              <w:rPr>
                <w:bCs/>
              </w:rPr>
              <w:t>biện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pháp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tu</w:t>
            </w:r>
            <w:proofErr w:type="spellEnd"/>
            <w:r w:rsidRPr="006573B4">
              <w:rPr>
                <w:bCs/>
              </w:rPr>
              <w:t xml:space="preserve"> </w:t>
            </w:r>
            <w:proofErr w:type="spellStart"/>
            <w:r w:rsidRPr="006573B4">
              <w:rPr>
                <w:bCs/>
              </w:rPr>
              <w:t>từ</w:t>
            </w:r>
            <w:proofErr w:type="spellEnd"/>
            <w:r w:rsidR="00C53968" w:rsidRPr="006573B4">
              <w:rPr>
                <w:bCs/>
              </w:rPr>
              <w:t>.</w:t>
            </w:r>
          </w:p>
          <w:p w14:paraId="7E402706" w14:textId="77777777" w:rsidR="00C535FF" w:rsidRPr="006573B4" w:rsidRDefault="00C535FF" w:rsidP="006573B4">
            <w:pPr>
              <w:spacing w:before="0" w:beforeAutospacing="0" w:after="0" w:line="276" w:lineRule="auto"/>
              <w:jc w:val="both"/>
              <w:rPr>
                <w:b/>
              </w:rPr>
            </w:pPr>
            <w:proofErr w:type="spellStart"/>
            <w:r w:rsidRPr="006573B4">
              <w:rPr>
                <w:b/>
              </w:rPr>
              <w:t>Vận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dụng</w:t>
            </w:r>
            <w:proofErr w:type="spellEnd"/>
            <w:r w:rsidRPr="006573B4">
              <w:rPr>
                <w:b/>
              </w:rPr>
              <w:t>:</w:t>
            </w:r>
          </w:p>
          <w:p w14:paraId="04A034FF" w14:textId="12B28E2A" w:rsidR="00C535FF" w:rsidRPr="006573B4" w:rsidRDefault="00C535FF" w:rsidP="006573B4">
            <w:pPr>
              <w:spacing w:before="0" w:beforeAutospacing="0" w:after="0" w:line="276" w:lineRule="auto"/>
              <w:jc w:val="both"/>
            </w:pPr>
            <w:r w:rsidRPr="006573B4">
              <w:t xml:space="preserve">- </w:t>
            </w:r>
            <w:proofErr w:type="spellStart"/>
            <w:r w:rsidRPr="006573B4">
              <w:t>Nêu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được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những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trải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nghiệm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trong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cuộc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sống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giúp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bản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hiểu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thêm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về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vật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sự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việc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trong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tác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phẩm</w:t>
            </w:r>
            <w:proofErr w:type="spellEnd"/>
            <w:r w:rsidRPr="006573B4">
              <w:t>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DE26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</w:pPr>
          </w:p>
          <w:p w14:paraId="41E02488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</w:pPr>
            <w:r w:rsidRPr="006573B4">
              <w:t>4TN</w:t>
            </w:r>
          </w:p>
          <w:p w14:paraId="4EE64F3F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</w:pPr>
            <w:r w:rsidRPr="006573B4">
              <w:t>1TL*</w:t>
            </w:r>
          </w:p>
          <w:p w14:paraId="747AF58E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4857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</w:pPr>
          </w:p>
          <w:p w14:paraId="1382FFE9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</w:pPr>
            <w:r w:rsidRPr="006573B4">
              <w:t>4TN</w:t>
            </w:r>
          </w:p>
          <w:p w14:paraId="23A03A01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</w:pPr>
            <w:r w:rsidRPr="006573B4">
              <w:t>1TL*</w:t>
            </w:r>
          </w:p>
          <w:p w14:paraId="54DE0038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4599" w14:textId="77777777" w:rsidR="00C535FF" w:rsidRPr="006573B4" w:rsidRDefault="00C535FF" w:rsidP="006573B4">
            <w:pPr>
              <w:spacing w:before="0" w:beforeAutospacing="0" w:after="0" w:line="276" w:lineRule="auto"/>
            </w:pPr>
            <w:r w:rsidRPr="006573B4">
              <w:t xml:space="preserve"> 1TL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F5F2" w14:textId="77777777" w:rsidR="00C535FF" w:rsidRPr="006573B4" w:rsidRDefault="00C535FF" w:rsidP="006573B4">
            <w:pPr>
              <w:spacing w:before="0" w:beforeAutospacing="0" w:after="0" w:line="276" w:lineRule="auto"/>
              <w:jc w:val="center"/>
            </w:pPr>
          </w:p>
        </w:tc>
      </w:tr>
      <w:tr w:rsidR="00E309E8" w:rsidRPr="006573B4" w14:paraId="61ACD2E7" w14:textId="77777777" w:rsidTr="00D92143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E97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2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459A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6573B4">
              <w:rPr>
                <w:b/>
              </w:rPr>
              <w:t>Viết</w:t>
            </w:r>
            <w:proofErr w:type="spell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EA41" w14:textId="48E1E6EB" w:rsidR="00E309E8" w:rsidRPr="006573B4" w:rsidRDefault="009A64F4" w:rsidP="006573B4">
            <w:pPr>
              <w:spacing w:before="0" w:beforeAutospacing="0" w:after="0" w:line="276" w:lineRule="auto"/>
              <w:jc w:val="center"/>
            </w:pPr>
            <w:proofErr w:type="spellStart"/>
            <w:r w:rsidRPr="006573B4">
              <w:t>Viết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bài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văn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phân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tích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đặc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điểm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vật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trong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một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tác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phẩm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văn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học</w:t>
            </w:r>
            <w:proofErr w:type="spellEnd"/>
            <w:r w:rsidRPr="006573B4">
              <w:t>.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508E" w14:textId="77777777" w:rsidR="009A64F4" w:rsidRPr="006573B4" w:rsidRDefault="009A64F4" w:rsidP="006573B4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proofErr w:type="spellStart"/>
            <w:r w:rsidRPr="006573B4">
              <w:rPr>
                <w:b/>
                <w:bCs/>
              </w:rPr>
              <w:t>Nhận</w:t>
            </w:r>
            <w:proofErr w:type="spellEnd"/>
            <w:r w:rsidRPr="006573B4">
              <w:rPr>
                <w:b/>
                <w:bCs/>
              </w:rPr>
              <w:t xml:space="preserve"> </w:t>
            </w:r>
            <w:proofErr w:type="spellStart"/>
            <w:r w:rsidRPr="006573B4">
              <w:rPr>
                <w:b/>
                <w:bCs/>
              </w:rPr>
              <w:t>biết</w:t>
            </w:r>
            <w:proofErr w:type="spellEnd"/>
            <w:r w:rsidRPr="006573B4">
              <w:rPr>
                <w:b/>
                <w:bCs/>
              </w:rPr>
              <w:t>:</w:t>
            </w:r>
          </w:p>
          <w:p w14:paraId="1A630692" w14:textId="77777777" w:rsidR="009A64F4" w:rsidRPr="006573B4" w:rsidRDefault="009A64F4" w:rsidP="006573B4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6573B4">
              <w:rPr>
                <w:b/>
                <w:bCs/>
              </w:rPr>
              <w:t xml:space="preserve">Thông </w:t>
            </w:r>
            <w:proofErr w:type="spellStart"/>
            <w:r w:rsidRPr="006573B4">
              <w:rPr>
                <w:b/>
                <w:bCs/>
              </w:rPr>
              <w:t>hiểu</w:t>
            </w:r>
            <w:proofErr w:type="spellEnd"/>
            <w:r w:rsidRPr="006573B4">
              <w:rPr>
                <w:b/>
                <w:bCs/>
              </w:rPr>
              <w:t>:</w:t>
            </w:r>
          </w:p>
          <w:p w14:paraId="63FFBE3E" w14:textId="77777777" w:rsidR="009A64F4" w:rsidRPr="006573B4" w:rsidRDefault="009A64F4" w:rsidP="006573B4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proofErr w:type="spellStart"/>
            <w:r w:rsidRPr="006573B4">
              <w:rPr>
                <w:b/>
                <w:bCs/>
              </w:rPr>
              <w:t>Vận</w:t>
            </w:r>
            <w:proofErr w:type="spellEnd"/>
            <w:r w:rsidRPr="006573B4">
              <w:rPr>
                <w:b/>
                <w:bCs/>
              </w:rPr>
              <w:t xml:space="preserve"> </w:t>
            </w:r>
            <w:proofErr w:type="spellStart"/>
            <w:r w:rsidRPr="006573B4">
              <w:rPr>
                <w:b/>
                <w:bCs/>
              </w:rPr>
              <w:t>dụng</w:t>
            </w:r>
            <w:proofErr w:type="spellEnd"/>
            <w:r w:rsidRPr="006573B4">
              <w:rPr>
                <w:b/>
                <w:bCs/>
              </w:rPr>
              <w:t>:</w:t>
            </w:r>
          </w:p>
          <w:p w14:paraId="65323AFF" w14:textId="77777777" w:rsidR="009A64F4" w:rsidRPr="006573B4" w:rsidRDefault="009A64F4" w:rsidP="006573B4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proofErr w:type="spellStart"/>
            <w:r w:rsidRPr="006573B4">
              <w:rPr>
                <w:b/>
                <w:bCs/>
              </w:rPr>
              <w:t>Vận</w:t>
            </w:r>
            <w:proofErr w:type="spellEnd"/>
            <w:r w:rsidRPr="006573B4">
              <w:rPr>
                <w:b/>
                <w:bCs/>
              </w:rPr>
              <w:t xml:space="preserve"> </w:t>
            </w:r>
            <w:proofErr w:type="spellStart"/>
            <w:r w:rsidRPr="006573B4">
              <w:rPr>
                <w:b/>
                <w:bCs/>
              </w:rPr>
              <w:t>dụng</w:t>
            </w:r>
            <w:proofErr w:type="spellEnd"/>
            <w:r w:rsidRPr="006573B4">
              <w:rPr>
                <w:b/>
                <w:bCs/>
              </w:rPr>
              <w:t xml:space="preserve"> </w:t>
            </w:r>
            <w:proofErr w:type="spellStart"/>
            <w:r w:rsidRPr="006573B4">
              <w:rPr>
                <w:b/>
                <w:bCs/>
              </w:rPr>
              <w:t>cao</w:t>
            </w:r>
            <w:proofErr w:type="spellEnd"/>
            <w:r w:rsidRPr="006573B4">
              <w:rPr>
                <w:b/>
                <w:bCs/>
              </w:rPr>
              <w:t>:</w:t>
            </w:r>
          </w:p>
          <w:p w14:paraId="2E3F9477" w14:textId="530E26BF" w:rsidR="00E309E8" w:rsidRPr="006573B4" w:rsidRDefault="009A64F4" w:rsidP="006573B4">
            <w:pPr>
              <w:spacing w:before="0" w:beforeAutospacing="0" w:after="0" w:line="276" w:lineRule="auto"/>
              <w:jc w:val="both"/>
            </w:pPr>
            <w:proofErr w:type="spellStart"/>
            <w:r w:rsidRPr="006573B4">
              <w:t>Viết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được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bài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phân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tích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đặc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điểm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vật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trong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một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tác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phẩm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văn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học</w:t>
            </w:r>
            <w:proofErr w:type="spellEnd"/>
            <w:r w:rsidRPr="006573B4">
              <w:t xml:space="preserve">. </w:t>
            </w:r>
            <w:proofErr w:type="spellStart"/>
            <w:r w:rsidRPr="006573B4">
              <w:t>Bài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viết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có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đủ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những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thông</w:t>
            </w:r>
            <w:proofErr w:type="spellEnd"/>
            <w:r w:rsidRPr="006573B4">
              <w:t xml:space="preserve"> tin </w:t>
            </w:r>
            <w:proofErr w:type="spellStart"/>
            <w:r w:rsidRPr="006573B4">
              <w:t>về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tác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giả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tác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phẩm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vị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trí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của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vật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trong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tác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phẩm</w:t>
            </w:r>
            <w:proofErr w:type="spellEnd"/>
            <w:r w:rsidRPr="006573B4">
              <w:t xml:space="preserve">; </w:t>
            </w:r>
            <w:proofErr w:type="spellStart"/>
            <w:r w:rsidRPr="006573B4">
              <w:t>phân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tích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được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các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đặc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điểm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của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vật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dựa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trên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những</w:t>
            </w:r>
            <w:proofErr w:type="spellEnd"/>
            <w:r w:rsidRPr="006573B4">
              <w:t xml:space="preserve"> chi </w:t>
            </w:r>
            <w:proofErr w:type="spellStart"/>
            <w:r w:rsidRPr="006573B4">
              <w:t>tiết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về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lời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kể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ngôn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ngữ</w:t>
            </w:r>
            <w:proofErr w:type="spellEnd"/>
            <w:r w:rsidRPr="006573B4">
              <w:t xml:space="preserve">, </w:t>
            </w:r>
            <w:proofErr w:type="spellStart"/>
            <w:r w:rsidRPr="006573B4">
              <w:t>hành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động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của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nhân</w:t>
            </w:r>
            <w:proofErr w:type="spellEnd"/>
            <w:r w:rsidRPr="006573B4">
              <w:t xml:space="preserve"> </w:t>
            </w:r>
            <w:proofErr w:type="spellStart"/>
            <w:r w:rsidRPr="006573B4">
              <w:t>vật</w:t>
            </w:r>
            <w:proofErr w:type="spellEnd"/>
            <w:r w:rsidRPr="006573B4">
              <w:t>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6355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</w:pPr>
            <w:r w:rsidRPr="006573B4">
              <w:t>1TL*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A65F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</w:pPr>
            <w:r w:rsidRPr="006573B4">
              <w:t>1TL*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552F7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</w:pPr>
            <w:r w:rsidRPr="006573B4">
              <w:t>1TL*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C060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</w:pPr>
            <w:r w:rsidRPr="006573B4">
              <w:t>1TL*</w:t>
            </w:r>
          </w:p>
        </w:tc>
      </w:tr>
      <w:tr w:rsidR="00E309E8" w:rsidRPr="006573B4" w14:paraId="540B16BB" w14:textId="77777777" w:rsidTr="00D92143">
        <w:tc>
          <w:tcPr>
            <w:tcW w:w="14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3D251" w14:textId="77777777" w:rsidR="00E309E8" w:rsidRPr="006573B4" w:rsidRDefault="00E309E8" w:rsidP="006573B4">
            <w:pPr>
              <w:spacing w:before="0" w:beforeAutospacing="0" w:after="0" w:line="276" w:lineRule="auto"/>
              <w:rPr>
                <w:b/>
              </w:rPr>
            </w:pPr>
            <w:proofErr w:type="spellStart"/>
            <w:r w:rsidRPr="006573B4">
              <w:rPr>
                <w:b/>
              </w:rPr>
              <w:lastRenderedPageBreak/>
              <w:t>Tổng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số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câu</w:t>
            </w:r>
            <w:proofErr w:type="spellEnd"/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4490" w14:textId="77777777" w:rsidR="00E309E8" w:rsidRPr="006573B4" w:rsidRDefault="00E309E8" w:rsidP="006573B4">
            <w:pPr>
              <w:spacing w:before="0" w:beforeAutospacing="0" w:after="0" w:line="276" w:lineRule="auto"/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B5209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4TN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20529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4TN</w:t>
            </w:r>
          </w:p>
          <w:p w14:paraId="2006D15A" w14:textId="0C454623" w:rsidR="00C535FF" w:rsidRPr="006573B4" w:rsidRDefault="00C535FF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1TL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385F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2TL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163B5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1TL</w:t>
            </w:r>
          </w:p>
        </w:tc>
      </w:tr>
      <w:tr w:rsidR="00E309E8" w:rsidRPr="006573B4" w14:paraId="04B21C09" w14:textId="77777777" w:rsidTr="00D92143">
        <w:tc>
          <w:tcPr>
            <w:tcW w:w="14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E710" w14:textId="77777777" w:rsidR="00E309E8" w:rsidRPr="006573B4" w:rsidRDefault="00E309E8" w:rsidP="006573B4">
            <w:pPr>
              <w:spacing w:before="0" w:beforeAutospacing="0" w:after="0" w:line="276" w:lineRule="auto"/>
              <w:rPr>
                <w:b/>
              </w:rPr>
            </w:pPr>
            <w:proofErr w:type="spellStart"/>
            <w:r w:rsidRPr="006573B4">
              <w:rPr>
                <w:b/>
              </w:rPr>
              <w:t>Tỉ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lệ</w:t>
            </w:r>
            <w:proofErr w:type="spellEnd"/>
            <w:r w:rsidRPr="006573B4">
              <w:rPr>
                <w:b/>
              </w:rPr>
              <w:t xml:space="preserve"> (%)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3691" w14:textId="77777777" w:rsidR="00E309E8" w:rsidRPr="006573B4" w:rsidRDefault="00E309E8" w:rsidP="006573B4">
            <w:pPr>
              <w:spacing w:before="0" w:beforeAutospacing="0" w:after="0" w:line="276" w:lineRule="auto"/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25C8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25%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199C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35%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F591B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30%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2CB7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10%</w:t>
            </w:r>
          </w:p>
        </w:tc>
      </w:tr>
      <w:tr w:rsidR="00E309E8" w:rsidRPr="006573B4" w14:paraId="00B405BB" w14:textId="77777777" w:rsidTr="00D92143">
        <w:tc>
          <w:tcPr>
            <w:tcW w:w="14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378C" w14:textId="77777777" w:rsidR="00E309E8" w:rsidRPr="006573B4" w:rsidRDefault="00E309E8" w:rsidP="006573B4">
            <w:pPr>
              <w:spacing w:before="0" w:beforeAutospacing="0" w:after="0" w:line="276" w:lineRule="auto"/>
              <w:rPr>
                <w:b/>
              </w:rPr>
            </w:pPr>
            <w:proofErr w:type="spellStart"/>
            <w:r w:rsidRPr="006573B4">
              <w:rPr>
                <w:b/>
              </w:rPr>
              <w:t>Tỉ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lệ</w:t>
            </w:r>
            <w:proofErr w:type="spellEnd"/>
            <w:r w:rsidRPr="006573B4">
              <w:rPr>
                <w:b/>
              </w:rPr>
              <w:t xml:space="preserve"> </w:t>
            </w:r>
            <w:proofErr w:type="spellStart"/>
            <w:r w:rsidRPr="006573B4">
              <w:rPr>
                <w:b/>
              </w:rPr>
              <w:t>chung</w:t>
            </w:r>
            <w:proofErr w:type="spellEnd"/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CB21" w14:textId="77777777" w:rsidR="00E309E8" w:rsidRPr="006573B4" w:rsidRDefault="00E309E8" w:rsidP="006573B4">
            <w:pPr>
              <w:spacing w:before="0" w:beforeAutospacing="0" w:after="0" w:line="276" w:lineRule="auto"/>
            </w:pP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A7F97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60%</w:t>
            </w:r>
          </w:p>
        </w:tc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D8C17" w14:textId="77777777" w:rsidR="00E309E8" w:rsidRPr="006573B4" w:rsidRDefault="00E309E8" w:rsidP="006573B4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40%</w:t>
            </w:r>
          </w:p>
        </w:tc>
      </w:tr>
    </w:tbl>
    <w:p w14:paraId="154C9354" w14:textId="77777777" w:rsidR="009A3955" w:rsidRPr="006573B4" w:rsidRDefault="009A3955" w:rsidP="006573B4">
      <w:pPr>
        <w:spacing w:before="0" w:beforeAutospacing="0" w:after="0" w:line="276" w:lineRule="auto"/>
        <w:rPr>
          <w:rFonts w:eastAsia="Times New Roman"/>
          <w:vanish/>
        </w:rPr>
      </w:pPr>
    </w:p>
    <w:tbl>
      <w:tblPr>
        <w:tblW w:w="4904" w:type="pct"/>
        <w:tblInd w:w="135" w:type="dxa"/>
        <w:tblLook w:val="04A0" w:firstRow="1" w:lastRow="0" w:firstColumn="1" w:lastColumn="0" w:noHBand="0" w:noVBand="1"/>
      </w:tblPr>
      <w:tblGrid>
        <w:gridCol w:w="4579"/>
        <w:gridCol w:w="4414"/>
        <w:gridCol w:w="5054"/>
      </w:tblGrid>
      <w:tr w:rsidR="009A3955" w:rsidRPr="006573B4" w14:paraId="0ADFD471" w14:textId="77777777" w:rsidTr="00D92143">
        <w:trPr>
          <w:trHeight w:val="744"/>
        </w:trPr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4A08E" w14:textId="77777777" w:rsidR="00D92143" w:rsidRDefault="00D92143" w:rsidP="00D92143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157019F1" w14:textId="77777777" w:rsidR="00D92143" w:rsidRDefault="00D92143" w:rsidP="00D92143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35BCC06E" w14:textId="5B7FEBB9" w:rsidR="009A3955" w:rsidRPr="006573B4" w:rsidRDefault="009A3955" w:rsidP="00D92143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BGH DUYỆT</w:t>
            </w:r>
          </w:p>
          <w:p w14:paraId="252F02CF" w14:textId="77777777" w:rsidR="009A3955" w:rsidRPr="006573B4" w:rsidRDefault="009A3955" w:rsidP="00D92143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178B7BE5" w14:textId="77777777" w:rsidR="009A3955" w:rsidRPr="006573B4" w:rsidRDefault="009A3955" w:rsidP="00D92143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5D1CB89C" w14:textId="55830BD2" w:rsidR="009A3955" w:rsidRPr="006573B4" w:rsidRDefault="009A3955" w:rsidP="00D92143">
            <w:pPr>
              <w:spacing w:before="0" w:beforeAutospacing="0" w:after="0" w:line="276" w:lineRule="auto"/>
              <w:jc w:val="center"/>
              <w:rPr>
                <w:b/>
                <w:i/>
                <w:iCs/>
              </w:rPr>
            </w:pPr>
            <w:r w:rsidRPr="006573B4">
              <w:rPr>
                <w:b/>
                <w:i/>
                <w:iCs/>
              </w:rPr>
              <w:t>Dương Thị Dung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33042" w14:textId="1F695B8C" w:rsidR="009A3955" w:rsidRPr="006573B4" w:rsidRDefault="009A3955" w:rsidP="00D92143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TỔ TRƯỞNG</w:t>
            </w:r>
          </w:p>
          <w:p w14:paraId="73BF29EB" w14:textId="77777777" w:rsidR="009A3955" w:rsidRPr="006573B4" w:rsidRDefault="009A3955" w:rsidP="00D92143">
            <w:pPr>
              <w:spacing w:before="0" w:beforeAutospacing="0" w:after="0" w:line="276" w:lineRule="auto"/>
              <w:jc w:val="center"/>
            </w:pPr>
          </w:p>
          <w:p w14:paraId="07B80354" w14:textId="77777777" w:rsidR="009A3955" w:rsidRPr="006573B4" w:rsidRDefault="009A3955" w:rsidP="00D92143">
            <w:pPr>
              <w:spacing w:before="0" w:beforeAutospacing="0" w:after="0" w:line="276" w:lineRule="auto"/>
              <w:ind w:firstLine="720"/>
              <w:jc w:val="center"/>
            </w:pPr>
          </w:p>
          <w:p w14:paraId="396450CF" w14:textId="27E9BEB0" w:rsidR="009A3955" w:rsidRPr="006573B4" w:rsidRDefault="009A3955" w:rsidP="00D92143">
            <w:pPr>
              <w:spacing w:before="0" w:beforeAutospacing="0" w:after="0" w:line="276" w:lineRule="auto"/>
              <w:jc w:val="center"/>
              <w:rPr>
                <w:b/>
                <w:bCs/>
                <w:i/>
                <w:iCs/>
              </w:rPr>
            </w:pPr>
            <w:r w:rsidRPr="006573B4">
              <w:rPr>
                <w:b/>
                <w:bCs/>
                <w:i/>
                <w:iCs/>
              </w:rPr>
              <w:t>Nguyễn Thị Tuyết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CDDE1" w14:textId="4D451B96" w:rsidR="009A3955" w:rsidRPr="006573B4" w:rsidRDefault="009A3955" w:rsidP="00D92143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6573B4">
              <w:rPr>
                <w:b/>
              </w:rPr>
              <w:t>NHÓM TRƯỞNG</w:t>
            </w:r>
          </w:p>
          <w:p w14:paraId="4958E1EC" w14:textId="77777777" w:rsidR="009A3955" w:rsidRPr="006573B4" w:rsidRDefault="009A3955" w:rsidP="00D92143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0AE8C1EF" w14:textId="77777777" w:rsidR="00D92143" w:rsidRDefault="00D92143" w:rsidP="00D92143">
            <w:pPr>
              <w:spacing w:before="0" w:beforeAutospacing="0" w:after="0" w:line="276" w:lineRule="auto"/>
              <w:jc w:val="center"/>
              <w:rPr>
                <w:b/>
                <w:bCs/>
                <w:i/>
                <w:iCs/>
              </w:rPr>
            </w:pPr>
          </w:p>
          <w:p w14:paraId="3557F85D" w14:textId="6F40256D" w:rsidR="009A3955" w:rsidRPr="006573B4" w:rsidRDefault="00B65E13" w:rsidP="00D92143">
            <w:pPr>
              <w:spacing w:before="0" w:beforeAutospacing="0" w:after="0" w:line="276" w:lineRule="auto"/>
              <w:jc w:val="center"/>
              <w:rPr>
                <w:b/>
                <w:bCs/>
                <w:i/>
                <w:iCs/>
              </w:rPr>
            </w:pPr>
            <w:r w:rsidRPr="006573B4">
              <w:rPr>
                <w:b/>
                <w:bCs/>
                <w:i/>
                <w:iCs/>
              </w:rPr>
              <w:t xml:space="preserve">Đặng </w:t>
            </w:r>
            <w:proofErr w:type="spellStart"/>
            <w:r w:rsidRPr="006573B4">
              <w:rPr>
                <w:b/>
                <w:bCs/>
                <w:i/>
                <w:iCs/>
              </w:rPr>
              <w:t>Huyền</w:t>
            </w:r>
            <w:proofErr w:type="spellEnd"/>
            <w:r w:rsidRPr="006573B4">
              <w:rPr>
                <w:b/>
                <w:bCs/>
                <w:i/>
                <w:iCs/>
              </w:rPr>
              <w:t xml:space="preserve"> My</w:t>
            </w:r>
          </w:p>
        </w:tc>
      </w:tr>
    </w:tbl>
    <w:p w14:paraId="47E59F8F" w14:textId="77777777" w:rsidR="009A3955" w:rsidRPr="006573B4" w:rsidRDefault="009A3955" w:rsidP="006573B4">
      <w:pPr>
        <w:spacing w:before="0" w:beforeAutospacing="0" w:after="0" w:line="276" w:lineRule="auto"/>
      </w:pPr>
      <w:r w:rsidRPr="006573B4">
        <w:t xml:space="preserve"> </w:t>
      </w:r>
    </w:p>
    <w:p w14:paraId="4F2706BE" w14:textId="77777777" w:rsidR="00F32CA5" w:rsidRPr="006573B4" w:rsidRDefault="00F32CA5" w:rsidP="006573B4">
      <w:pPr>
        <w:spacing w:before="0" w:beforeAutospacing="0" w:after="0" w:line="276" w:lineRule="auto"/>
      </w:pPr>
    </w:p>
    <w:sectPr w:rsidR="00F32CA5" w:rsidRPr="006573B4" w:rsidSect="00D92143">
      <w:pgSz w:w="16839" w:h="11907" w:orient="landscape" w:code="9"/>
      <w:pgMar w:top="1134" w:right="1077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55"/>
    <w:rsid w:val="00030A49"/>
    <w:rsid w:val="00280F4B"/>
    <w:rsid w:val="004D2277"/>
    <w:rsid w:val="004E66B5"/>
    <w:rsid w:val="006573B4"/>
    <w:rsid w:val="00860D3F"/>
    <w:rsid w:val="008D2587"/>
    <w:rsid w:val="009A3955"/>
    <w:rsid w:val="009A64F4"/>
    <w:rsid w:val="00A11210"/>
    <w:rsid w:val="00A1195A"/>
    <w:rsid w:val="00B65E13"/>
    <w:rsid w:val="00C535FF"/>
    <w:rsid w:val="00C53968"/>
    <w:rsid w:val="00D92143"/>
    <w:rsid w:val="00E309E8"/>
    <w:rsid w:val="00E85E2B"/>
    <w:rsid w:val="00F3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5699"/>
  <w15:docId w15:val="{6506C996-586C-40AC-B28B-626E3879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955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A119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HUYEN MY</cp:lastModifiedBy>
  <cp:revision>2</cp:revision>
  <cp:lastPrinted>2023-12-15T00:36:00Z</cp:lastPrinted>
  <dcterms:created xsi:type="dcterms:W3CDTF">2023-12-15T01:51:00Z</dcterms:created>
  <dcterms:modified xsi:type="dcterms:W3CDTF">2023-12-15T01:51:00Z</dcterms:modified>
</cp:coreProperties>
</file>