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97" w:rsidRDefault="00F62597" w:rsidP="00F62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88">
        <w:rPr>
          <w:rFonts w:ascii="Times New Roman" w:hAnsi="Times New Roman" w:cs="Times New Roman"/>
          <w:b/>
          <w:sz w:val="28"/>
          <w:szCs w:val="28"/>
        </w:rPr>
        <w:t>BẢN ĐẶC TẢ ĐỀ KIỂM TRA (</w:t>
      </w:r>
      <w:proofErr w:type="spellStart"/>
      <w:r w:rsidRPr="008E4A88">
        <w:rPr>
          <w:rFonts w:ascii="Times New Roman" w:hAnsi="Times New Roman" w:cs="Times New Roman"/>
          <w:b/>
          <w:sz w:val="28"/>
          <w:szCs w:val="28"/>
        </w:rPr>
        <w:t>Mã</w:t>
      </w:r>
      <w:proofErr w:type="spellEnd"/>
      <w:r w:rsidRPr="008E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A8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8E4A88">
        <w:rPr>
          <w:rFonts w:ascii="Times New Roman" w:hAnsi="Times New Roman" w:cs="Times New Roman"/>
          <w:b/>
          <w:sz w:val="28"/>
          <w:szCs w:val="28"/>
        </w:rPr>
        <w:t xml:space="preserve"> 701)</w:t>
      </w:r>
    </w:p>
    <w:p w:rsidR="00F62597" w:rsidRPr="00F62597" w:rsidRDefault="00F62597" w:rsidP="00F62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410" w:type="pct"/>
        <w:jc w:val="center"/>
        <w:tblLook w:val="04A0" w:firstRow="1" w:lastRow="0" w:firstColumn="1" w:lastColumn="0" w:noHBand="0" w:noVBand="1"/>
      </w:tblPr>
      <w:tblGrid>
        <w:gridCol w:w="865"/>
        <w:gridCol w:w="1244"/>
        <w:gridCol w:w="1247"/>
        <w:gridCol w:w="6091"/>
        <w:gridCol w:w="1204"/>
        <w:gridCol w:w="1287"/>
        <w:gridCol w:w="1193"/>
        <w:gridCol w:w="1173"/>
      </w:tblGrid>
      <w:tr w:rsidR="00F62597" w:rsidRPr="008E4A88" w:rsidTr="00194A1F">
        <w:trPr>
          <w:trHeight w:val="315"/>
          <w:jc w:val="center"/>
        </w:trPr>
        <w:tc>
          <w:tcPr>
            <w:tcW w:w="302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35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Mạch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nội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dung</w:t>
            </w:r>
          </w:p>
        </w:tc>
        <w:tc>
          <w:tcPr>
            <w:tcW w:w="436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2129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1698" w:type="pct"/>
            <w:gridSpan w:val="4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Số câu hỏi theo mức độ đánh giá</w:t>
            </w:r>
          </w:p>
        </w:tc>
      </w:tr>
      <w:tr w:rsidR="00F62597" w:rsidRPr="008E4A88" w:rsidTr="00194A1F">
        <w:trPr>
          <w:trHeight w:val="315"/>
          <w:jc w:val="center"/>
        </w:trPr>
        <w:tc>
          <w:tcPr>
            <w:tcW w:w="302" w:type="pct"/>
            <w:vMerge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36" w:type="pct"/>
            <w:vMerge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129" w:type="pct"/>
            <w:vMerge/>
            <w:vAlign w:val="center"/>
          </w:tcPr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450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417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410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F62597" w:rsidRPr="008E4A88" w:rsidTr="00194A1F">
        <w:trPr>
          <w:trHeight w:val="8407"/>
          <w:jc w:val="center"/>
        </w:trPr>
        <w:tc>
          <w:tcPr>
            <w:tcW w:w="302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435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Giáo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dục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đạo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đức</w:t>
            </w:r>
            <w:proofErr w:type="spellEnd"/>
          </w:p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</w:p>
        </w:tc>
        <w:tc>
          <w:tcPr>
            <w:tcW w:w="436" w:type="pct"/>
          </w:tcPr>
          <w:p w:rsidR="00F62597" w:rsidRPr="008E4A88" w:rsidRDefault="00F62597" w:rsidP="00BA7095">
            <w:pPr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spacing w:val="-8"/>
                <w:szCs w:val="28"/>
                <w:lang w:val="vi-VN"/>
              </w:rPr>
              <w:t xml:space="preserve">Nội dung: </w:t>
            </w:r>
          </w:p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Giữ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chữ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tín</w:t>
            </w:r>
            <w:proofErr w:type="spellEnd"/>
          </w:p>
        </w:tc>
        <w:tc>
          <w:tcPr>
            <w:tcW w:w="2129" w:type="pct"/>
          </w:tcPr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widowControl w:val="0"/>
              <w:tabs>
                <w:tab w:val="left" w:pos="319"/>
              </w:tabs>
              <w:autoSpaceDE w:val="0"/>
              <w:autoSpaceDN w:val="0"/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  <w:lang w:val="vi"/>
              </w:rPr>
              <w:t>- Hiểu được chữ tín là gì, biểu hiện của giữ chữ tín và vì sao phải giữ chữ</w:t>
            </w:r>
            <w:r w:rsidRPr="008E4A88">
              <w:rPr>
                <w:rFonts w:cs="Times New Roman"/>
                <w:spacing w:val="-23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tín.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Phân biệt được hành vi giữ chữ tín và không giữ chữ</w:t>
            </w:r>
            <w:r w:rsidRPr="008E4A88">
              <w:rPr>
                <w:rFonts w:cs="Times New Roman"/>
                <w:spacing w:val="-17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tín.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Luôn giữ lời hứa với người thân, thầy cô, bạn bè và người có trách nhiệm.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Phê phán những người không biết giữ chữ tín.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Thông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hiểu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Qua </w:t>
            </w:r>
            <w:proofErr w:type="spellStart"/>
            <w:r w:rsidRPr="008E4A88">
              <w:rPr>
                <w:rFonts w:cs="Times New Roman"/>
                <w:szCs w:val="28"/>
              </w:rPr>
              <w:t>thông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tin (</w:t>
            </w:r>
            <w:proofErr w:type="spellStart"/>
            <w:r w:rsidRPr="008E4A88">
              <w:rPr>
                <w:rFonts w:cs="Times New Roman"/>
                <w:szCs w:val="28"/>
              </w:rPr>
              <w:t>hình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ảnh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ca </w:t>
            </w:r>
            <w:proofErr w:type="spellStart"/>
            <w:r w:rsidRPr="008E4A88">
              <w:rPr>
                <w:rFonts w:cs="Times New Roman"/>
                <w:szCs w:val="28"/>
              </w:rPr>
              <w:t>dao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tục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danh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ngôn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…) </w:t>
            </w:r>
            <w:proofErr w:type="spellStart"/>
            <w:r w:rsidRPr="008E4A88">
              <w:rPr>
                <w:rFonts w:cs="Times New Roman"/>
                <w:szCs w:val="28"/>
              </w:rPr>
              <w:t>thấy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giá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trị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của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người</w:t>
            </w:r>
            <w:proofErr w:type="spellEnd"/>
            <w:r w:rsidRPr="008E4A88">
              <w:rPr>
                <w:rFonts w:cs="Times New Roman"/>
                <w:spacing w:val="-20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khác</w:t>
            </w:r>
            <w:proofErr w:type="spellEnd"/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Đánh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giá</w:t>
            </w:r>
            <w:r w:rsidRPr="008E4A88">
              <w:rPr>
                <w:rFonts w:cs="Times New Roman"/>
                <w:noProof/>
                <w:spacing w:val="21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được</w:t>
            </w:r>
            <w:r w:rsidRPr="008E4A88">
              <w:rPr>
                <w:rFonts w:cs="Times New Roman"/>
                <w:noProof/>
                <w:szCs w:val="28"/>
                <w:lang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thái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độ,</w:t>
            </w:r>
            <w:r w:rsidRPr="008E4A88">
              <w:rPr>
                <w:rFonts w:cs="Times New Roman"/>
                <w:noProof/>
                <w:spacing w:val="20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hành</w:t>
            </w:r>
            <w:r w:rsidRPr="008E4A88">
              <w:rPr>
                <w:rFonts w:cs="Times New Roman"/>
                <w:noProof/>
                <w:spacing w:val="25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của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bản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thân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và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người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khác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đún</w:t>
            </w:r>
            <w:bookmarkStart w:id="0" w:name="_GoBack"/>
            <w:bookmarkEnd w:id="0"/>
            <w:r w:rsidRPr="008E4A88">
              <w:rPr>
                <w:rFonts w:cs="Times New Roman"/>
                <w:szCs w:val="28"/>
              </w:rPr>
              <w:t>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sai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không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sự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người</w:t>
            </w:r>
            <w:proofErr w:type="spellEnd"/>
            <w:r w:rsidRPr="008E4A88">
              <w:rPr>
                <w:rFonts w:cs="Times New Roman"/>
                <w:spacing w:val="-20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khác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E4A88">
              <w:rPr>
                <w:rFonts w:cs="Times New Roman"/>
                <w:szCs w:val="28"/>
              </w:rPr>
              <w:t>Phân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tích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một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huống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đơn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trong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đời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sự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người</w:t>
            </w:r>
            <w:proofErr w:type="spellEnd"/>
            <w:r w:rsidRPr="008E4A88">
              <w:rPr>
                <w:rFonts w:cs="Times New Roman"/>
                <w:spacing w:val="-20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khác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Vận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dụng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</w:p>
          <w:p w:rsidR="00F62597" w:rsidRPr="008E4A88" w:rsidRDefault="00F62597" w:rsidP="00BA7095">
            <w:pPr>
              <w:pStyle w:val="TableParagraph"/>
              <w:tabs>
                <w:tab w:val="left" w:pos="293"/>
              </w:tabs>
              <w:jc w:val="both"/>
              <w:rPr>
                <w:szCs w:val="28"/>
              </w:rPr>
            </w:pPr>
            <w:r w:rsidRPr="008E4A88">
              <w:rPr>
                <w:szCs w:val="28"/>
              </w:rPr>
              <w:t xml:space="preserve">- </w:t>
            </w:r>
            <w:proofErr w:type="spellStart"/>
            <w:r w:rsidRPr="008E4A88">
              <w:rPr>
                <w:szCs w:val="28"/>
              </w:rPr>
              <w:t>Đồng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tình</w:t>
            </w:r>
            <w:proofErr w:type="spellEnd"/>
            <w:r w:rsidRPr="008E4A88">
              <w:rPr>
                <w:szCs w:val="28"/>
              </w:rPr>
              <w:t xml:space="preserve">, </w:t>
            </w:r>
            <w:proofErr w:type="spellStart"/>
            <w:r w:rsidRPr="008E4A88">
              <w:rPr>
                <w:szCs w:val="28"/>
              </w:rPr>
              <w:t>ủng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hộ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hoặc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nhắc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nhở</w:t>
            </w:r>
            <w:proofErr w:type="spellEnd"/>
            <w:r w:rsidRPr="008E4A88">
              <w:rPr>
                <w:szCs w:val="28"/>
              </w:rPr>
              <w:t xml:space="preserve">, </w:t>
            </w:r>
            <w:proofErr w:type="spellStart"/>
            <w:r w:rsidRPr="008E4A88">
              <w:rPr>
                <w:szCs w:val="28"/>
              </w:rPr>
              <w:t>khích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lệ</w:t>
            </w:r>
            <w:proofErr w:type="spellEnd"/>
            <w:r w:rsidRPr="008E4A88">
              <w:rPr>
                <w:szCs w:val="28"/>
              </w:rPr>
              <w:t xml:space="preserve">, </w:t>
            </w:r>
            <w:proofErr w:type="spellStart"/>
            <w:r w:rsidRPr="008E4A88">
              <w:rPr>
                <w:szCs w:val="28"/>
              </w:rPr>
              <w:t>giúp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đỡ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người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khác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thực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hiện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hành</w:t>
            </w:r>
            <w:proofErr w:type="spellEnd"/>
            <w:r w:rsidRPr="008E4A88">
              <w:rPr>
                <w:szCs w:val="28"/>
              </w:rPr>
              <w:t xml:space="preserve"> vi </w:t>
            </w:r>
            <w:proofErr w:type="spellStart"/>
            <w:r w:rsidRPr="008E4A88">
              <w:rPr>
                <w:szCs w:val="28"/>
              </w:rPr>
              <w:t>phù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hợp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để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phát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huy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được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sự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giữ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chữ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tín</w:t>
            </w:r>
            <w:proofErr w:type="spellEnd"/>
            <w:r w:rsidRPr="008E4A88">
              <w:rPr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r w:rsidRPr="008E4A88">
              <w:rPr>
                <w:rFonts w:cs="Times New Roman"/>
                <w:spacing w:val="-4"/>
                <w:szCs w:val="28"/>
              </w:rPr>
              <w:t xml:space="preserve">- </w:t>
            </w:r>
            <w:proofErr w:type="spellStart"/>
            <w:r w:rsidRPr="008E4A88">
              <w:rPr>
                <w:rFonts w:cs="Times New Roman"/>
                <w:szCs w:val="28"/>
              </w:rPr>
              <w:t>Áp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dụng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những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giá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trị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to </w:t>
            </w:r>
            <w:proofErr w:type="spellStart"/>
            <w:r w:rsidRPr="008E4A88">
              <w:rPr>
                <w:rFonts w:cs="Times New Roman"/>
                <w:szCs w:val="28"/>
              </w:rPr>
              <w:t>lớn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mang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lại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thành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những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việc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làm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thiết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thực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mang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lại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lợi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ích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chính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đáng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thân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gia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xã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hội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F62597" w:rsidRPr="008E4A88" w:rsidRDefault="00F62597" w:rsidP="00F62597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6 TN / 1TL</w:t>
            </w:r>
          </w:p>
        </w:tc>
        <w:tc>
          <w:tcPr>
            <w:tcW w:w="450" w:type="pct"/>
            <w:vAlign w:val="center"/>
          </w:tcPr>
          <w:p w:rsidR="00F62597" w:rsidRPr="008E4A88" w:rsidRDefault="00F62597" w:rsidP="00F62597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 / 1TL</w:t>
            </w:r>
          </w:p>
        </w:tc>
        <w:tc>
          <w:tcPr>
            <w:tcW w:w="417" w:type="pct"/>
            <w:vAlign w:val="center"/>
          </w:tcPr>
          <w:p w:rsidR="00F62597" w:rsidRPr="008E4A88" w:rsidRDefault="00F62597" w:rsidP="00F62597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 / 1TL</w:t>
            </w:r>
          </w:p>
        </w:tc>
        <w:tc>
          <w:tcPr>
            <w:tcW w:w="410" w:type="pct"/>
            <w:vAlign w:val="center"/>
          </w:tcPr>
          <w:p w:rsidR="00F62597" w:rsidRPr="008E4A88" w:rsidRDefault="00F62597" w:rsidP="00F62597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1TL</w:t>
            </w:r>
          </w:p>
        </w:tc>
      </w:tr>
      <w:tr w:rsidR="00F62597" w:rsidRPr="008E4A88" w:rsidTr="00194A1F">
        <w:trPr>
          <w:trHeight w:val="6470"/>
          <w:jc w:val="center"/>
        </w:trPr>
        <w:tc>
          <w:tcPr>
            <w:tcW w:w="302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</w:rPr>
              <w:lastRenderedPageBreak/>
              <w:t>2</w:t>
            </w:r>
          </w:p>
        </w:tc>
        <w:tc>
          <w:tcPr>
            <w:tcW w:w="435" w:type="pct"/>
          </w:tcPr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Giáo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dục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kĩ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năng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sống</w:t>
            </w:r>
            <w:proofErr w:type="spellEnd"/>
          </w:p>
        </w:tc>
        <w:tc>
          <w:tcPr>
            <w:tcW w:w="436" w:type="pct"/>
          </w:tcPr>
          <w:p w:rsidR="00F62597" w:rsidRPr="008E4A88" w:rsidRDefault="00F62597" w:rsidP="00BA7095">
            <w:pPr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spacing w:val="-8"/>
                <w:szCs w:val="28"/>
                <w:lang w:val="vi-VN"/>
              </w:rPr>
              <w:t xml:space="preserve">Nội dung : </w:t>
            </w:r>
          </w:p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Bảo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tồn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di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sản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văn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hóa</w:t>
            </w:r>
            <w:proofErr w:type="spellEnd"/>
          </w:p>
        </w:tc>
        <w:tc>
          <w:tcPr>
            <w:tcW w:w="2129" w:type="pct"/>
          </w:tcPr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r w:rsidRPr="008E4A88">
              <w:rPr>
                <w:rFonts w:cs="Times New Roman"/>
                <w:b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Nêu được khái niệm di sản văn hoá và một số loại di sản văn hoá của Việt</w:t>
            </w:r>
            <w:r w:rsidRPr="008E4A88">
              <w:rPr>
                <w:rFonts w:cs="Times New Roman"/>
                <w:spacing w:val="-21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Nam.</w:t>
            </w:r>
          </w:p>
          <w:p w:rsidR="00F62597" w:rsidRPr="008E4A88" w:rsidRDefault="00F62597" w:rsidP="00BA7095">
            <w:pPr>
              <w:widowControl w:val="0"/>
              <w:tabs>
                <w:tab w:val="left" w:pos="319"/>
              </w:tabs>
              <w:autoSpaceDE w:val="0"/>
              <w:autoSpaceDN w:val="0"/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Giải thích được ý nghĩa của di sản văn hoá</w:t>
            </w:r>
            <w:r w:rsidRPr="008E4A88">
              <w:rPr>
                <w:rFonts w:cs="Times New Roman"/>
                <w:szCs w:val="28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đối với con người và xã</w:t>
            </w:r>
            <w:r w:rsidRPr="008E4A88">
              <w:rPr>
                <w:rFonts w:cs="Times New Roman"/>
                <w:spacing w:val="-13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hội.</w:t>
            </w:r>
          </w:p>
          <w:p w:rsidR="00F62597" w:rsidRPr="008E4A88" w:rsidRDefault="00F62597" w:rsidP="00BA7095">
            <w:pPr>
              <w:widowControl w:val="0"/>
              <w:tabs>
                <w:tab w:val="left" w:pos="326"/>
              </w:tabs>
              <w:autoSpaceDE w:val="0"/>
              <w:autoSpaceDN w:val="0"/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Nêu được quy định cơ bản của pháp luật về quyền và nghĩa vụ của tổ chức, cá nhân đối với việc bảo vệ di sản văn</w:t>
            </w:r>
            <w:r w:rsidRPr="008E4A88">
              <w:rPr>
                <w:rFonts w:cs="Times New Roman"/>
                <w:spacing w:val="-11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hoá.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Thông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hiểu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Qua </w:t>
            </w:r>
            <w:proofErr w:type="spellStart"/>
            <w:r w:rsidRPr="008E4A88">
              <w:rPr>
                <w:rFonts w:cs="Times New Roman"/>
                <w:szCs w:val="28"/>
              </w:rPr>
              <w:t>thông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tin (</w:t>
            </w:r>
            <w:proofErr w:type="spellStart"/>
            <w:r w:rsidRPr="008E4A88">
              <w:rPr>
                <w:rFonts w:cs="Times New Roman"/>
                <w:szCs w:val="28"/>
              </w:rPr>
              <w:t>hình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ảnh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ca </w:t>
            </w:r>
            <w:proofErr w:type="spellStart"/>
            <w:r w:rsidRPr="008E4A88">
              <w:rPr>
                <w:rFonts w:cs="Times New Roman"/>
                <w:szCs w:val="28"/>
              </w:rPr>
              <w:t>dao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tục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danh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ngôn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địa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danh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vật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…) </w:t>
            </w:r>
            <w:proofErr w:type="spellStart"/>
            <w:r w:rsidRPr="008E4A88">
              <w:rPr>
                <w:rFonts w:cs="Times New Roman"/>
                <w:szCs w:val="28"/>
              </w:rPr>
              <w:t>thấy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giá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trị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của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việc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tồn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E4A88">
              <w:rPr>
                <w:rFonts w:cs="Times New Roman"/>
                <w:szCs w:val="28"/>
              </w:rPr>
              <w:t>sản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văn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hóa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xã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hội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Đánh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giá</w:t>
            </w:r>
            <w:r w:rsidRPr="008E4A88">
              <w:rPr>
                <w:rFonts w:cs="Times New Roman"/>
                <w:noProof/>
                <w:spacing w:val="21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được</w:t>
            </w:r>
            <w:r w:rsidRPr="008E4A88">
              <w:rPr>
                <w:rFonts w:cs="Times New Roman"/>
                <w:noProof/>
                <w:szCs w:val="28"/>
                <w:lang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thái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độ,</w:t>
            </w:r>
            <w:r w:rsidRPr="008E4A88">
              <w:rPr>
                <w:rFonts w:cs="Times New Roman"/>
                <w:noProof/>
                <w:spacing w:val="20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hành</w:t>
            </w:r>
            <w:r w:rsidRPr="008E4A88">
              <w:rPr>
                <w:rFonts w:cs="Times New Roman"/>
                <w:noProof/>
                <w:spacing w:val="25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của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bản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thân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và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người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khác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đúng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sai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không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việc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tồn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E4A88">
              <w:rPr>
                <w:rFonts w:cs="Times New Roman"/>
                <w:szCs w:val="28"/>
              </w:rPr>
              <w:t>sản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văn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hóa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cao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E4A88">
              <w:rPr>
                <w:rFonts w:cs="Times New Roman"/>
                <w:szCs w:val="28"/>
              </w:rPr>
              <w:t>Phân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tích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một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huống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đơn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trong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đời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8E4A88">
              <w:rPr>
                <w:rFonts w:cs="Times New Roman"/>
                <w:szCs w:val="28"/>
              </w:rPr>
              <w:t>thức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tồn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E4A88">
              <w:rPr>
                <w:rFonts w:cs="Times New Roman"/>
                <w:szCs w:val="28"/>
              </w:rPr>
              <w:t>sả</w:t>
            </w:r>
            <w:r>
              <w:rPr>
                <w:rFonts w:cs="Times New Roman"/>
                <w:szCs w:val="28"/>
              </w:rPr>
              <w:t>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văn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hóa</w:t>
            </w:r>
            <w:proofErr w:type="spellEnd"/>
          </w:p>
        </w:tc>
        <w:tc>
          <w:tcPr>
            <w:tcW w:w="421" w:type="pct"/>
            <w:vAlign w:val="center"/>
          </w:tcPr>
          <w:p w:rsidR="00F62597" w:rsidRPr="008E4A88" w:rsidRDefault="00F62597" w:rsidP="00194A1F">
            <w:pPr>
              <w:jc w:val="center"/>
              <w:rPr>
                <w:rFonts w:cs="Times New Roman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6 TN</w:t>
            </w:r>
          </w:p>
        </w:tc>
        <w:tc>
          <w:tcPr>
            <w:tcW w:w="450" w:type="pct"/>
            <w:vAlign w:val="center"/>
          </w:tcPr>
          <w:p w:rsidR="00F62597" w:rsidRPr="008E4A88" w:rsidRDefault="00F62597" w:rsidP="00F62597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</w:t>
            </w:r>
          </w:p>
        </w:tc>
        <w:tc>
          <w:tcPr>
            <w:tcW w:w="417" w:type="pct"/>
            <w:vAlign w:val="center"/>
          </w:tcPr>
          <w:p w:rsidR="00F62597" w:rsidRPr="008E4A88" w:rsidRDefault="00F62597" w:rsidP="00F62597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</w:t>
            </w:r>
          </w:p>
        </w:tc>
        <w:tc>
          <w:tcPr>
            <w:tcW w:w="410" w:type="pct"/>
            <w:vAlign w:val="center"/>
          </w:tcPr>
          <w:p w:rsidR="00F62597" w:rsidRPr="008E4A88" w:rsidRDefault="00F62597" w:rsidP="00BA7095">
            <w:pPr>
              <w:rPr>
                <w:rFonts w:eastAsia="Calibri" w:cs="Times New Roman"/>
                <w:spacing w:val="-8"/>
                <w:szCs w:val="28"/>
              </w:rPr>
            </w:pPr>
          </w:p>
        </w:tc>
      </w:tr>
      <w:tr w:rsidR="00F62597" w:rsidRPr="008E4A88" w:rsidTr="00194A1F">
        <w:trPr>
          <w:trHeight w:val="959"/>
          <w:jc w:val="center"/>
        </w:trPr>
        <w:tc>
          <w:tcPr>
            <w:tcW w:w="737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36" w:type="pct"/>
          </w:tcPr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129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</w:p>
        </w:tc>
        <w:tc>
          <w:tcPr>
            <w:tcW w:w="421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12 câu TNKQ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/ 1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câu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TL</w:t>
            </w:r>
          </w:p>
        </w:tc>
        <w:tc>
          <w:tcPr>
            <w:tcW w:w="450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4 câu TNKQ 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/ 1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câu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TL</w:t>
            </w:r>
          </w:p>
        </w:tc>
        <w:tc>
          <w:tcPr>
            <w:tcW w:w="417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4 câu TNKQ 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/ 1 </w:t>
            </w: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câu  TL</w:t>
            </w:r>
          </w:p>
        </w:tc>
        <w:tc>
          <w:tcPr>
            <w:tcW w:w="410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1 </w:t>
            </w: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câu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</w:tc>
      </w:tr>
      <w:tr w:rsidR="00F62597" w:rsidRPr="008E4A88" w:rsidTr="00194A1F">
        <w:trPr>
          <w:trHeight w:val="315"/>
          <w:jc w:val="center"/>
        </w:trPr>
        <w:tc>
          <w:tcPr>
            <w:tcW w:w="737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436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</w:p>
        </w:tc>
        <w:tc>
          <w:tcPr>
            <w:tcW w:w="2129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</w:p>
        </w:tc>
        <w:tc>
          <w:tcPr>
            <w:tcW w:w="421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40%</w:t>
            </w:r>
          </w:p>
        </w:tc>
        <w:tc>
          <w:tcPr>
            <w:tcW w:w="450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30%</w:t>
            </w:r>
          </w:p>
        </w:tc>
        <w:tc>
          <w:tcPr>
            <w:tcW w:w="417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20%</w:t>
            </w:r>
          </w:p>
        </w:tc>
        <w:tc>
          <w:tcPr>
            <w:tcW w:w="410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10%</w:t>
            </w:r>
          </w:p>
        </w:tc>
      </w:tr>
      <w:tr w:rsidR="00F62597" w:rsidRPr="008E4A88" w:rsidTr="00194A1F">
        <w:trPr>
          <w:trHeight w:val="315"/>
          <w:jc w:val="center"/>
        </w:trPr>
        <w:tc>
          <w:tcPr>
            <w:tcW w:w="737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436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</w:p>
        </w:tc>
        <w:tc>
          <w:tcPr>
            <w:tcW w:w="2129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</w:p>
        </w:tc>
        <w:tc>
          <w:tcPr>
            <w:tcW w:w="871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70%</w:t>
            </w:r>
          </w:p>
        </w:tc>
        <w:tc>
          <w:tcPr>
            <w:tcW w:w="827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30%</w:t>
            </w:r>
          </w:p>
        </w:tc>
      </w:tr>
    </w:tbl>
    <w:p w:rsidR="00F62597" w:rsidRDefault="00F62597" w:rsidP="00F62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3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3395"/>
        <w:gridCol w:w="3396"/>
        <w:gridCol w:w="3396"/>
      </w:tblGrid>
      <w:tr w:rsidR="00F62597" w:rsidTr="00F62597">
        <w:trPr>
          <w:trHeight w:val="344"/>
        </w:trPr>
        <w:tc>
          <w:tcPr>
            <w:tcW w:w="3395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62597">
              <w:rPr>
                <w:rFonts w:eastAsia="Calibri" w:cs="Times New Roman"/>
                <w:b/>
                <w:szCs w:val="28"/>
              </w:rPr>
              <w:t xml:space="preserve">BGH </w:t>
            </w: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duyệt</w:t>
            </w:r>
            <w:proofErr w:type="spellEnd"/>
          </w:p>
        </w:tc>
        <w:tc>
          <w:tcPr>
            <w:tcW w:w="3395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Tổ</w:t>
            </w:r>
            <w:proofErr w:type="spellEnd"/>
            <w:r w:rsidRPr="00F62597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trưởng</w:t>
            </w:r>
            <w:proofErr w:type="spellEnd"/>
            <w:r w:rsidRPr="00F62597">
              <w:rPr>
                <w:rFonts w:eastAsia="Calibri" w:cs="Times New Roman"/>
                <w:b/>
                <w:szCs w:val="28"/>
              </w:rPr>
              <w:t xml:space="preserve"> CM</w:t>
            </w:r>
          </w:p>
        </w:tc>
        <w:tc>
          <w:tcPr>
            <w:tcW w:w="3396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Khối</w:t>
            </w:r>
            <w:proofErr w:type="spellEnd"/>
            <w:r w:rsidRPr="00F62597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trưởng</w:t>
            </w:r>
            <w:proofErr w:type="spellEnd"/>
            <w:r w:rsidRPr="00F62597">
              <w:rPr>
                <w:rFonts w:eastAsia="Calibri" w:cs="Times New Roman"/>
                <w:b/>
                <w:szCs w:val="28"/>
              </w:rPr>
              <w:t xml:space="preserve"> CM</w:t>
            </w:r>
          </w:p>
        </w:tc>
        <w:tc>
          <w:tcPr>
            <w:tcW w:w="3396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Người</w:t>
            </w:r>
            <w:proofErr w:type="spellEnd"/>
            <w:r w:rsidRPr="00F62597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ra</w:t>
            </w:r>
            <w:proofErr w:type="spellEnd"/>
            <w:r w:rsidRPr="00F62597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szCs w:val="28"/>
              </w:rPr>
              <w:t>đề</w:t>
            </w:r>
            <w:proofErr w:type="spellEnd"/>
          </w:p>
        </w:tc>
      </w:tr>
      <w:tr w:rsidR="00F62597" w:rsidTr="00F62597">
        <w:trPr>
          <w:trHeight w:val="1735"/>
        </w:trPr>
        <w:tc>
          <w:tcPr>
            <w:tcW w:w="3395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Dương</w:t>
            </w:r>
            <w:proofErr w:type="spellEnd"/>
            <w:r w:rsidRPr="00F62597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Thị</w:t>
            </w:r>
            <w:proofErr w:type="spellEnd"/>
            <w:r w:rsidRPr="00F62597">
              <w:rPr>
                <w:rFonts w:eastAsia="Calibri" w:cs="Times New Roman"/>
                <w:b/>
                <w:i/>
                <w:szCs w:val="28"/>
              </w:rPr>
              <w:t xml:space="preserve"> Dung</w:t>
            </w:r>
          </w:p>
        </w:tc>
        <w:tc>
          <w:tcPr>
            <w:tcW w:w="3395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Nguyễ</w:t>
            </w:r>
            <w:r w:rsidR="00194A1F">
              <w:rPr>
                <w:rFonts w:eastAsia="Calibri" w:cs="Times New Roman"/>
                <w:b/>
                <w:i/>
                <w:szCs w:val="28"/>
              </w:rPr>
              <w:t>n</w:t>
            </w:r>
            <w:proofErr w:type="spellEnd"/>
            <w:r w:rsidR="00194A1F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proofErr w:type="spellStart"/>
            <w:r w:rsidR="00194A1F">
              <w:rPr>
                <w:rFonts w:eastAsia="Calibri" w:cs="Times New Roman"/>
                <w:b/>
                <w:i/>
                <w:szCs w:val="28"/>
              </w:rPr>
              <w:t>Thị</w:t>
            </w:r>
            <w:proofErr w:type="spellEnd"/>
            <w:r w:rsidRPr="00F62597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Tuyết</w:t>
            </w:r>
            <w:proofErr w:type="spellEnd"/>
          </w:p>
        </w:tc>
        <w:tc>
          <w:tcPr>
            <w:tcW w:w="3396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Nguyễn</w:t>
            </w:r>
            <w:proofErr w:type="spellEnd"/>
            <w:r w:rsidRPr="00F62597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Bích</w:t>
            </w:r>
            <w:proofErr w:type="spellEnd"/>
            <w:r w:rsidRPr="00F62597">
              <w:rPr>
                <w:rFonts w:eastAsia="Calibri" w:cs="Times New Roman"/>
                <w:b/>
                <w:i/>
                <w:szCs w:val="28"/>
              </w:rPr>
              <w:t xml:space="preserve"> </w:t>
            </w: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Hảo</w:t>
            </w:r>
            <w:proofErr w:type="spellEnd"/>
          </w:p>
        </w:tc>
        <w:tc>
          <w:tcPr>
            <w:tcW w:w="3396" w:type="dxa"/>
          </w:tcPr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  <w:lang w:val="vi-VN"/>
              </w:rPr>
            </w:pPr>
          </w:p>
          <w:p w:rsidR="00F62597" w:rsidRPr="00F62597" w:rsidRDefault="00F62597" w:rsidP="00F62597">
            <w:pPr>
              <w:jc w:val="center"/>
              <w:rPr>
                <w:rFonts w:eastAsia="Calibri" w:cs="Times New Roman"/>
                <w:b/>
                <w:i/>
                <w:szCs w:val="28"/>
              </w:rPr>
            </w:pP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Nguyễn</w:t>
            </w:r>
            <w:proofErr w:type="spellEnd"/>
            <w:r w:rsidRPr="00F62597">
              <w:rPr>
                <w:rFonts w:eastAsia="Calibri" w:cs="Times New Roman"/>
                <w:b/>
                <w:i/>
                <w:szCs w:val="28"/>
              </w:rPr>
              <w:t xml:space="preserve"> Thu </w:t>
            </w:r>
            <w:proofErr w:type="spellStart"/>
            <w:r w:rsidRPr="00F62597">
              <w:rPr>
                <w:rFonts w:eastAsia="Calibri" w:cs="Times New Roman"/>
                <w:b/>
                <w:i/>
                <w:szCs w:val="28"/>
              </w:rPr>
              <w:t>Phương</w:t>
            </w:r>
            <w:proofErr w:type="spellEnd"/>
          </w:p>
        </w:tc>
      </w:tr>
    </w:tbl>
    <w:p w:rsidR="00F62597" w:rsidRDefault="00F62597" w:rsidP="00F62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88">
        <w:rPr>
          <w:rFonts w:ascii="Times New Roman" w:hAnsi="Times New Roman" w:cs="Times New Roman"/>
          <w:b/>
          <w:sz w:val="28"/>
          <w:szCs w:val="28"/>
        </w:rPr>
        <w:lastRenderedPageBreak/>
        <w:t>BẢN ĐẶC TẢ ĐỀ KIỂM TRA (</w:t>
      </w:r>
      <w:proofErr w:type="spellStart"/>
      <w:r w:rsidRPr="008E4A88">
        <w:rPr>
          <w:rFonts w:ascii="Times New Roman" w:hAnsi="Times New Roman" w:cs="Times New Roman"/>
          <w:b/>
          <w:sz w:val="28"/>
          <w:szCs w:val="28"/>
        </w:rPr>
        <w:t>Mã</w:t>
      </w:r>
      <w:proofErr w:type="spellEnd"/>
      <w:r w:rsidRPr="008E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A8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8E4A88">
        <w:rPr>
          <w:rFonts w:ascii="Times New Roman" w:hAnsi="Times New Roman" w:cs="Times New Roman"/>
          <w:b/>
          <w:sz w:val="28"/>
          <w:szCs w:val="28"/>
        </w:rPr>
        <w:t xml:space="preserve"> 702)</w:t>
      </w:r>
    </w:p>
    <w:p w:rsidR="00F62597" w:rsidRPr="00F62597" w:rsidRDefault="00F62597" w:rsidP="00F62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384" w:type="pct"/>
        <w:jc w:val="center"/>
        <w:tblLook w:val="04A0" w:firstRow="1" w:lastRow="0" w:firstColumn="1" w:lastColumn="0" w:noHBand="0" w:noVBand="1"/>
      </w:tblPr>
      <w:tblGrid>
        <w:gridCol w:w="783"/>
        <w:gridCol w:w="1150"/>
        <w:gridCol w:w="1153"/>
        <w:gridCol w:w="6004"/>
        <w:gridCol w:w="1284"/>
        <w:gridCol w:w="1290"/>
        <w:gridCol w:w="1284"/>
        <w:gridCol w:w="1287"/>
      </w:tblGrid>
      <w:tr w:rsidR="00F62597" w:rsidRPr="008E4A88" w:rsidTr="00F62597">
        <w:trPr>
          <w:jc w:val="center"/>
        </w:trPr>
        <w:tc>
          <w:tcPr>
            <w:tcW w:w="275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04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Mạch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nội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dung</w:t>
            </w:r>
          </w:p>
        </w:tc>
        <w:tc>
          <w:tcPr>
            <w:tcW w:w="405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2109" w:type="pct"/>
            <w:vMerge w:val="restar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1807" w:type="pct"/>
            <w:gridSpan w:val="4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Số câu hỏi theo mức độ đánh giá</w:t>
            </w:r>
          </w:p>
        </w:tc>
      </w:tr>
      <w:tr w:rsidR="00F62597" w:rsidRPr="008E4A88" w:rsidTr="00F62597">
        <w:trPr>
          <w:jc w:val="center"/>
        </w:trPr>
        <w:tc>
          <w:tcPr>
            <w:tcW w:w="275" w:type="pct"/>
            <w:vMerge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04" w:type="pct"/>
            <w:vMerge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05" w:type="pct"/>
            <w:vMerge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109" w:type="pct"/>
            <w:vMerge/>
            <w:vAlign w:val="center"/>
          </w:tcPr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453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452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F62597" w:rsidRPr="008E4A88" w:rsidTr="00F62597">
        <w:trPr>
          <w:jc w:val="center"/>
        </w:trPr>
        <w:tc>
          <w:tcPr>
            <w:tcW w:w="275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404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Giáo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dục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đạo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đức</w:t>
            </w:r>
            <w:proofErr w:type="spellEnd"/>
          </w:p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</w:p>
        </w:tc>
        <w:tc>
          <w:tcPr>
            <w:tcW w:w="405" w:type="pct"/>
          </w:tcPr>
          <w:p w:rsidR="00F62597" w:rsidRPr="008E4A88" w:rsidRDefault="00F62597" w:rsidP="00BA7095">
            <w:pPr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spacing w:val="-8"/>
                <w:szCs w:val="28"/>
                <w:lang w:val="vi-VN"/>
              </w:rPr>
              <w:t xml:space="preserve">Nội dung: </w:t>
            </w:r>
          </w:p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Giữ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chữ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tín</w:t>
            </w:r>
            <w:proofErr w:type="spellEnd"/>
          </w:p>
        </w:tc>
        <w:tc>
          <w:tcPr>
            <w:tcW w:w="2109" w:type="pct"/>
          </w:tcPr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widowControl w:val="0"/>
              <w:tabs>
                <w:tab w:val="left" w:pos="319"/>
              </w:tabs>
              <w:autoSpaceDE w:val="0"/>
              <w:autoSpaceDN w:val="0"/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  <w:lang w:val="vi"/>
              </w:rPr>
              <w:t>- Hiểu được chữ tín là gì, biểu hiện của giữ chữ tín và vì sao phải giữ chữ</w:t>
            </w:r>
            <w:r w:rsidRPr="008E4A88">
              <w:rPr>
                <w:rFonts w:cs="Times New Roman"/>
                <w:spacing w:val="-23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tín.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Phân biệt được hành vi giữ chữ tín và không giữ chữ</w:t>
            </w:r>
            <w:r w:rsidRPr="008E4A88">
              <w:rPr>
                <w:rFonts w:cs="Times New Roman"/>
                <w:spacing w:val="-17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tín.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Luôn giữ lời hứa với người thân, thầy cô, bạn bè và người có trách nhiệm.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Phê phán những người không biết giữ chữ tín.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Thông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hiểu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Qua </w:t>
            </w:r>
            <w:proofErr w:type="spellStart"/>
            <w:r w:rsidRPr="008E4A88">
              <w:rPr>
                <w:rFonts w:cs="Times New Roman"/>
                <w:szCs w:val="28"/>
              </w:rPr>
              <w:t>thông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tin (</w:t>
            </w:r>
            <w:proofErr w:type="spellStart"/>
            <w:r w:rsidRPr="008E4A88">
              <w:rPr>
                <w:rFonts w:cs="Times New Roman"/>
                <w:szCs w:val="28"/>
              </w:rPr>
              <w:t>hình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ảnh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ca </w:t>
            </w:r>
            <w:proofErr w:type="spellStart"/>
            <w:r w:rsidRPr="008E4A88">
              <w:rPr>
                <w:rFonts w:cs="Times New Roman"/>
                <w:szCs w:val="28"/>
              </w:rPr>
              <w:t>dao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tục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danh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ngôn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…) </w:t>
            </w:r>
            <w:proofErr w:type="spellStart"/>
            <w:r w:rsidRPr="008E4A88">
              <w:rPr>
                <w:rFonts w:cs="Times New Roman"/>
                <w:szCs w:val="28"/>
              </w:rPr>
              <w:t>thấy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giá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trị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của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người</w:t>
            </w:r>
            <w:proofErr w:type="spellEnd"/>
            <w:r w:rsidRPr="008E4A88">
              <w:rPr>
                <w:rFonts w:cs="Times New Roman"/>
                <w:spacing w:val="-20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khác</w:t>
            </w:r>
            <w:proofErr w:type="spellEnd"/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Đánh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giá</w:t>
            </w:r>
            <w:r w:rsidRPr="008E4A88">
              <w:rPr>
                <w:rFonts w:cs="Times New Roman"/>
                <w:noProof/>
                <w:spacing w:val="21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được</w:t>
            </w:r>
            <w:r w:rsidRPr="008E4A88">
              <w:rPr>
                <w:rFonts w:cs="Times New Roman"/>
                <w:noProof/>
                <w:szCs w:val="28"/>
                <w:lang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thái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độ,</w:t>
            </w:r>
            <w:r w:rsidRPr="008E4A88">
              <w:rPr>
                <w:rFonts w:cs="Times New Roman"/>
                <w:noProof/>
                <w:spacing w:val="20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hành</w:t>
            </w:r>
            <w:r w:rsidRPr="008E4A88">
              <w:rPr>
                <w:rFonts w:cs="Times New Roman"/>
                <w:noProof/>
                <w:spacing w:val="25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của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bản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thân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và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người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khác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đúng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sai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không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sự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người</w:t>
            </w:r>
            <w:proofErr w:type="spellEnd"/>
            <w:r w:rsidRPr="008E4A88">
              <w:rPr>
                <w:rFonts w:cs="Times New Roman"/>
                <w:spacing w:val="-20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khác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E4A88">
              <w:rPr>
                <w:rFonts w:cs="Times New Roman"/>
                <w:szCs w:val="28"/>
              </w:rPr>
              <w:t>Phân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tích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một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huống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đơn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trong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đời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sự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người</w:t>
            </w:r>
            <w:proofErr w:type="spellEnd"/>
            <w:r w:rsidRPr="008E4A88">
              <w:rPr>
                <w:rFonts w:cs="Times New Roman"/>
                <w:spacing w:val="-20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khác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Vận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dụng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</w:p>
          <w:p w:rsidR="00F62597" w:rsidRPr="008E4A88" w:rsidRDefault="00F62597" w:rsidP="00BA7095">
            <w:pPr>
              <w:pStyle w:val="TableParagraph"/>
              <w:tabs>
                <w:tab w:val="left" w:pos="293"/>
              </w:tabs>
              <w:jc w:val="both"/>
              <w:rPr>
                <w:szCs w:val="28"/>
              </w:rPr>
            </w:pPr>
            <w:r w:rsidRPr="008E4A88">
              <w:rPr>
                <w:szCs w:val="28"/>
              </w:rPr>
              <w:t xml:space="preserve">- </w:t>
            </w:r>
            <w:proofErr w:type="spellStart"/>
            <w:r w:rsidRPr="008E4A88">
              <w:rPr>
                <w:szCs w:val="28"/>
              </w:rPr>
              <w:t>Đồng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tình</w:t>
            </w:r>
            <w:proofErr w:type="spellEnd"/>
            <w:r w:rsidRPr="008E4A88">
              <w:rPr>
                <w:szCs w:val="28"/>
              </w:rPr>
              <w:t xml:space="preserve">, </w:t>
            </w:r>
            <w:proofErr w:type="spellStart"/>
            <w:r w:rsidRPr="008E4A88">
              <w:rPr>
                <w:szCs w:val="28"/>
              </w:rPr>
              <w:t>ủng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hộ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hoặc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nhắc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nhở</w:t>
            </w:r>
            <w:proofErr w:type="spellEnd"/>
            <w:r w:rsidRPr="008E4A88">
              <w:rPr>
                <w:szCs w:val="28"/>
              </w:rPr>
              <w:t xml:space="preserve">, </w:t>
            </w:r>
            <w:proofErr w:type="spellStart"/>
            <w:r w:rsidRPr="008E4A88">
              <w:rPr>
                <w:szCs w:val="28"/>
              </w:rPr>
              <w:t>khích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lệ</w:t>
            </w:r>
            <w:proofErr w:type="spellEnd"/>
            <w:r w:rsidRPr="008E4A88">
              <w:rPr>
                <w:szCs w:val="28"/>
              </w:rPr>
              <w:t xml:space="preserve">, </w:t>
            </w:r>
            <w:proofErr w:type="spellStart"/>
            <w:r w:rsidRPr="008E4A88">
              <w:rPr>
                <w:szCs w:val="28"/>
              </w:rPr>
              <w:t>giúp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đỡ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người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khác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thực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hiện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hành</w:t>
            </w:r>
            <w:proofErr w:type="spellEnd"/>
            <w:r w:rsidRPr="008E4A88">
              <w:rPr>
                <w:szCs w:val="28"/>
              </w:rPr>
              <w:t xml:space="preserve"> vi </w:t>
            </w:r>
            <w:proofErr w:type="spellStart"/>
            <w:r w:rsidRPr="008E4A88">
              <w:rPr>
                <w:szCs w:val="28"/>
              </w:rPr>
              <w:t>phù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hợp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để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phát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huy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được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sự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giữ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chữ</w:t>
            </w:r>
            <w:proofErr w:type="spellEnd"/>
            <w:r w:rsidRPr="008E4A88">
              <w:rPr>
                <w:szCs w:val="28"/>
              </w:rPr>
              <w:t xml:space="preserve"> </w:t>
            </w:r>
            <w:proofErr w:type="spellStart"/>
            <w:r w:rsidRPr="008E4A88">
              <w:rPr>
                <w:szCs w:val="28"/>
              </w:rPr>
              <w:t>tín</w:t>
            </w:r>
            <w:proofErr w:type="spellEnd"/>
            <w:r w:rsidRPr="008E4A88">
              <w:rPr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r w:rsidRPr="008E4A88">
              <w:rPr>
                <w:rFonts w:cs="Times New Roman"/>
                <w:spacing w:val="-4"/>
                <w:szCs w:val="28"/>
              </w:rPr>
              <w:t xml:space="preserve">- </w:t>
            </w:r>
            <w:proofErr w:type="spellStart"/>
            <w:r w:rsidRPr="008E4A88">
              <w:rPr>
                <w:rFonts w:cs="Times New Roman"/>
                <w:szCs w:val="28"/>
              </w:rPr>
              <w:t>Áp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dụng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những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giá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trị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to </w:t>
            </w:r>
            <w:proofErr w:type="spellStart"/>
            <w:r w:rsidRPr="008E4A88">
              <w:rPr>
                <w:rFonts w:cs="Times New Roman"/>
                <w:szCs w:val="28"/>
              </w:rPr>
              <w:t>lớn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mang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lại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thành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những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việc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làm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thiết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thực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mang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lại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lợi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ích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chính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đáng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cho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thân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gia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xã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hội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6 TN</w:t>
            </w:r>
          </w:p>
        </w:tc>
        <w:tc>
          <w:tcPr>
            <w:tcW w:w="453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</w:t>
            </w: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</w:t>
            </w:r>
          </w:p>
        </w:tc>
        <w:tc>
          <w:tcPr>
            <w:tcW w:w="452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</w:tc>
      </w:tr>
      <w:tr w:rsidR="00F62597" w:rsidRPr="008E4A88" w:rsidTr="00F62597">
        <w:trPr>
          <w:jc w:val="center"/>
        </w:trPr>
        <w:tc>
          <w:tcPr>
            <w:tcW w:w="275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</w:rPr>
              <w:t>2</w:t>
            </w:r>
          </w:p>
        </w:tc>
        <w:tc>
          <w:tcPr>
            <w:tcW w:w="404" w:type="pct"/>
          </w:tcPr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Giáo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dục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kĩ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lastRenderedPageBreak/>
              <w:t>năng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sống</w:t>
            </w:r>
            <w:proofErr w:type="spellEnd"/>
          </w:p>
        </w:tc>
        <w:tc>
          <w:tcPr>
            <w:tcW w:w="405" w:type="pct"/>
          </w:tcPr>
          <w:p w:rsidR="00F62597" w:rsidRPr="008E4A88" w:rsidRDefault="00F62597" w:rsidP="00BA7095">
            <w:pPr>
              <w:rPr>
                <w:rFonts w:eastAsia="Calibri" w:cs="Times New Roman"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spacing w:val="-8"/>
                <w:szCs w:val="28"/>
                <w:lang w:val="vi-VN"/>
              </w:rPr>
              <w:lastRenderedPageBreak/>
              <w:t xml:space="preserve">Nội dung : </w:t>
            </w:r>
          </w:p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lastRenderedPageBreak/>
              <w:t>Bảo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tồn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di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sản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văn</w:t>
            </w:r>
            <w:proofErr w:type="spellEnd"/>
            <w:r w:rsidRPr="008E4A8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eastAsia="Calibri" w:cs="Times New Roman"/>
                <w:b/>
                <w:szCs w:val="28"/>
              </w:rPr>
              <w:t>hóa</w:t>
            </w:r>
            <w:proofErr w:type="spellEnd"/>
          </w:p>
        </w:tc>
        <w:tc>
          <w:tcPr>
            <w:tcW w:w="2109" w:type="pct"/>
          </w:tcPr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lastRenderedPageBreak/>
              <w:t>Nhận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r w:rsidRPr="008E4A88">
              <w:rPr>
                <w:rFonts w:cs="Times New Roman"/>
                <w:b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Nêu được khái niệm di sản văn hoá và một số loại di sản văn hoá của Việt</w:t>
            </w:r>
            <w:r w:rsidRPr="008E4A88">
              <w:rPr>
                <w:rFonts w:cs="Times New Roman"/>
                <w:spacing w:val="-21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Nam.</w:t>
            </w:r>
          </w:p>
          <w:p w:rsidR="00F62597" w:rsidRPr="008E4A88" w:rsidRDefault="00F62597" w:rsidP="00BA7095">
            <w:pPr>
              <w:widowControl w:val="0"/>
              <w:tabs>
                <w:tab w:val="left" w:pos="319"/>
              </w:tabs>
              <w:autoSpaceDE w:val="0"/>
              <w:autoSpaceDN w:val="0"/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lastRenderedPageBreak/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Giải thích được ý nghĩa của di sản văn hoá</w:t>
            </w:r>
            <w:r w:rsidRPr="008E4A88">
              <w:rPr>
                <w:rFonts w:cs="Times New Roman"/>
                <w:szCs w:val="28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đối với con người và xã</w:t>
            </w:r>
            <w:r w:rsidRPr="008E4A88">
              <w:rPr>
                <w:rFonts w:cs="Times New Roman"/>
                <w:spacing w:val="-13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hội.</w:t>
            </w:r>
          </w:p>
          <w:p w:rsidR="00F62597" w:rsidRPr="008E4A88" w:rsidRDefault="00F62597" w:rsidP="00BA7095">
            <w:pPr>
              <w:widowControl w:val="0"/>
              <w:tabs>
                <w:tab w:val="left" w:pos="326"/>
              </w:tabs>
              <w:autoSpaceDE w:val="0"/>
              <w:autoSpaceDN w:val="0"/>
              <w:jc w:val="both"/>
              <w:rPr>
                <w:rFonts w:cs="Times New Roman"/>
                <w:szCs w:val="28"/>
                <w:lang w:val="vi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szCs w:val="28"/>
                <w:lang w:val="vi"/>
              </w:rPr>
              <w:t>Nêu được quy định cơ bản của pháp luật về quyền và nghĩa vụ của tổ chức, cá nhân đối với việc bảo vệ di sản văn</w:t>
            </w:r>
            <w:r w:rsidRPr="008E4A88">
              <w:rPr>
                <w:rFonts w:cs="Times New Roman"/>
                <w:spacing w:val="-11"/>
                <w:szCs w:val="28"/>
                <w:lang w:val="vi"/>
              </w:rPr>
              <w:t xml:space="preserve"> </w:t>
            </w:r>
            <w:r w:rsidRPr="008E4A88">
              <w:rPr>
                <w:rFonts w:cs="Times New Roman"/>
                <w:szCs w:val="28"/>
                <w:lang w:val="vi"/>
              </w:rPr>
              <w:t>hoá.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Thông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hiểu</w:t>
            </w:r>
            <w:proofErr w:type="spellEnd"/>
            <w:r w:rsidRPr="008E4A88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Qua </w:t>
            </w:r>
            <w:proofErr w:type="spellStart"/>
            <w:r w:rsidRPr="008E4A88">
              <w:rPr>
                <w:rFonts w:cs="Times New Roman"/>
                <w:szCs w:val="28"/>
              </w:rPr>
              <w:t>thông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tin (</w:t>
            </w:r>
            <w:proofErr w:type="spellStart"/>
            <w:r w:rsidRPr="008E4A88">
              <w:rPr>
                <w:rFonts w:cs="Times New Roman"/>
                <w:szCs w:val="28"/>
              </w:rPr>
              <w:t>hình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ảnh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ca </w:t>
            </w:r>
            <w:proofErr w:type="spellStart"/>
            <w:r w:rsidRPr="008E4A88">
              <w:rPr>
                <w:rFonts w:cs="Times New Roman"/>
                <w:szCs w:val="28"/>
              </w:rPr>
              <w:t>dao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tục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ngữ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danh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ngôn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địa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danh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vật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…) </w:t>
            </w:r>
            <w:proofErr w:type="spellStart"/>
            <w:r w:rsidRPr="008E4A88">
              <w:rPr>
                <w:rFonts w:cs="Times New Roman"/>
                <w:szCs w:val="28"/>
              </w:rPr>
              <w:t>thấy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giá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trị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của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việc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tồn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E4A88">
              <w:rPr>
                <w:rFonts w:cs="Times New Roman"/>
                <w:szCs w:val="28"/>
              </w:rPr>
              <w:t>sản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văn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hóa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với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xã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hội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Đánh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giá</w:t>
            </w:r>
            <w:r w:rsidRPr="008E4A88">
              <w:rPr>
                <w:rFonts w:cs="Times New Roman"/>
                <w:noProof/>
                <w:spacing w:val="21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được</w:t>
            </w:r>
            <w:r w:rsidRPr="008E4A88">
              <w:rPr>
                <w:rFonts w:cs="Times New Roman"/>
                <w:noProof/>
                <w:szCs w:val="28"/>
                <w:lang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thái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độ,</w:t>
            </w:r>
            <w:r w:rsidRPr="008E4A88">
              <w:rPr>
                <w:rFonts w:cs="Times New Roman"/>
                <w:noProof/>
                <w:spacing w:val="20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hành</w:t>
            </w:r>
            <w:r w:rsidRPr="008E4A88">
              <w:rPr>
                <w:rFonts w:cs="Times New Roman"/>
                <w:noProof/>
                <w:spacing w:val="25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của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bản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thân</w:t>
            </w:r>
            <w:r w:rsidRPr="008E4A88">
              <w:rPr>
                <w:rFonts w:cs="Times New Roman"/>
                <w:noProof/>
                <w:spacing w:val="23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và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người</w:t>
            </w:r>
            <w:r w:rsidRPr="008E4A88">
              <w:rPr>
                <w:rFonts w:cs="Times New Roman"/>
                <w:noProof/>
                <w:spacing w:val="24"/>
                <w:szCs w:val="28"/>
                <w:lang w:val="vi-VN" w:eastAsia="vi-VN"/>
              </w:rPr>
              <w:t xml:space="preserve"> </w:t>
            </w:r>
            <w:r w:rsidRPr="008E4A88">
              <w:rPr>
                <w:rFonts w:cs="Times New Roman"/>
                <w:noProof/>
                <w:szCs w:val="28"/>
                <w:lang w:val="vi-VN" w:eastAsia="vi-VN"/>
              </w:rPr>
              <w:t>khác</w:t>
            </w:r>
            <w:r w:rsidRPr="008E4A88">
              <w:rPr>
                <w:rFonts w:cs="Times New Roman"/>
                <w:noProof/>
                <w:spacing w:val="22"/>
                <w:szCs w:val="28"/>
                <w:lang w:val="vi-VN" w:eastAsia="vi-VN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là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đúng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sai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E4A88">
              <w:rPr>
                <w:rFonts w:cs="Times New Roman"/>
                <w:szCs w:val="28"/>
              </w:rPr>
              <w:t>không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việc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tồn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E4A88">
              <w:rPr>
                <w:rFonts w:cs="Times New Roman"/>
                <w:szCs w:val="28"/>
              </w:rPr>
              <w:t>sản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văn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hóa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E4A88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b/>
                <w:szCs w:val="28"/>
              </w:rPr>
              <w:t>cao</w:t>
            </w:r>
            <w:proofErr w:type="spellEnd"/>
            <w:r w:rsidRPr="008E4A88">
              <w:rPr>
                <w:rFonts w:cs="Times New Roman"/>
                <w:b/>
                <w:szCs w:val="28"/>
              </w:rPr>
              <w:t>: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  <w:r w:rsidRPr="008E4A8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E4A88">
              <w:rPr>
                <w:rFonts w:cs="Times New Roman"/>
                <w:szCs w:val="28"/>
              </w:rPr>
              <w:t>Phân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tích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được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một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tình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huống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đơn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giản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trong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đời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sống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thể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hiện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8E4A88">
              <w:rPr>
                <w:rFonts w:cs="Times New Roman"/>
                <w:szCs w:val="28"/>
              </w:rPr>
              <w:t>thức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bảo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tồn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di </w:t>
            </w:r>
            <w:proofErr w:type="spellStart"/>
            <w:r w:rsidRPr="008E4A88">
              <w:rPr>
                <w:rFonts w:cs="Times New Roman"/>
                <w:szCs w:val="28"/>
              </w:rPr>
              <w:t>sản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văn</w:t>
            </w:r>
            <w:proofErr w:type="spellEnd"/>
            <w:r w:rsidRPr="008E4A8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E4A88">
              <w:rPr>
                <w:rFonts w:cs="Times New Roman"/>
                <w:szCs w:val="28"/>
              </w:rPr>
              <w:t>hóa</w:t>
            </w:r>
            <w:proofErr w:type="spellEnd"/>
            <w:r w:rsidRPr="008E4A88">
              <w:rPr>
                <w:rFonts w:cs="Times New Roman"/>
                <w:szCs w:val="28"/>
              </w:rPr>
              <w:t>.</w:t>
            </w:r>
          </w:p>
          <w:p w:rsidR="00F62597" w:rsidRPr="008E4A88" w:rsidRDefault="00F62597" w:rsidP="00BA709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cs="Times New Roman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6 TN / 1TL</w:t>
            </w:r>
          </w:p>
        </w:tc>
        <w:tc>
          <w:tcPr>
            <w:tcW w:w="453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 / 1TL</w:t>
            </w: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2 TN / 1TL</w:t>
            </w:r>
          </w:p>
        </w:tc>
        <w:tc>
          <w:tcPr>
            <w:tcW w:w="452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spacing w:val="-8"/>
                <w:szCs w:val="28"/>
              </w:rPr>
            </w:pPr>
            <w:r w:rsidRPr="008E4A88">
              <w:rPr>
                <w:rFonts w:eastAsia="Calibri" w:cs="Times New Roman"/>
                <w:spacing w:val="-8"/>
                <w:szCs w:val="28"/>
              </w:rPr>
              <w:t>1TL</w:t>
            </w:r>
          </w:p>
        </w:tc>
      </w:tr>
      <w:tr w:rsidR="00F62597" w:rsidRPr="008E4A88" w:rsidTr="00F62597">
        <w:trPr>
          <w:jc w:val="center"/>
        </w:trPr>
        <w:tc>
          <w:tcPr>
            <w:tcW w:w="679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05" w:type="pct"/>
          </w:tcPr>
          <w:p w:rsidR="00F62597" w:rsidRPr="008E4A88" w:rsidRDefault="00F62597" w:rsidP="00BA7095">
            <w:pPr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109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</w:p>
        </w:tc>
        <w:tc>
          <w:tcPr>
            <w:tcW w:w="451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12 câu TNKQ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/ 1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câu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TL</w:t>
            </w:r>
          </w:p>
        </w:tc>
        <w:tc>
          <w:tcPr>
            <w:tcW w:w="453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4 câu TNKQ 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/ 1 </w:t>
            </w:r>
            <w:proofErr w:type="spellStart"/>
            <w:r w:rsidRPr="008E4A88">
              <w:rPr>
                <w:rFonts w:eastAsia="Calibri" w:cs="Times New Roman"/>
                <w:b/>
                <w:spacing w:val="-8"/>
                <w:szCs w:val="28"/>
              </w:rPr>
              <w:t>câu</w:t>
            </w:r>
            <w:proofErr w:type="spellEnd"/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TL</w:t>
            </w:r>
          </w:p>
        </w:tc>
        <w:tc>
          <w:tcPr>
            <w:tcW w:w="451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 xml:space="preserve">4 câu TNKQ 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/ 1 </w:t>
            </w: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câu  TL</w:t>
            </w:r>
          </w:p>
        </w:tc>
        <w:tc>
          <w:tcPr>
            <w:tcW w:w="452" w:type="pct"/>
            <w:vAlign w:val="center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1 </w:t>
            </w: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câu</w:t>
            </w:r>
            <w:r w:rsidRPr="008E4A88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r w:rsidRPr="008E4A88">
              <w:rPr>
                <w:rFonts w:eastAsia="Calibri" w:cs="Times New Roman"/>
                <w:b/>
                <w:spacing w:val="-8"/>
                <w:szCs w:val="28"/>
                <w:lang w:val="vi-VN"/>
              </w:rPr>
              <w:t>TL</w:t>
            </w:r>
          </w:p>
        </w:tc>
      </w:tr>
      <w:tr w:rsidR="00F62597" w:rsidRPr="008E4A88" w:rsidTr="00F62597">
        <w:trPr>
          <w:jc w:val="center"/>
        </w:trPr>
        <w:tc>
          <w:tcPr>
            <w:tcW w:w="679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405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</w:p>
        </w:tc>
        <w:tc>
          <w:tcPr>
            <w:tcW w:w="2109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</w:p>
        </w:tc>
        <w:tc>
          <w:tcPr>
            <w:tcW w:w="451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40%</w:t>
            </w:r>
          </w:p>
        </w:tc>
        <w:tc>
          <w:tcPr>
            <w:tcW w:w="453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30%</w:t>
            </w:r>
          </w:p>
        </w:tc>
        <w:tc>
          <w:tcPr>
            <w:tcW w:w="451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20%</w:t>
            </w:r>
          </w:p>
        </w:tc>
        <w:tc>
          <w:tcPr>
            <w:tcW w:w="452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10%</w:t>
            </w:r>
          </w:p>
        </w:tc>
      </w:tr>
      <w:tr w:rsidR="00F62597" w:rsidRPr="008E4A88" w:rsidTr="00F62597">
        <w:trPr>
          <w:jc w:val="center"/>
        </w:trPr>
        <w:tc>
          <w:tcPr>
            <w:tcW w:w="679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405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  <w:lang w:val="vi-VN"/>
              </w:rPr>
            </w:pPr>
          </w:p>
        </w:tc>
        <w:tc>
          <w:tcPr>
            <w:tcW w:w="2109" w:type="pct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</w:p>
        </w:tc>
        <w:tc>
          <w:tcPr>
            <w:tcW w:w="904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70%</w:t>
            </w:r>
          </w:p>
        </w:tc>
        <w:tc>
          <w:tcPr>
            <w:tcW w:w="903" w:type="pct"/>
            <w:gridSpan w:val="2"/>
          </w:tcPr>
          <w:p w:rsidR="00F62597" w:rsidRPr="008E4A88" w:rsidRDefault="00F62597" w:rsidP="00BA7095">
            <w:pPr>
              <w:jc w:val="center"/>
              <w:rPr>
                <w:rFonts w:eastAsia="Calibri" w:cs="Times New Roman"/>
                <w:b/>
                <w:iCs/>
                <w:spacing w:val="-8"/>
                <w:szCs w:val="28"/>
              </w:rPr>
            </w:pPr>
            <w:r w:rsidRPr="008E4A88">
              <w:rPr>
                <w:rFonts w:eastAsia="Calibri" w:cs="Times New Roman"/>
                <w:b/>
                <w:iCs/>
                <w:spacing w:val="-8"/>
                <w:szCs w:val="28"/>
              </w:rPr>
              <w:t>30%</w:t>
            </w:r>
          </w:p>
        </w:tc>
      </w:tr>
    </w:tbl>
    <w:p w:rsidR="00F62597" w:rsidRPr="008E4A88" w:rsidRDefault="00F62597" w:rsidP="00F62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2597" w:rsidRPr="008E4A88" w:rsidRDefault="00F62597" w:rsidP="00F62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365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3272"/>
        <w:gridCol w:w="3272"/>
        <w:gridCol w:w="3478"/>
      </w:tblGrid>
      <w:tr w:rsidR="00F62597" w:rsidRPr="008E4A88" w:rsidTr="00F62597">
        <w:trPr>
          <w:trHeight w:val="888"/>
        </w:trPr>
        <w:tc>
          <w:tcPr>
            <w:tcW w:w="3629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  <w:t>BGH duyệt</w:t>
            </w: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</w:p>
        </w:tc>
        <w:tc>
          <w:tcPr>
            <w:tcW w:w="3272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  <w:t>Tổ trưởng CM</w:t>
            </w: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</w:p>
        </w:tc>
        <w:tc>
          <w:tcPr>
            <w:tcW w:w="3272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  <w:t>Khối trưởng CM</w:t>
            </w: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</w:p>
        </w:tc>
        <w:tc>
          <w:tcPr>
            <w:tcW w:w="3478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  <w:t>Người ra đề</w:t>
            </w: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</w:p>
        </w:tc>
      </w:tr>
      <w:tr w:rsidR="00F62597" w:rsidRPr="008E4A88" w:rsidTr="00F62597">
        <w:trPr>
          <w:trHeight w:val="888"/>
        </w:trPr>
        <w:tc>
          <w:tcPr>
            <w:tcW w:w="3629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  <w:t>Dương Thị Dung</w:t>
            </w:r>
          </w:p>
        </w:tc>
        <w:tc>
          <w:tcPr>
            <w:tcW w:w="3272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i/>
                <w:kern w:val="2"/>
                <w:szCs w:val="28"/>
                <w:lang w:val="pt-BR" w:eastAsia="zh-CN"/>
              </w:rPr>
              <w:t>Nguyễn Thị Tuyết</w:t>
            </w:r>
          </w:p>
        </w:tc>
        <w:tc>
          <w:tcPr>
            <w:tcW w:w="3272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iCs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iCs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i/>
                <w:iCs/>
                <w:kern w:val="2"/>
                <w:szCs w:val="28"/>
                <w:lang w:val="pt-BR" w:eastAsia="zh-CN"/>
              </w:rPr>
              <w:t>Nguyễn Bích Hảo</w:t>
            </w:r>
          </w:p>
        </w:tc>
        <w:tc>
          <w:tcPr>
            <w:tcW w:w="3478" w:type="dxa"/>
          </w:tcPr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iCs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i/>
                <w:iCs/>
                <w:kern w:val="2"/>
                <w:szCs w:val="28"/>
                <w:lang w:val="pt-BR" w:eastAsia="zh-CN"/>
              </w:rPr>
            </w:pPr>
          </w:p>
          <w:p w:rsidR="00F62597" w:rsidRPr="008E4A88" w:rsidRDefault="00F62597" w:rsidP="00F62597">
            <w:pPr>
              <w:widowControl w:val="0"/>
              <w:jc w:val="center"/>
              <w:rPr>
                <w:rFonts w:eastAsia="SimSun" w:cs="Times New Roman"/>
                <w:b/>
                <w:kern w:val="2"/>
                <w:szCs w:val="28"/>
                <w:lang w:val="pt-BR" w:eastAsia="zh-CN"/>
              </w:rPr>
            </w:pPr>
            <w:r w:rsidRPr="008E4A88">
              <w:rPr>
                <w:rFonts w:eastAsia="SimSun" w:cs="Times New Roman"/>
                <w:b/>
                <w:i/>
                <w:iCs/>
                <w:kern w:val="2"/>
                <w:szCs w:val="28"/>
                <w:lang w:val="pt-BR" w:eastAsia="zh-CN"/>
              </w:rPr>
              <w:t>Nguyễn Thu Phương</w:t>
            </w:r>
          </w:p>
        </w:tc>
      </w:tr>
    </w:tbl>
    <w:p w:rsidR="00F62597" w:rsidRDefault="00F62597" w:rsidP="00F62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F62597" w:rsidRPr="008E4A88" w:rsidRDefault="00F62597" w:rsidP="00F62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331468" w:rsidRDefault="00331468" w:rsidP="00F62597"/>
    <w:sectPr w:rsidR="00331468" w:rsidSect="00194A1F">
      <w:pgSz w:w="15840" w:h="12240" w:orient="landscape"/>
      <w:pgMar w:top="63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97"/>
    <w:rsid w:val="00194A1F"/>
    <w:rsid w:val="00331468"/>
    <w:rsid w:val="00F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56BC"/>
  <w15:chartTrackingRefBased/>
  <w15:docId w15:val="{0265214B-63B5-4B3C-B5ED-2BB61527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F6259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F62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2023-12-14T15:08:00Z</dcterms:created>
  <dcterms:modified xsi:type="dcterms:W3CDTF">2023-12-17T04:01:00Z</dcterms:modified>
</cp:coreProperties>
</file>