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6/2023 (TỪ NGÀY 19/6/2023 ĐẾN NGÀY 24/6/2023)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08.952333876769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.1173355533203"/>
        <w:gridCol w:w="969.2493380508056"/>
        <w:gridCol w:w="604.3554696081493"/>
        <w:gridCol w:w="2052.528009989941"/>
        <w:gridCol w:w="1721.8429417137838"/>
        <w:gridCol w:w="1870.0810757686127"/>
        <w:gridCol w:w="1984.110409656943"/>
        <w:gridCol w:w="2075.333876767607"/>
        <w:gridCol w:w="2075.333876767607"/>
        <w:tblGridChange w:id="0">
          <w:tblGrid>
            <w:gridCol w:w="456.1173355533203"/>
            <w:gridCol w:w="969.2493380508056"/>
            <w:gridCol w:w="604.3554696081493"/>
            <w:gridCol w:w="2052.528009989941"/>
            <w:gridCol w:w="1721.8429417137838"/>
            <w:gridCol w:w="1870.0810757686127"/>
            <w:gridCol w:w="1984.110409656943"/>
            <w:gridCol w:w="2075.333876767607"/>
            <w:gridCol w:w="2075.333876767607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(24/6)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ban giám hiệu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Hoàn thành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-.Giám sát lắp đặt bảng tương tác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ban giám hiệu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thời khóa biểu 4 khối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11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18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11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Iwq54A6HJiDwRbEmIf5jDwHnNg==">CgMxLjA4AHIhMVJuY0Q4VlVCUWRhd09UQWVyZ25TRlQxNVNYS0pUZ2JL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