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1 THÁNG 7/2023 (TỪ NGÀY 10/07/2023 ĐẾN NGÀY 15/07/2023)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265"/>
        <w:gridCol w:w="1935"/>
        <w:gridCol w:w="2085"/>
        <w:gridCol w:w="2250"/>
        <w:gridCol w:w="2340"/>
        <w:gridCol w:w="2340"/>
        <w:tblGridChange w:id="0">
          <w:tblGrid>
            <w:gridCol w:w="510"/>
            <w:gridCol w:w="1095"/>
            <w:gridCol w:w="720"/>
            <w:gridCol w:w="2265"/>
            <w:gridCol w:w="1935"/>
            <w:gridCol w:w="2085"/>
            <w:gridCol w:w="2250"/>
            <w:gridCol w:w="2340"/>
            <w:gridCol w:w="2340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(10/07)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(11/07)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(12/07)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(13/07)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(14/07)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(15/07)</w:t>
            </w:r>
          </w:p>
        </w:tc>
      </w:tr>
      <w:tr>
        <w:trPr>
          <w:cantSplit w:val="0"/>
          <w:trHeight w:val="971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8h00: Họp giao ban công tác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left="0" w:firstLine="0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- Đi học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Hoàn thành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D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Làm việc tại VP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14h00: Tham gia sát hạch GV làm việc tại MNNQ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- Đi học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5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8h00: Họp giao ban công tác BGH  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quả: 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D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Giám sát và hoàn thiện phòng ăn và spa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Làm việc tại VP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B5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8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B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8h00: Họp giao ban công tác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D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FC">
      <w:pPr>
        <w:pageBreakBefore w:val="0"/>
        <w:spacing w:after="0" w:lineRule="auto"/>
        <w:ind w:left="1134" w:right="935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FE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FF">
      <w:pPr>
        <w:spacing w:after="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100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hhc9Xt+MXIOy+TM2uR5L5CnkAg==">CgMxLjA4AHIhMUxfU0VuVERNNEZfQ1ItTXVUNlBKMTJzNUpqOUhxNG9O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