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NGUYỆT QUẾ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4/2023 (TỪ NGÀY 03/4 ĐẾN NGÀY 07/4/2023)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2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95"/>
        <w:gridCol w:w="2190"/>
        <w:gridCol w:w="2235"/>
        <w:gridCol w:w="2085"/>
        <w:gridCol w:w="2235"/>
        <w:gridCol w:w="2205"/>
        <w:gridCol w:w="2100"/>
        <w:tblGridChange w:id="0">
          <w:tblGrid>
            <w:gridCol w:w="600"/>
            <w:gridCol w:w="1275"/>
            <w:gridCol w:w="795"/>
            <w:gridCol w:w="2190"/>
            <w:gridCol w:w="2235"/>
            <w:gridCol w:w="2085"/>
            <w:gridCol w:w="2235"/>
            <w:gridCol w:w="2205"/>
            <w:gridCol w:w="210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(08/4)</w:t>
            </w:r>
          </w:p>
        </w:tc>
      </w:tr>
      <w:tr>
        <w:trPr>
          <w:cantSplit w:val="0"/>
          <w:trHeight w:val="911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ban giám hiệu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Gặp văn thư Quận xin giấy giới thiệu làm dấu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Đăng ký làm con dấu tại Cục cảnh sát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VPP, đồ dùng phục vụ trang trí MT lớp học.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đồ dùng, thiết bị của Cty Khánh An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Công chứng giấy tờ lưu hồ sơ.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đồ dùng, thiết bị của Cty Khánh An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đồ dùng, thiết bị của Cty Khánh An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:HT thống nhất công việc cần làm và giao nhiệm vụ cho PHT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giấy giới thiệu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Nhận bàn giao xong: cốc, các loại tủ giá góc chơi của T1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bàn giao xong: cốc, các loại tủ giá góc chơi của T3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bàn giao xong bàn, ghế, tủ của VP và các phòng hiệu bộ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:Gặp Đ/C Sẵn- PGD Nhận QĐ cho phép hoạt động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:Đến VP Công chứng giấy tờ liên quan đến thủ tục làm dấu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:Giám sát trải thảm cỏ nhân tạo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đồ dùng, thiết bị của Cty Khánh An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đồ dùng, thiết bị của Cty Khánh An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VPP, đồ dùng phục vụ trang trí MT lớp học.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đồ dùng, thiết bị của Cty Khánh An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 thống nhất công việc cần làm và giao nhiệm vụ cho PHT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KQ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đầy đủ bản sao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bàn giao xong: cốc, các loại tủ giá góc chơi của T2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bàn giao xong các loại tủ giá góc chơi, bàn ghế của các phòng chức năng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bàn giao gối, chăn cho trẻ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ban giám hiệu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Nhận bàn giao vệ sinh lớp học,kiểm tra vòi nước các nhà vệ sinh các phòng học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Nhận bàn giao vệ sinh lớp học,kiểm tra vòi nước các nhà vệ sinh các phòng học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VPP, đồ dùng phục vụ trang trí MT lớp học.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đồ dùng, thiết bị của Cty Khánh An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VPP, đồ dùng phục vụ trang trí MT lớp học.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đồ dùng, thiết bị của Cty Khánh An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VPP, đồ dùng phục vụ trang trí MT lớp học.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đồ dùng, thiết bị của Cty Khánh An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 thống nhất công việc cần làm và giao nhiệm vụ cho PHT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nhận đủ số lượng cần khắc phục 1 số thiết bị vẫn còn bị rò rỉ nước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bàn giao xong: cốc, các loại tủ giá góc chơi của T1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bàn giao xong: cốc, các loại tủ giá góc chơi của T1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bàn giao xong: cốc, các loại tủ giá góc chơi của T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-Nhận bàn giao vệ sinh, quạt các phòng học và phòng chức năng.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Nhận bàn giao vệ sinh lớp học,kiểm tra vòi nước các nhà vệ sinh các phòng học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Nhận bàn giao vệ sinh lớp học,kiểm tra vòi nước các nhà vệ sinh các phòng học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đồ dùng, thiết bị của Cty Khánh An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VPP, đồ dùng phục vụ trang trí MT lớp học.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đồ dùng, thiết bị của Cty Khánh An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VPP, đồ dùng phục vụ trang trí MT lớp học.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Nhận bàn giao đồ dùng, thiết bị của Cty Khánh An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:Đã nhận đủ số lượng cần khắc phục 1 số thiết bị vẫn còn bị rò rỉ nước 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bàn giao xong: cốc, các loại tủ giá góc chơi của T2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bàn giao xong: cốc, các loại tủ giá góc chơi của 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:Nhận bàn giao xong: cốc, các loại tủ giá góc chơi của T</w:t>
            </w:r>
          </w:p>
        </w:tc>
      </w:tr>
    </w:tbl>
    <w:p w:rsidR="00000000" w:rsidDel="00000000" w:rsidP="00000000" w:rsidRDefault="00000000" w:rsidRPr="00000000" w14:paraId="000000E4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7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8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8aAMznayGWZ9CF8U+sNV+FB7BQ==">AMUW2mX1fnUgR3jBrhNW3vAjZ0/hsekRDMHmDz9c3VI11+C6ch342GM4Xx+8O0PAFwpExwjETW1MWn1kUToYI8pc4Jx0dSqNaTUx//dG20X0mkxuWGMHnec=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