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5A9" w:rsidRPr="004915A9" w:rsidRDefault="004915A9" w:rsidP="004915A9">
      <w:pPr>
        <w:ind w:firstLine="567"/>
        <w:rPr>
          <w:b/>
          <w:i/>
          <w:sz w:val="28"/>
          <w:szCs w:val="28"/>
        </w:rPr>
      </w:pPr>
      <w:r w:rsidRPr="004915A9">
        <w:rPr>
          <w:b/>
          <w:i/>
          <w:sz w:val="28"/>
          <w:szCs w:val="28"/>
        </w:rPr>
        <w:t>Chi bộ trường Mầm non Hoa Sữa đón đoàn giám sát công tác lãnh đạo, thực hiện Quy chế dân chủ.</w:t>
      </w:r>
    </w:p>
    <w:p w:rsidR="004915A9" w:rsidRPr="004915A9" w:rsidRDefault="004915A9" w:rsidP="004915A9">
      <w:pPr>
        <w:ind w:firstLine="567"/>
        <w:rPr>
          <w:b/>
          <w:sz w:val="28"/>
          <w:szCs w:val="28"/>
        </w:rPr>
      </w:pPr>
      <w:r w:rsidRPr="004915A9">
        <w:rPr>
          <w:b/>
          <w:sz w:val="28"/>
          <w:szCs w:val="28"/>
        </w:rPr>
        <w:t>Thực hiện Quyết định số 154-QĐ/ĐU ngày 09/05/2024 của Đảng bộ Phường Sài Đồng về việc  giám sát công tác lãnh đạo, thực hiện Quy chế dân chủ đối với Chi bộ trường Mầm non Hoa Sữa.</w:t>
      </w:r>
    </w:p>
    <w:p w:rsidR="004915A9" w:rsidRPr="004915A9" w:rsidRDefault="004915A9" w:rsidP="004915A9">
      <w:pPr>
        <w:ind w:firstLine="567"/>
        <w:rPr>
          <w:b/>
          <w:sz w:val="28"/>
          <w:szCs w:val="28"/>
        </w:rPr>
      </w:pPr>
      <w:r w:rsidRPr="004915A9">
        <w:rPr>
          <w:b/>
          <w:sz w:val="28"/>
          <w:szCs w:val="28"/>
        </w:rPr>
        <w:t xml:space="preserve"> Sáng ngày 21/5/2024, chi bộ trường Mầm non Hoa Sữa đón đoàn giám sát công tác lãnh đạo, thực hiện Aquy chế dân chủ của Phường Sài Đồng.</w:t>
      </w:r>
    </w:p>
    <w:p w:rsidR="004915A9" w:rsidRPr="004915A9" w:rsidRDefault="004915A9" w:rsidP="004915A9">
      <w:pPr>
        <w:ind w:firstLine="567"/>
        <w:rPr>
          <w:sz w:val="28"/>
          <w:szCs w:val="28"/>
        </w:rPr>
      </w:pPr>
      <w:r w:rsidRPr="004915A9">
        <w:rPr>
          <w:sz w:val="28"/>
          <w:szCs w:val="28"/>
        </w:rPr>
        <w:t xml:space="preserve"> Đoàn giám sát gồm các đồng chí:</w:t>
      </w:r>
    </w:p>
    <w:p w:rsidR="004915A9" w:rsidRPr="004915A9" w:rsidRDefault="004915A9" w:rsidP="004915A9">
      <w:pPr>
        <w:ind w:firstLine="567"/>
        <w:rPr>
          <w:sz w:val="28"/>
          <w:szCs w:val="28"/>
        </w:rPr>
      </w:pPr>
      <w:r w:rsidRPr="004915A9">
        <w:rPr>
          <w:sz w:val="28"/>
          <w:szCs w:val="28"/>
        </w:rPr>
        <w:t>Đồng chí Nguyễn Viết Tấn, CN UBKTĐU – Trưởng đoàn.</w:t>
      </w:r>
    </w:p>
    <w:p w:rsidR="004915A9" w:rsidRPr="004915A9" w:rsidRDefault="004915A9" w:rsidP="004915A9">
      <w:pPr>
        <w:ind w:firstLine="567"/>
        <w:rPr>
          <w:sz w:val="28"/>
          <w:szCs w:val="28"/>
        </w:rPr>
      </w:pPr>
      <w:r w:rsidRPr="004915A9">
        <w:rPr>
          <w:sz w:val="28"/>
          <w:szCs w:val="28"/>
        </w:rPr>
        <w:t>Đồng chí Lê Văn Minh, PCN UBKTĐU – Phó đoàn</w:t>
      </w:r>
    </w:p>
    <w:p w:rsidR="004915A9" w:rsidRPr="004915A9" w:rsidRDefault="004915A9" w:rsidP="004915A9">
      <w:pPr>
        <w:ind w:firstLine="567"/>
        <w:rPr>
          <w:sz w:val="28"/>
          <w:szCs w:val="28"/>
        </w:rPr>
      </w:pPr>
      <w:r w:rsidRPr="004915A9">
        <w:rPr>
          <w:sz w:val="28"/>
          <w:szCs w:val="28"/>
        </w:rPr>
        <w:t xml:space="preserve"> Đồng chí Nguyễn Thị Thu Giang, Ủy viên UBKTĐU – Thư ký</w:t>
      </w:r>
    </w:p>
    <w:p w:rsidR="004915A9" w:rsidRPr="004915A9" w:rsidRDefault="004915A9" w:rsidP="004915A9">
      <w:pPr>
        <w:ind w:firstLine="567"/>
        <w:rPr>
          <w:sz w:val="28"/>
          <w:szCs w:val="28"/>
        </w:rPr>
      </w:pPr>
      <w:r w:rsidRPr="004915A9">
        <w:rPr>
          <w:sz w:val="28"/>
          <w:szCs w:val="28"/>
        </w:rPr>
        <w:t>Đồng chí Nguyễn Thị Thanh Bình, Ủy viên UBKTĐU – Thành viên</w:t>
      </w:r>
    </w:p>
    <w:p w:rsidR="004915A9" w:rsidRPr="004915A9" w:rsidRDefault="004915A9" w:rsidP="004915A9">
      <w:pPr>
        <w:ind w:firstLine="567"/>
        <w:rPr>
          <w:sz w:val="28"/>
          <w:szCs w:val="28"/>
        </w:rPr>
      </w:pPr>
      <w:r w:rsidRPr="004915A9">
        <w:rPr>
          <w:sz w:val="28"/>
          <w:szCs w:val="28"/>
        </w:rPr>
        <w:t xml:space="preserve"> Đồng chí Phạm Văn Hùng, Ủ</w:t>
      </w:r>
      <w:r w:rsidRPr="004915A9">
        <w:rPr>
          <w:sz w:val="28"/>
          <w:szCs w:val="28"/>
        </w:rPr>
        <w:t>y viên UBKTĐU – Thành viên</w:t>
      </w:r>
      <w:r w:rsidRPr="004915A9">
        <w:rPr>
          <w:sz w:val="28"/>
          <w:szCs w:val="28"/>
        </w:rPr>
        <w:t xml:space="preserve">Trong buổi giám sát, đoàn đã nghe đc Phạm Thị Miên - Bí thư chi bộ - Hiệu trưởng nhà trường báo cáo  </w:t>
      </w:r>
    </w:p>
    <w:p w:rsidR="004915A9" w:rsidRPr="004915A9" w:rsidRDefault="004915A9" w:rsidP="004915A9">
      <w:pPr>
        <w:ind w:firstLine="567"/>
        <w:rPr>
          <w:sz w:val="28"/>
          <w:szCs w:val="28"/>
        </w:rPr>
      </w:pPr>
      <w:r w:rsidRPr="004915A9">
        <w:rPr>
          <w:sz w:val="28"/>
          <w:szCs w:val="28"/>
        </w:rPr>
        <w:t xml:space="preserve">công tác lãnh đạo và triển khai thực hiện quy chế dân chủ tại nhà trường. </w:t>
      </w:r>
    </w:p>
    <w:p w:rsidR="004915A9" w:rsidRPr="004915A9" w:rsidRDefault="004915A9" w:rsidP="004915A9">
      <w:pPr>
        <w:ind w:firstLine="567"/>
        <w:rPr>
          <w:sz w:val="28"/>
          <w:szCs w:val="28"/>
        </w:rPr>
      </w:pPr>
      <w:r w:rsidRPr="004915A9">
        <w:rPr>
          <w:sz w:val="28"/>
          <w:szCs w:val="28"/>
        </w:rPr>
        <w:t>Năm học 2023-2024, nhà trường đã chủ động triển khai thực hiện quy chế dân chủ, các văn bản chỉ đạo của các cấp, của ngành giáo dục về thực hiện dân chủ tới toàn thể CBGVNV.</w:t>
      </w:r>
    </w:p>
    <w:p w:rsidR="004915A9" w:rsidRPr="004915A9" w:rsidRDefault="004915A9" w:rsidP="004915A9">
      <w:pPr>
        <w:ind w:firstLine="567"/>
        <w:rPr>
          <w:sz w:val="28"/>
          <w:szCs w:val="28"/>
        </w:rPr>
      </w:pPr>
      <w:r w:rsidRPr="004915A9">
        <w:rPr>
          <w:sz w:val="28"/>
          <w:szCs w:val="28"/>
        </w:rPr>
        <w:t xml:space="preserve"> Ban chỉ đạo thực hiện quy chế dân chủ được thành lập ngay từ đầu năm học. Hiệu trưởng, cán bộ quản lý, giáo viên, nhân viên thực hiện nghiêm túc nguyên tắc tập trung dân chủ trong lãnh đạo, điều hành, quản lý các mặt công tác của nhà trường như: công khai việc phân công lao động, điều động nhân sự, thi đua, khen thưởng, kỷ luật, quy định về sử dụng tài sản, công tác tài chính…</w:t>
      </w:r>
    </w:p>
    <w:p w:rsidR="004915A9" w:rsidRPr="004915A9" w:rsidRDefault="004915A9" w:rsidP="004915A9">
      <w:pPr>
        <w:ind w:firstLine="567"/>
        <w:rPr>
          <w:sz w:val="28"/>
          <w:szCs w:val="28"/>
        </w:rPr>
      </w:pPr>
      <w:r w:rsidRPr="004915A9">
        <w:rPr>
          <w:sz w:val="28"/>
          <w:szCs w:val="28"/>
        </w:rPr>
        <w:t>Phụ huynh được thông tin về chương trình học tập, kế hoạch chăm sóc, nuôi dưỡng, giáo dục trẻ, các khoản thu theo quy đị</w:t>
      </w:r>
      <w:r w:rsidRPr="004915A9">
        <w:rPr>
          <w:sz w:val="28"/>
          <w:szCs w:val="28"/>
        </w:rPr>
        <w:t xml:space="preserve">nh. </w:t>
      </w:r>
      <w:r w:rsidRPr="004915A9">
        <w:rPr>
          <w:sz w:val="28"/>
          <w:szCs w:val="28"/>
        </w:rPr>
        <w:t xml:space="preserve"> Ban Thanh tra nhân dân thực hiện phối hợp với ban giám hiệu giám sát, kiểm tra công tác chuyên môn, công tác thu chi tài chính của nhà trường. </w:t>
      </w:r>
    </w:p>
    <w:p w:rsidR="00475B86" w:rsidRDefault="004915A9" w:rsidP="004915A9">
      <w:pPr>
        <w:ind w:firstLine="567"/>
        <w:rPr>
          <w:sz w:val="28"/>
          <w:szCs w:val="28"/>
        </w:rPr>
      </w:pPr>
      <w:r w:rsidRPr="004915A9">
        <w:rPr>
          <w:sz w:val="28"/>
          <w:szCs w:val="28"/>
        </w:rPr>
        <w:t xml:space="preserve">Phát biểu tại buổi giám sát, đồng chí Nguyễn Viết Tấn - Trưởng đoàn đánh giá cao công tác chuẩn bị báo cáo, hồ sơ giám sát công tác lãnh đạo và kết quả lãnh đạo, triển khai thực hiện quy chế dân chủ tại nhà trường trong thời gian qua. Đoàn cũng đề nghị nhà trường phát huy kết quả đạt được, tiếp tục thường xuyên quán triệt thực hiện các văn bản chỉ đạo về quy chế dân chủ, nhất là Luật Quy chế dân chủ ở cơ sở. Gắn việc thực hiện quy chế dân chủ cơ sở với triển khai thực hiện các nhiệm vụ chuyên môn, tạo sự chuyển biến về nhận thức, </w:t>
      </w:r>
      <w:r w:rsidRPr="004915A9">
        <w:rPr>
          <w:sz w:val="28"/>
          <w:szCs w:val="28"/>
        </w:rPr>
        <w:lastRenderedPageBreak/>
        <w:t>nâng cao ý thức trách nhiệm của cán bộ, giáo viên, nhân viên trong thực hiện quy chế dân chủ cơ sở, góp phần xây dựng và phát triển nhà trường, chi bộ vững mạnh.</w:t>
      </w:r>
    </w:p>
    <w:p w:rsidR="004915A9" w:rsidRDefault="004915A9" w:rsidP="004915A9">
      <w:pPr>
        <w:ind w:firstLine="567"/>
        <w:rPr>
          <w:sz w:val="28"/>
          <w:szCs w:val="28"/>
        </w:rPr>
      </w:pPr>
      <w:r w:rsidRPr="004915A9">
        <w:rPr>
          <w:sz w:val="28"/>
          <w:szCs w:val="28"/>
        </w:rPr>
        <w:drawing>
          <wp:inline distT="0" distB="0" distL="0" distR="0" wp14:anchorId="3A259BD8" wp14:editId="5BA338A4">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4915A9" w:rsidRDefault="004915A9" w:rsidP="004915A9">
      <w:pPr>
        <w:ind w:firstLine="567"/>
        <w:rPr>
          <w:sz w:val="28"/>
          <w:szCs w:val="28"/>
        </w:rPr>
      </w:pPr>
      <w:r w:rsidRPr="004915A9">
        <w:rPr>
          <w:sz w:val="28"/>
          <w:szCs w:val="28"/>
        </w:rPr>
        <w:lastRenderedPageBreak/>
        <w:drawing>
          <wp:inline distT="0" distB="0" distL="0" distR="0" wp14:anchorId="6B025F64" wp14:editId="6AD1A577">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4915A9" w:rsidRDefault="004915A9" w:rsidP="004915A9">
      <w:pPr>
        <w:ind w:firstLine="567"/>
        <w:rPr>
          <w:sz w:val="28"/>
          <w:szCs w:val="28"/>
        </w:rPr>
      </w:pPr>
      <w:r w:rsidRPr="004915A9">
        <w:rPr>
          <w:sz w:val="28"/>
          <w:szCs w:val="28"/>
        </w:rPr>
        <w:drawing>
          <wp:inline distT="0" distB="0" distL="0" distR="0" wp14:anchorId="77271D05" wp14:editId="64B672BE">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4915A9" w:rsidRPr="004915A9" w:rsidRDefault="004915A9" w:rsidP="004915A9">
      <w:pPr>
        <w:ind w:firstLine="567"/>
        <w:rPr>
          <w:sz w:val="28"/>
          <w:szCs w:val="28"/>
        </w:rPr>
      </w:pPr>
      <w:bookmarkStart w:id="0" w:name="_GoBack"/>
      <w:bookmarkEnd w:id="0"/>
    </w:p>
    <w:sectPr w:rsidR="004915A9" w:rsidRPr="004915A9" w:rsidSect="004915A9">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5A9"/>
    <w:rsid w:val="00475B86"/>
    <w:rsid w:val="004915A9"/>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4B34B"/>
  <w15:chartTrackingRefBased/>
  <w15:docId w15:val="{C4EB39F6-E015-4EF0-8915-020806BE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360</Words>
  <Characters>2053</Characters>
  <Application>Microsoft Office Word</Application>
  <DocSecurity>0</DocSecurity>
  <Lines>17</Lines>
  <Paragraphs>4</Paragraphs>
  <ScaleCrop>false</ScaleCrop>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2024-05-26T13:29:00Z</dcterms:created>
  <dcterms:modified xsi:type="dcterms:W3CDTF">2024-05-26T13:31:00Z</dcterms:modified>
</cp:coreProperties>
</file>