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B27B2" w:rsidRPr="001B27B2" w:rsidRDefault="001B27B2" w:rsidP="001B27B2">
      <w:pPr>
        <w:jc w:val="center"/>
        <w:rPr>
          <w:b/>
          <w:i/>
          <w:sz w:val="28"/>
          <w:szCs w:val="28"/>
        </w:rPr>
      </w:pPr>
      <w:r w:rsidRPr="001B27B2">
        <w:rPr>
          <w:b/>
          <w:i/>
          <w:sz w:val="28"/>
          <w:szCs w:val="28"/>
        </w:rPr>
        <w:t>Trường Mầm non Hoa Sữa tham dự “Liên hoan chúng cháu vui khỏe cấp học mầm non quận Long Biên năm học 2023 – 2024” do Phòng giáo dục và đào tạo quận Long Biên tổ chức tại Trường Mầm non Phúc Đồng.</w:t>
      </w:r>
    </w:p>
    <w:p w:rsidR="001B27B2" w:rsidRPr="001B27B2" w:rsidRDefault="001B27B2" w:rsidP="001B27B2">
      <w:pPr>
        <w:rPr>
          <w:b/>
          <w:sz w:val="28"/>
          <w:szCs w:val="28"/>
        </w:rPr>
      </w:pPr>
      <w:r w:rsidRPr="001B27B2">
        <w:rPr>
          <w:b/>
          <w:sz w:val="28"/>
          <w:szCs w:val="28"/>
        </w:rPr>
        <w:t>Chiều ngày 24/4/20224 đến với liên hoan, các bạn nhỏ trường mầm non Hoa Sữa đã thi đấu hết mình qua trò chơi: “Lăn bóng theo đường zích zắc”, thi vẽ tranh, Rung chuông vàng và qua  hội thi đã thể hiện sự tài năng, khéo léo của các bạn nhỏ trường mầm non Hoa Sữa. Kết quả của hội thi với những thành tích đáng tự hào: giải nhì trò chơi vận động, giải khuyến khích thi vẽ tranh. Thông qua hội thi giúp trẻ nâng cao thể trạng, bồi dưỡng kiến thức cũng như năng khiếu từ đó hình thành nhân cách tốt đẹp cho trẻ sau này.</w:t>
      </w:r>
    </w:p>
    <w:p w:rsidR="001B27B2" w:rsidRPr="001B27B2" w:rsidRDefault="001B27B2" w:rsidP="001B27B2">
      <w:pPr>
        <w:rPr>
          <w:sz w:val="28"/>
          <w:szCs w:val="28"/>
        </w:rPr>
      </w:pPr>
      <w:r w:rsidRPr="001B27B2">
        <w:rPr>
          <w:sz w:val="28"/>
          <w:szCs w:val="28"/>
        </w:rPr>
        <w:t>Trong buổi liên hoan có nhiều hoạt động chào mừng 70 năm ngày Giải phóng Thủ đô, 70 năm thành lập ngành Giáo dục và đào tạo Hà Nội. Cuộc thi vẽ tranh với chủ đề “Em yêu Hà Nội”; Giao lưu thi đấu các trò chơi vận động; giao lưu các trò chơi làm quen với tiếng Anh. Trò chơi “Rung chuông vàng” với các câu hỏi về kiến thức, kỹ năng phù hợp trẻ mầm non 5 tuổi. Giao lưu các trò chơi ôn luyện làm quen tiếng Anh; trò chơi vận động liên hoàn.</w:t>
      </w:r>
    </w:p>
    <w:p w:rsidR="001B27B2" w:rsidRPr="001B27B2" w:rsidRDefault="001B27B2" w:rsidP="001B27B2">
      <w:pPr>
        <w:rPr>
          <w:sz w:val="28"/>
          <w:szCs w:val="28"/>
        </w:rPr>
      </w:pPr>
      <w:r w:rsidRPr="001B27B2">
        <w:rPr>
          <w:sz w:val="28"/>
          <w:szCs w:val="28"/>
        </w:rPr>
        <w:t>Qua hoạt động này Tạo cơ hội giao lưu, học hỏi của trẻ mẫu giáo 5 tuổi giữa các nhà trường, đồng thời tạo sân chơi văn hóa trí tuệ, lành mạnh, bổ ích, chuẩn bị tâm thế tốt nhất cho trẻ vào học lớp 1. Giúp các bạn nhỏ vui vẻ, thoải mái tham gia các trò chơi, trải nghiệm nhằm rèn luyện và củng cố kiến thức, kĩ năng, giúp trẻ phát triển trí tưởng tượng; phát triển tính thẩm mỹ, hình thành và bồi dưỡng cảm xúc cho trẻ thông qua đó giúp trẻ mạnh dạn tự tin trong giao tiếp và rèn luyện thể lực, phát huy khả năng nhanh nhẹn, khéo léo từ đó trẻ phát triển một cách toàn diện về các mặt: Đức - Trí - Thể - Mĩ. Huy động sự tham gia hợp tác, chia sẻ giữa các giáo viên, các nhà trường cũng như cha mẹ học sinh trên toàn quận tạo sự thống nhất, góp phần xây dựng các nhà trường theo tiêu chí “Trường học hạnh phúc”, “Xây dựng môi trường giáo dục lấy trẻ làm trung tâm”.</w:t>
      </w:r>
    </w:p>
    <w:p w:rsidR="001B27B2" w:rsidRPr="001B27B2" w:rsidRDefault="001B27B2" w:rsidP="001B27B2">
      <w:pPr>
        <w:rPr>
          <w:sz w:val="28"/>
          <w:szCs w:val="28"/>
        </w:rPr>
      </w:pPr>
      <w:r w:rsidRPr="001B27B2">
        <w:rPr>
          <w:sz w:val="28"/>
          <w:szCs w:val="28"/>
        </w:rPr>
        <w:t>Trường Mầm non Hoa Sữa xin trận trọng cảm ơn Phòng giáo dục quận Long Biên đã tổ chức một hoạt động vô cùng ý nghĩa tạo điều kiện cho các nhà trường giao lưu, chia sẻ ; các bạn nhỏ có một sân chơi bổ ích giàu tính giáo dục.</w:t>
      </w:r>
    </w:p>
    <w:p w:rsidR="001B27B2" w:rsidRPr="001B27B2" w:rsidRDefault="001B27B2" w:rsidP="001B27B2">
      <w:pPr>
        <w:rPr>
          <w:sz w:val="28"/>
          <w:szCs w:val="28"/>
        </w:rPr>
      </w:pPr>
      <w:r w:rsidRPr="001B27B2">
        <w:rPr>
          <w:sz w:val="28"/>
          <w:szCs w:val="28"/>
        </w:rPr>
        <w:t>Nhà trường xin trân trọng cảm ơn Quý phụ huynh đã luôn đồng hành, hỗ trợ và phối hợp cùng các cô giáo và nhà trường trong việc tham gia liên hoan chúng cháu vui khỏe cấp học mầm non quận Long Biên năm học 2023 - 2024.</w:t>
      </w:r>
    </w:p>
    <w:p w:rsidR="001B27B2" w:rsidRDefault="001B27B2" w:rsidP="001B27B2">
      <w:pPr>
        <w:rPr>
          <w:sz w:val="28"/>
          <w:szCs w:val="28"/>
        </w:rPr>
      </w:pPr>
      <w:r w:rsidRPr="001B27B2">
        <w:rPr>
          <w:sz w:val="28"/>
          <w:szCs w:val="28"/>
        </w:rPr>
        <w:t>Kính mời ba mẹ đến với những hình ảnh thật tuyệt vời của các con tại liên hoan:</w:t>
      </w:r>
    </w:p>
    <w:p w:rsidR="001B27B2" w:rsidRDefault="001B27B2" w:rsidP="001B27B2">
      <w:pPr>
        <w:rPr>
          <w:sz w:val="28"/>
          <w:szCs w:val="28"/>
        </w:rPr>
      </w:pPr>
      <w:r w:rsidRPr="001B27B2">
        <w:rPr>
          <w:sz w:val="28"/>
          <w:szCs w:val="28"/>
        </w:rPr>
        <w:lastRenderedPageBreak/>
        <w:drawing>
          <wp:inline distT="0" distB="0" distL="0" distR="0" wp14:anchorId="11F07B2E" wp14:editId="258237D6">
            <wp:extent cx="5733415" cy="322516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3225165"/>
                    </a:xfrm>
                    <a:prstGeom prst="rect">
                      <a:avLst/>
                    </a:prstGeom>
                  </pic:spPr>
                </pic:pic>
              </a:graphicData>
            </a:graphic>
          </wp:inline>
        </w:drawing>
      </w:r>
    </w:p>
    <w:p w:rsidR="001B27B2" w:rsidRDefault="001B27B2" w:rsidP="001B27B2">
      <w:pPr>
        <w:rPr>
          <w:sz w:val="28"/>
          <w:szCs w:val="28"/>
        </w:rPr>
      </w:pPr>
      <w:r w:rsidRPr="001B27B2">
        <w:rPr>
          <w:sz w:val="28"/>
          <w:szCs w:val="28"/>
        </w:rPr>
        <w:drawing>
          <wp:inline distT="0" distB="0" distL="0" distR="0" wp14:anchorId="35342944" wp14:editId="4229BBA3">
            <wp:extent cx="5733415" cy="3621405"/>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3621405"/>
                    </a:xfrm>
                    <a:prstGeom prst="rect">
                      <a:avLst/>
                    </a:prstGeom>
                  </pic:spPr>
                </pic:pic>
              </a:graphicData>
            </a:graphic>
          </wp:inline>
        </w:drawing>
      </w:r>
    </w:p>
    <w:p w:rsidR="001B27B2" w:rsidRDefault="001B27B2" w:rsidP="001B27B2">
      <w:pPr>
        <w:rPr>
          <w:sz w:val="28"/>
          <w:szCs w:val="28"/>
        </w:rPr>
      </w:pPr>
      <w:r w:rsidRPr="001B27B2">
        <w:rPr>
          <w:sz w:val="28"/>
          <w:szCs w:val="28"/>
        </w:rPr>
        <w:lastRenderedPageBreak/>
        <w:drawing>
          <wp:inline distT="0" distB="0" distL="0" distR="0" wp14:anchorId="3B43CEF6" wp14:editId="2D512E8F">
            <wp:extent cx="5733415" cy="3958590"/>
            <wp:effectExtent l="0" t="0" r="63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3958590"/>
                    </a:xfrm>
                    <a:prstGeom prst="rect">
                      <a:avLst/>
                    </a:prstGeom>
                  </pic:spPr>
                </pic:pic>
              </a:graphicData>
            </a:graphic>
          </wp:inline>
        </w:drawing>
      </w:r>
    </w:p>
    <w:p w:rsidR="001B27B2" w:rsidRDefault="001B27B2" w:rsidP="001B27B2">
      <w:pPr>
        <w:rPr>
          <w:sz w:val="28"/>
          <w:szCs w:val="28"/>
        </w:rPr>
      </w:pPr>
      <w:r w:rsidRPr="001B27B2">
        <w:rPr>
          <w:sz w:val="28"/>
          <w:szCs w:val="28"/>
        </w:rPr>
        <w:drawing>
          <wp:inline distT="0" distB="0" distL="0" distR="0" wp14:anchorId="0433D660" wp14:editId="6708D4F8">
            <wp:extent cx="5733415" cy="321945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3219450"/>
                    </a:xfrm>
                    <a:prstGeom prst="rect">
                      <a:avLst/>
                    </a:prstGeom>
                  </pic:spPr>
                </pic:pic>
              </a:graphicData>
            </a:graphic>
          </wp:inline>
        </w:drawing>
      </w:r>
    </w:p>
    <w:p w:rsidR="001B27B2" w:rsidRDefault="001B27B2" w:rsidP="001B27B2">
      <w:pPr>
        <w:rPr>
          <w:sz w:val="28"/>
          <w:szCs w:val="28"/>
        </w:rPr>
      </w:pPr>
      <w:r w:rsidRPr="001B27B2">
        <w:rPr>
          <w:sz w:val="28"/>
          <w:szCs w:val="28"/>
        </w:rPr>
        <w:lastRenderedPageBreak/>
        <w:drawing>
          <wp:inline distT="0" distB="0" distL="0" distR="0" wp14:anchorId="40A5CD8F" wp14:editId="61E24830">
            <wp:extent cx="5733415" cy="7644765"/>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7644765"/>
                    </a:xfrm>
                    <a:prstGeom prst="rect">
                      <a:avLst/>
                    </a:prstGeom>
                  </pic:spPr>
                </pic:pic>
              </a:graphicData>
            </a:graphic>
          </wp:inline>
        </w:drawing>
      </w:r>
    </w:p>
    <w:p w:rsidR="001B27B2" w:rsidRDefault="001B27B2" w:rsidP="001B27B2">
      <w:pPr>
        <w:rPr>
          <w:sz w:val="28"/>
          <w:szCs w:val="28"/>
        </w:rPr>
      </w:pPr>
      <w:bookmarkStart w:id="0" w:name="_GoBack"/>
      <w:bookmarkEnd w:id="0"/>
    </w:p>
    <w:p w:rsidR="001B27B2" w:rsidRPr="001B27B2" w:rsidRDefault="001B27B2" w:rsidP="001B27B2">
      <w:pPr>
        <w:rPr>
          <w:sz w:val="28"/>
          <w:szCs w:val="28"/>
        </w:rPr>
      </w:pPr>
    </w:p>
    <w:p w:rsidR="00475B86" w:rsidRPr="001B27B2" w:rsidRDefault="00475B86" w:rsidP="001B27B2">
      <w:pPr>
        <w:rPr>
          <w:sz w:val="28"/>
          <w:szCs w:val="28"/>
        </w:rPr>
      </w:pPr>
    </w:p>
    <w:sectPr w:rsidR="00475B86" w:rsidRPr="001B27B2" w:rsidSect="001B27B2">
      <w:pgSz w:w="11909" w:h="16834" w:code="9"/>
      <w:pgMar w:top="851"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27B2"/>
    <w:rsid w:val="001B27B2"/>
    <w:rsid w:val="00475B86"/>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57344D"/>
  <w15:chartTrackingRefBased/>
  <w15:docId w15:val="{D168D9E1-AD4C-41DD-A98A-712533CBD5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4</Pages>
  <Words>380</Words>
  <Characters>2169</Characters>
  <Application>Microsoft Office Word</Application>
  <DocSecurity>0</DocSecurity>
  <Lines>18</Lines>
  <Paragraphs>5</Paragraphs>
  <ScaleCrop>false</ScaleCrop>
  <Company/>
  <LinksUpToDate>false</LinksUpToDate>
  <CharactersWithSpaces>2544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2024-04-26T13:14:00Z</dcterms:created>
  <dcterms:modified xsi:type="dcterms:W3CDTF">2024-04-26T13:19:00Z</dcterms:modified>
</cp:coreProperties>
</file>