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76807" w:rsidRPr="00D76807" w:rsidRDefault="00D76807" w:rsidP="00D76807">
      <w:pPr>
        <w:jc w:val="center"/>
        <w:rPr>
          <w:b/>
          <w:i/>
          <w:sz w:val="32"/>
          <w:szCs w:val="32"/>
        </w:rPr>
      </w:pPr>
      <w:r w:rsidRPr="00D76807">
        <w:rPr>
          <w:b/>
          <w:i/>
          <w:sz w:val="32"/>
          <w:szCs w:val="32"/>
        </w:rPr>
        <w:t>GIỜ TRÁI ĐẤT 2024</w:t>
      </w:r>
    </w:p>
    <w:p w:rsidR="00D76807" w:rsidRPr="00D76807" w:rsidRDefault="00D76807" w:rsidP="00D76807">
      <w:pPr>
        <w:ind w:firstLine="284"/>
        <w:rPr>
          <w:rFonts w:cs="Times New Roman"/>
          <w:b/>
          <w:sz w:val="28"/>
          <w:szCs w:val="28"/>
        </w:rPr>
      </w:pPr>
      <w:r w:rsidRPr="00D76807">
        <w:rPr>
          <w:rFonts w:cs="Times New Roman"/>
          <w:b/>
          <w:sz w:val="28"/>
          <w:szCs w:val="28"/>
        </w:rPr>
        <w:t>Ngày 23/3/2024, tại trường Mầm non Hoa Sữa diễn ra sự kiện tắt đèn hưởng ứng giờ Trái Đất.</w:t>
      </w:r>
    </w:p>
    <w:p w:rsidR="00D76807" w:rsidRPr="00D76807" w:rsidRDefault="00D76807" w:rsidP="00D76807">
      <w:pPr>
        <w:ind w:firstLine="284"/>
        <w:rPr>
          <w:rFonts w:cs="Times New Roman"/>
          <w:sz w:val="28"/>
          <w:szCs w:val="28"/>
        </w:rPr>
      </w:pPr>
      <w:r w:rsidRPr="00D76807">
        <w:rPr>
          <w:rFonts w:cs="Times New Roman"/>
          <w:sz w:val="28"/>
          <w:szCs w:val="28"/>
        </w:rPr>
        <w:t>Thực hiện theo công văn số 694/SGDĐT - CTTT- KHCN về hưởng ứng Ngày nước thế giới, Ngày khí tượng thế giới, chiến dịch Giờ Trái Đất năm 2024 , trường MN Hoa Sữa triển khai tới 100 % CBGVNV, các bậc phụ huynh và các con học sinh để chung tay mỗi người góp “một hành động nhỏ” và cùng mang đến “ý nghĩa lớn” cho cả cộng đồng bằng các hoạt động thiết thực tại nhà trườ</w:t>
      </w:r>
      <w:r w:rsidRPr="00D76807">
        <w:rPr>
          <w:rFonts w:cs="Times New Roman"/>
          <w:sz w:val="28"/>
          <w:szCs w:val="28"/>
        </w:rPr>
        <w:t xml:space="preserve">ng và gia đình. </w:t>
      </w:r>
    </w:p>
    <w:p w:rsidR="00D76807" w:rsidRPr="00D76807" w:rsidRDefault="00D76807" w:rsidP="00D76807">
      <w:pPr>
        <w:ind w:firstLine="284"/>
        <w:rPr>
          <w:rFonts w:cs="Times New Roman"/>
          <w:sz w:val="28"/>
          <w:szCs w:val="28"/>
        </w:rPr>
      </w:pPr>
      <w:r w:rsidRPr="00D76807">
        <w:rPr>
          <w:rFonts w:cs="Times New Roman"/>
          <w:sz w:val="28"/>
          <w:szCs w:val="28"/>
        </w:rPr>
        <w:t>Chiến dịch Giờ Trái đất năm 2024 với thông điệp "Tiết kiệm điện - Thành thói quen", thông điệp gửi đến cộng đồng không chỉ là tiết kiệm điện, tiết kiệm năng lượng và bảo vệ môi trường chỉ trong một giờ đồng hồ, mà nâng thành thói quen thường xuyên trong suốt 365 ngày của cả mộ</w:t>
      </w:r>
      <w:r w:rsidRPr="00D76807">
        <w:rPr>
          <w:rFonts w:cs="Times New Roman"/>
          <w:sz w:val="28"/>
          <w:szCs w:val="28"/>
        </w:rPr>
        <w:t>t năm.</w:t>
      </w:r>
    </w:p>
    <w:p w:rsidR="00D76807" w:rsidRPr="00D76807" w:rsidRDefault="00D76807" w:rsidP="00D76807">
      <w:pPr>
        <w:ind w:firstLine="284"/>
        <w:rPr>
          <w:rFonts w:cs="Times New Roman"/>
          <w:sz w:val="28"/>
          <w:szCs w:val="28"/>
        </w:rPr>
      </w:pPr>
      <w:r w:rsidRPr="00D76807">
        <w:rPr>
          <w:rFonts w:cs="Times New Roman"/>
          <w:sz w:val="28"/>
          <w:szCs w:val="28"/>
        </w:rPr>
        <w:t>Sự kiện tắt đèn trong vòng 1 giờ hưởng ứng Giờ Trái đất 2024 sẽ diễn ra từ 20h30 - 21h30, thứ 7, ngày 23/03/2024.</w:t>
      </w:r>
    </w:p>
    <w:p w:rsidR="00D76807" w:rsidRPr="00D76807" w:rsidRDefault="00D76807" w:rsidP="00D76807">
      <w:pPr>
        <w:ind w:firstLine="284"/>
        <w:rPr>
          <w:rFonts w:cs="Times New Roman"/>
          <w:sz w:val="28"/>
          <w:szCs w:val="28"/>
        </w:rPr>
      </w:pPr>
      <w:r w:rsidRPr="00D76807">
        <w:rPr>
          <w:rFonts w:cs="Times New Roman"/>
          <w:sz w:val="28"/>
          <w:szCs w:val="28"/>
        </w:rPr>
        <w:t>Mỗi hành động nhỏ trong cuộc sống hàng ngày như tắt màn hình, tắt nguồn điện khi không sử dụng có thể mang lại hiệu quả cao, góp phần tiết kiệm tài nguyên, giảm tác động tiêu cực đến môi trườ</w:t>
      </w:r>
      <w:r w:rsidRPr="00D76807">
        <w:rPr>
          <w:rFonts w:cs="Times New Roman"/>
          <w:sz w:val="28"/>
          <w:szCs w:val="28"/>
        </w:rPr>
        <w:t xml:space="preserve">ng. </w:t>
      </w:r>
    </w:p>
    <w:p w:rsidR="00D76807" w:rsidRPr="00D76807" w:rsidRDefault="00D76807" w:rsidP="00D76807">
      <w:pPr>
        <w:ind w:firstLine="284"/>
        <w:rPr>
          <w:rFonts w:cs="Times New Roman"/>
          <w:sz w:val="28"/>
          <w:szCs w:val="28"/>
        </w:rPr>
      </w:pPr>
      <w:r w:rsidRPr="00D76807">
        <w:rPr>
          <w:rFonts w:cs="Times New Roman"/>
          <w:sz w:val="28"/>
          <w:szCs w:val="28"/>
        </w:rPr>
        <w:t xml:space="preserve">Hướng tới một Trái đất xanh sạch đẹp, đa dạng sinh học và giảm thiểu tình trạng suy giảm môi trường sống của sinh vật. </w:t>
      </w:r>
    </w:p>
    <w:p w:rsidR="00D76807" w:rsidRDefault="00D76807" w:rsidP="00D76807">
      <w:pPr>
        <w:ind w:firstLine="284"/>
        <w:rPr>
          <w:rFonts w:cs="Times New Roman"/>
          <w:sz w:val="28"/>
          <w:szCs w:val="28"/>
        </w:rPr>
      </w:pPr>
      <w:r w:rsidRPr="00D76807">
        <w:rPr>
          <w:rFonts w:cs="Times New Roman"/>
          <w:sz w:val="28"/>
          <w:szCs w:val="28"/>
        </w:rPr>
        <w:t xml:space="preserve">Một hành động nhỏ của chúng ta ngày hôm nay cũng góp phần đem lại một hành tinh Xanh - Sạch - Đẹp, hãy cùng TẮT ĐÈN và dành trọn vẹn </w:t>
      </w:r>
      <w:r w:rsidRPr="00D76807">
        <w:rPr>
          <w:rFonts w:ascii="Cambria Math" w:hAnsi="Cambria Math" w:cs="Cambria Math"/>
          <w:sz w:val="28"/>
          <w:szCs w:val="28"/>
        </w:rPr>
        <w:t>𝟏</w:t>
      </w:r>
      <w:r w:rsidRPr="00D76807">
        <w:rPr>
          <w:rFonts w:cs="Times New Roman"/>
          <w:sz w:val="28"/>
          <w:szCs w:val="28"/>
        </w:rPr>
        <w:t xml:space="preserve"> giờ cho Trái đất  nhé!!!</w:t>
      </w:r>
    </w:p>
    <w:p w:rsidR="00D76807" w:rsidRDefault="00D76807" w:rsidP="00D76807">
      <w:pPr>
        <w:ind w:firstLine="284"/>
        <w:rPr>
          <w:rFonts w:cs="Times New Roman"/>
          <w:sz w:val="28"/>
          <w:szCs w:val="28"/>
        </w:rPr>
      </w:pPr>
      <w:r w:rsidRPr="00D76807">
        <w:rPr>
          <w:rFonts w:cs="Times New Roman"/>
          <w:sz w:val="28"/>
          <w:szCs w:val="28"/>
        </w:rPr>
        <w:lastRenderedPageBreak/>
        <w:drawing>
          <wp:inline distT="0" distB="0" distL="0" distR="0" wp14:anchorId="00BCB150" wp14:editId="470D5BB1">
            <wp:extent cx="5733415" cy="395077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7409" cy="3953527"/>
                    </a:xfrm>
                    <a:prstGeom prst="rect">
                      <a:avLst/>
                    </a:prstGeom>
                  </pic:spPr>
                </pic:pic>
              </a:graphicData>
            </a:graphic>
          </wp:inline>
        </w:drawing>
      </w:r>
    </w:p>
    <w:p w:rsidR="00D76807" w:rsidRDefault="00D76807" w:rsidP="00D76807">
      <w:pPr>
        <w:ind w:firstLine="284"/>
        <w:rPr>
          <w:rFonts w:cs="Times New Roman"/>
          <w:sz w:val="28"/>
          <w:szCs w:val="28"/>
        </w:rPr>
      </w:pPr>
      <w:r w:rsidRPr="00D76807">
        <w:rPr>
          <w:rFonts w:cs="Times New Roman"/>
          <w:sz w:val="28"/>
          <w:szCs w:val="28"/>
        </w:rPr>
        <w:drawing>
          <wp:inline distT="0" distB="0" distL="0" distR="0" wp14:anchorId="2F182C9D" wp14:editId="1B48B137">
            <wp:extent cx="5733415" cy="4295775"/>
            <wp:effectExtent l="0" t="0" r="63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295775"/>
                    </a:xfrm>
                    <a:prstGeom prst="rect">
                      <a:avLst/>
                    </a:prstGeom>
                  </pic:spPr>
                </pic:pic>
              </a:graphicData>
            </a:graphic>
          </wp:inline>
        </w:drawing>
      </w:r>
    </w:p>
    <w:p w:rsidR="00D76807" w:rsidRDefault="00D76807" w:rsidP="00D76807">
      <w:pPr>
        <w:ind w:firstLine="284"/>
        <w:rPr>
          <w:rFonts w:cs="Times New Roman"/>
          <w:sz w:val="28"/>
          <w:szCs w:val="28"/>
        </w:rPr>
      </w:pPr>
      <w:r w:rsidRPr="00D76807">
        <w:rPr>
          <w:rFonts w:cs="Times New Roman"/>
          <w:sz w:val="28"/>
          <w:szCs w:val="28"/>
        </w:rPr>
        <w:lastRenderedPageBreak/>
        <w:drawing>
          <wp:inline distT="0" distB="0" distL="0" distR="0" wp14:anchorId="2D93F02F" wp14:editId="03B0513E">
            <wp:extent cx="5733415" cy="4300220"/>
            <wp:effectExtent l="0" t="0" r="63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300220"/>
                    </a:xfrm>
                    <a:prstGeom prst="rect">
                      <a:avLst/>
                    </a:prstGeom>
                  </pic:spPr>
                </pic:pic>
              </a:graphicData>
            </a:graphic>
          </wp:inline>
        </w:drawing>
      </w:r>
    </w:p>
    <w:p w:rsidR="00D76807" w:rsidRDefault="00D76807" w:rsidP="00D76807">
      <w:pPr>
        <w:ind w:firstLine="284"/>
        <w:rPr>
          <w:rFonts w:cs="Times New Roman"/>
          <w:sz w:val="28"/>
          <w:szCs w:val="28"/>
        </w:rPr>
      </w:pPr>
      <w:r w:rsidRPr="00D76807">
        <w:rPr>
          <w:rFonts w:cs="Times New Roman"/>
          <w:sz w:val="28"/>
          <w:szCs w:val="28"/>
        </w:rPr>
        <w:drawing>
          <wp:inline distT="0" distB="0" distL="0" distR="0" wp14:anchorId="25B4D50E" wp14:editId="49ED6C68">
            <wp:extent cx="5733415" cy="4295775"/>
            <wp:effectExtent l="0" t="0" r="63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295775"/>
                    </a:xfrm>
                    <a:prstGeom prst="rect">
                      <a:avLst/>
                    </a:prstGeom>
                  </pic:spPr>
                </pic:pic>
              </a:graphicData>
            </a:graphic>
          </wp:inline>
        </w:drawing>
      </w:r>
    </w:p>
    <w:p w:rsidR="00D76807" w:rsidRDefault="00D76807" w:rsidP="00D76807">
      <w:pPr>
        <w:ind w:firstLine="284"/>
        <w:rPr>
          <w:rFonts w:cs="Times New Roman"/>
          <w:sz w:val="28"/>
          <w:szCs w:val="28"/>
        </w:rPr>
      </w:pPr>
      <w:r w:rsidRPr="00D76807">
        <w:rPr>
          <w:rFonts w:cs="Times New Roman"/>
          <w:sz w:val="28"/>
          <w:szCs w:val="28"/>
        </w:rPr>
        <w:lastRenderedPageBreak/>
        <w:drawing>
          <wp:inline distT="0" distB="0" distL="0" distR="0" wp14:anchorId="221919C6" wp14:editId="72C1E6FA">
            <wp:extent cx="5733415" cy="4295775"/>
            <wp:effectExtent l="0" t="0" r="63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295775"/>
                    </a:xfrm>
                    <a:prstGeom prst="rect">
                      <a:avLst/>
                    </a:prstGeom>
                  </pic:spPr>
                </pic:pic>
              </a:graphicData>
            </a:graphic>
          </wp:inline>
        </w:drawing>
      </w:r>
    </w:p>
    <w:p w:rsidR="00D76807" w:rsidRDefault="00D76807" w:rsidP="00D76807">
      <w:pPr>
        <w:ind w:firstLine="284"/>
        <w:rPr>
          <w:rFonts w:cs="Times New Roman"/>
          <w:sz w:val="28"/>
          <w:szCs w:val="28"/>
        </w:rPr>
      </w:pPr>
      <w:r w:rsidRPr="00D76807">
        <w:rPr>
          <w:rFonts w:cs="Times New Roman"/>
          <w:sz w:val="28"/>
          <w:szCs w:val="28"/>
        </w:rPr>
        <w:drawing>
          <wp:inline distT="0" distB="0" distL="0" distR="0" wp14:anchorId="4C85654D" wp14:editId="6ACA9A19">
            <wp:extent cx="5733415" cy="4295775"/>
            <wp:effectExtent l="0" t="0" r="63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4295775"/>
                    </a:xfrm>
                    <a:prstGeom prst="rect">
                      <a:avLst/>
                    </a:prstGeom>
                  </pic:spPr>
                </pic:pic>
              </a:graphicData>
            </a:graphic>
          </wp:inline>
        </w:drawing>
      </w:r>
    </w:p>
    <w:p w:rsidR="00D76807" w:rsidRDefault="00D76807" w:rsidP="00D76807">
      <w:pPr>
        <w:ind w:firstLine="284"/>
        <w:rPr>
          <w:rFonts w:cs="Times New Roman"/>
          <w:sz w:val="28"/>
          <w:szCs w:val="28"/>
        </w:rPr>
      </w:pPr>
      <w:r w:rsidRPr="00D76807">
        <w:rPr>
          <w:rFonts w:cs="Times New Roman"/>
          <w:sz w:val="28"/>
          <w:szCs w:val="28"/>
        </w:rPr>
        <w:lastRenderedPageBreak/>
        <w:drawing>
          <wp:inline distT="0" distB="0" distL="0" distR="0" wp14:anchorId="27C95503" wp14:editId="4D49EF38">
            <wp:extent cx="5733415" cy="4295775"/>
            <wp:effectExtent l="0" t="0" r="63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4295775"/>
                    </a:xfrm>
                    <a:prstGeom prst="rect">
                      <a:avLst/>
                    </a:prstGeom>
                  </pic:spPr>
                </pic:pic>
              </a:graphicData>
            </a:graphic>
          </wp:inline>
        </w:drawing>
      </w:r>
    </w:p>
    <w:p w:rsidR="00D76807" w:rsidRDefault="00D76807" w:rsidP="00D76807">
      <w:pPr>
        <w:ind w:firstLine="284"/>
        <w:rPr>
          <w:rFonts w:cs="Times New Roman"/>
          <w:sz w:val="28"/>
          <w:szCs w:val="28"/>
        </w:rPr>
      </w:pPr>
      <w:r w:rsidRPr="00D76807">
        <w:rPr>
          <w:rFonts w:cs="Times New Roman"/>
          <w:sz w:val="28"/>
          <w:szCs w:val="28"/>
        </w:rPr>
        <w:drawing>
          <wp:inline distT="0" distB="0" distL="0" distR="0" wp14:anchorId="457EA2B3" wp14:editId="02CA9395">
            <wp:extent cx="5733415" cy="4300220"/>
            <wp:effectExtent l="0" t="0" r="635"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3415" cy="4300220"/>
                    </a:xfrm>
                    <a:prstGeom prst="rect">
                      <a:avLst/>
                    </a:prstGeom>
                  </pic:spPr>
                </pic:pic>
              </a:graphicData>
            </a:graphic>
          </wp:inline>
        </w:drawing>
      </w:r>
      <w:bookmarkStart w:id="0" w:name="_GoBack"/>
      <w:bookmarkEnd w:id="0"/>
    </w:p>
    <w:p w:rsidR="00D76807" w:rsidRPr="00D76807" w:rsidRDefault="00D76807" w:rsidP="00D76807">
      <w:pPr>
        <w:ind w:firstLine="284"/>
        <w:rPr>
          <w:rFonts w:cs="Times New Roman"/>
          <w:sz w:val="28"/>
          <w:szCs w:val="28"/>
        </w:rPr>
      </w:pPr>
    </w:p>
    <w:p w:rsidR="00475B86" w:rsidRDefault="00475B86" w:rsidP="00D76807"/>
    <w:sectPr w:rsidR="00475B86" w:rsidSect="00D76807">
      <w:pgSz w:w="11909" w:h="16834" w:code="9"/>
      <w:pgMar w:top="709"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6807"/>
    <w:rsid w:val="00475B86"/>
    <w:rsid w:val="00D76807"/>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16D7E1"/>
  <w15:chartTrackingRefBased/>
  <w15:docId w15:val="{B027EF0C-2A71-4CB4-84C0-0467A0CE96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6</Pages>
  <Words>206</Words>
  <Characters>1178</Characters>
  <Application>Microsoft Office Word</Application>
  <DocSecurity>0</DocSecurity>
  <Lines>9</Lines>
  <Paragraphs>2</Paragraphs>
  <ScaleCrop>false</ScaleCrop>
  <Company/>
  <LinksUpToDate>false</LinksUpToDate>
  <CharactersWithSpaces>1382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2024-03-28T13:29:00Z</dcterms:created>
  <dcterms:modified xsi:type="dcterms:W3CDTF">2024-03-28T13:34:00Z</dcterms:modified>
</cp:coreProperties>
</file>