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13F" w:rsidRPr="003C713F" w:rsidRDefault="003C713F" w:rsidP="0010522F">
      <w:pPr>
        <w:ind w:firstLine="720"/>
        <w:jc w:val="both"/>
        <w:rPr>
          <w:rFonts w:ascii="Times New Roman" w:hAnsi="Times New Roman" w:cs="Times New Roman"/>
          <w:bCs/>
          <w:color w:val="000000"/>
          <w:sz w:val="40"/>
          <w:szCs w:val="40"/>
        </w:rPr>
      </w:pPr>
      <w:r>
        <w:rPr>
          <w:rFonts w:ascii="Times New Roman" w:hAnsi="Times New Roman" w:cs="Times New Roman"/>
          <w:bCs/>
          <w:color w:val="000000"/>
          <w:sz w:val="40"/>
          <w:szCs w:val="40"/>
        </w:rPr>
        <w:t>Công đoàn t</w:t>
      </w:r>
      <w:r w:rsidRPr="003C713F">
        <w:rPr>
          <w:rFonts w:ascii="Times New Roman" w:hAnsi="Times New Roman" w:cs="Times New Roman"/>
          <w:bCs/>
          <w:color w:val="000000"/>
          <w:sz w:val="40"/>
          <w:szCs w:val="40"/>
        </w:rPr>
        <w:t>rườ</w:t>
      </w:r>
      <w:r>
        <w:rPr>
          <w:rFonts w:ascii="Times New Roman" w:hAnsi="Times New Roman" w:cs="Times New Roman"/>
          <w:bCs/>
          <w:color w:val="000000"/>
          <w:sz w:val="40"/>
          <w:szCs w:val="40"/>
        </w:rPr>
        <w:t>ng M</w:t>
      </w:r>
      <w:r w:rsidRPr="003C713F">
        <w:rPr>
          <w:rFonts w:ascii="Times New Roman" w:hAnsi="Times New Roman" w:cs="Times New Roman"/>
          <w:bCs/>
          <w:color w:val="000000"/>
          <w:sz w:val="40"/>
          <w:szCs w:val="40"/>
        </w:rPr>
        <w:t>ầm non Hoa Mộc Lan</w:t>
      </w:r>
    </w:p>
    <w:p w:rsidR="0010522F" w:rsidRPr="0010522F" w:rsidRDefault="0010522F" w:rsidP="00AF089A">
      <w:pPr>
        <w:spacing w:line="360" w:lineRule="auto"/>
        <w:ind w:firstLine="720"/>
        <w:jc w:val="both"/>
        <w:rPr>
          <w:rFonts w:ascii="Times New Roman" w:hAnsi="Times New Roman" w:cs="Times New Roman"/>
          <w:b w:val="0"/>
          <w:sz w:val="28"/>
          <w:szCs w:val="28"/>
          <w:shd w:val="clear" w:color="auto" w:fill="FFFFFF"/>
        </w:rPr>
      </w:pPr>
      <w:r w:rsidRPr="0010522F">
        <w:rPr>
          <w:rFonts w:ascii="Times New Roman" w:hAnsi="Times New Roman" w:cs="Times New Roman"/>
          <w:b w:val="0"/>
          <w:bCs/>
          <w:color w:val="000000"/>
          <w:sz w:val="28"/>
          <w:szCs w:val="28"/>
        </w:rPr>
        <w:t>Đối với mỗi người dân Việt Nam, đi lễ chùa đầu năm là nét văn hóa truyền thống được hình thành từ lâu, tạo nên bức tranh đa sắc trong nền văn hóa tiên tiến đậm đà bản sắc dân tộc. </w:t>
      </w:r>
    </w:p>
    <w:p w:rsidR="0010522F" w:rsidRDefault="0010522F" w:rsidP="00AF089A">
      <w:pPr>
        <w:spacing w:line="360" w:lineRule="auto"/>
        <w:ind w:firstLine="720"/>
        <w:jc w:val="both"/>
        <w:rPr>
          <w:rFonts w:ascii="Times New Roman" w:hAnsi="Times New Roman" w:cs="Times New Roman"/>
          <w:b w:val="0"/>
          <w:sz w:val="28"/>
          <w:szCs w:val="28"/>
          <w:shd w:val="clear" w:color="auto" w:fill="FFFFFF"/>
        </w:rPr>
      </w:pPr>
      <w:r>
        <w:rPr>
          <w:rFonts w:ascii="Times New Roman" w:hAnsi="Times New Roman" w:cs="Times New Roman"/>
          <w:b w:val="0"/>
          <w:sz w:val="28"/>
          <w:szCs w:val="28"/>
          <w:shd w:val="clear" w:color="auto" w:fill="FFFFFF"/>
        </w:rPr>
        <w:t xml:space="preserve">Ngày 18/2/2024 (tức ngày mồng 9 tháng giêng) Công đoàn phối kết hợp với chính quyền tổ chức cho công đoàn viên đi </w:t>
      </w:r>
      <w:r w:rsidRPr="0010522F">
        <w:rPr>
          <w:rFonts w:ascii="Times New Roman" w:hAnsi="Times New Roman" w:cs="Times New Roman"/>
          <w:b w:val="0"/>
          <w:sz w:val="28"/>
          <w:szCs w:val="28"/>
          <w:shd w:val="clear" w:color="auto" w:fill="FFFFFF"/>
        </w:rPr>
        <w:t>Du xuân mừng năm mới. Tấn tới phát tài đón bình an! Một chuyế</w:t>
      </w:r>
      <w:r>
        <w:rPr>
          <w:rFonts w:ascii="Times New Roman" w:hAnsi="Times New Roman" w:cs="Times New Roman"/>
          <w:b w:val="0"/>
          <w:sz w:val="28"/>
          <w:szCs w:val="28"/>
          <w:shd w:val="clear" w:color="auto" w:fill="FFFFFF"/>
        </w:rPr>
        <w:t xml:space="preserve">n du xuân </w:t>
      </w:r>
      <w:r w:rsidRPr="0010522F">
        <w:rPr>
          <w:rFonts w:ascii="Times New Roman" w:hAnsi="Times New Roman" w:cs="Times New Roman"/>
          <w:b w:val="0"/>
          <w:sz w:val="28"/>
          <w:szCs w:val="28"/>
          <w:shd w:val="clear" w:color="auto" w:fill="FFFFFF"/>
        </w:rPr>
        <w:t xml:space="preserve">đầu năm đầy ý nghĩa và tuyệt vời khi được hòa mình vào thiên nhiên, đất trời. Cầu mong cho một năm mới </w:t>
      </w:r>
      <w:r>
        <w:rPr>
          <w:rFonts w:ascii="Times New Roman" w:hAnsi="Times New Roman" w:cs="Times New Roman"/>
          <w:b w:val="0"/>
          <w:sz w:val="28"/>
          <w:szCs w:val="28"/>
          <w:shd w:val="clear" w:color="auto" w:fill="FFFFFF"/>
        </w:rPr>
        <w:t>sức khoẻ và vạn sự bình an.</w:t>
      </w:r>
      <w:r w:rsidR="00E733F2">
        <w:rPr>
          <w:rFonts w:ascii="Times New Roman" w:hAnsi="Times New Roman" w:cs="Times New Roman"/>
          <w:b w:val="0"/>
          <w:sz w:val="28"/>
          <w:szCs w:val="28"/>
          <w:shd w:val="clear" w:color="auto" w:fill="FFFFFF"/>
        </w:rPr>
        <w:t xml:space="preserve"> </w:t>
      </w:r>
    </w:p>
    <w:p w:rsidR="00211BF0" w:rsidRDefault="00211BF0" w:rsidP="00AF089A">
      <w:pPr>
        <w:spacing w:after="0" w:line="360" w:lineRule="auto"/>
        <w:ind w:firstLine="720"/>
        <w:jc w:val="both"/>
        <w:rPr>
          <w:rFonts w:ascii="Times New Roman" w:eastAsia="Times New Roman" w:hAnsi="Times New Roman" w:cs="Times New Roman"/>
          <w:b w:val="0"/>
          <w:sz w:val="28"/>
          <w:szCs w:val="28"/>
          <w:shd w:val="clear" w:color="auto" w:fill="FFFFFF"/>
        </w:rPr>
      </w:pPr>
      <w:r>
        <w:rPr>
          <w:rFonts w:ascii="Times New Roman" w:eastAsia="Times New Roman" w:hAnsi="Times New Roman" w:cs="Times New Roman"/>
          <w:b w:val="0"/>
          <w:sz w:val="28"/>
          <w:szCs w:val="28"/>
          <w:shd w:val="clear" w:color="auto" w:fill="FFFFFF"/>
        </w:rPr>
        <w:t>Địa điểm đầu tiên</w:t>
      </w:r>
      <w:r w:rsidR="00F34710">
        <w:rPr>
          <w:rFonts w:ascii="Times New Roman" w:eastAsia="Times New Roman" w:hAnsi="Times New Roman" w:cs="Times New Roman"/>
          <w:b w:val="0"/>
          <w:sz w:val="28"/>
          <w:szCs w:val="28"/>
          <w:shd w:val="clear" w:color="auto" w:fill="FFFFFF"/>
        </w:rPr>
        <w:t xml:space="preserve"> đến </w:t>
      </w:r>
      <w:r>
        <w:rPr>
          <w:rFonts w:ascii="Times New Roman" w:eastAsia="Times New Roman" w:hAnsi="Times New Roman" w:cs="Times New Roman"/>
          <w:b w:val="0"/>
          <w:sz w:val="28"/>
          <w:szCs w:val="28"/>
          <w:shd w:val="clear" w:color="auto" w:fill="FFFFFF"/>
        </w:rPr>
        <w:t xml:space="preserve"> là</w:t>
      </w:r>
      <w:r w:rsidRPr="00211BF0">
        <w:rPr>
          <w:rFonts w:ascii="Times New Roman" w:eastAsia="Times New Roman" w:hAnsi="Times New Roman" w:cs="Times New Roman"/>
          <w:b w:val="0"/>
          <w:sz w:val="28"/>
          <w:szCs w:val="28"/>
          <w:shd w:val="clear" w:color="auto" w:fill="FFFFFF"/>
        </w:rPr>
        <w:t xml:space="preserve"> </w:t>
      </w:r>
      <w:r w:rsidRPr="00211BF0">
        <w:rPr>
          <w:rFonts w:ascii="Times New Roman" w:eastAsia="Times New Roman" w:hAnsi="Times New Roman" w:cs="Times New Roman"/>
          <w:bCs/>
          <w:sz w:val="28"/>
          <w:szCs w:val="28"/>
          <w:shd w:val="clear" w:color="auto" w:fill="FFFFFF"/>
        </w:rPr>
        <w:t xml:space="preserve">Phủ Dày ( Phủ Tiên Hương) – </w:t>
      </w:r>
      <w:r w:rsidRPr="00211BF0">
        <w:rPr>
          <w:rFonts w:ascii="Times New Roman" w:eastAsia="Times New Roman" w:hAnsi="Times New Roman" w:cs="Times New Roman"/>
          <w:b w:val="0"/>
          <w:sz w:val="28"/>
          <w:szCs w:val="28"/>
          <w:shd w:val="clear" w:color="auto" w:fill="FFFFFF"/>
        </w:rPr>
        <w:t>quần thể</w:t>
      </w:r>
      <w:r w:rsidRPr="00211BF0">
        <w:rPr>
          <w:rFonts w:ascii="Times New Roman" w:eastAsia="Times New Roman" w:hAnsi="Times New Roman" w:cs="Times New Roman"/>
          <w:bCs/>
          <w:sz w:val="28"/>
          <w:szCs w:val="28"/>
          <w:shd w:val="clear" w:color="auto" w:fill="FFFFFF"/>
        </w:rPr>
        <w:t xml:space="preserve"> </w:t>
      </w:r>
      <w:r w:rsidRPr="00211BF0">
        <w:rPr>
          <w:rFonts w:ascii="Times New Roman" w:eastAsia="Times New Roman" w:hAnsi="Times New Roman" w:cs="Times New Roman"/>
          <w:b w:val="0"/>
          <w:sz w:val="28"/>
          <w:szCs w:val="28"/>
          <w:shd w:val="clear" w:color="auto" w:fill="FFFFFF"/>
        </w:rPr>
        <w:t>đền thờ chính thánh Mẫu Liễu Hạnh – nơi gắn liền với lần giáng trần thứ 2 của Mẫu Liễu Hạnh. Phủ Dày là nơi linh thiêng và in đậm nhất dấu ấn đạo Mẫu ở Việt Nam.</w:t>
      </w:r>
    </w:p>
    <w:p w:rsidR="00211BF0" w:rsidRDefault="00211BF0" w:rsidP="00AF089A">
      <w:pPr>
        <w:spacing w:after="0" w:line="360" w:lineRule="auto"/>
        <w:jc w:val="both"/>
        <w:rPr>
          <w:rFonts w:ascii="Times New Roman" w:hAnsi="Times New Roman" w:cs="Times New Roman"/>
          <w:b w:val="0"/>
          <w:color w:val="202124"/>
          <w:sz w:val="28"/>
          <w:szCs w:val="28"/>
          <w:shd w:val="clear" w:color="auto" w:fill="FFFFFF"/>
        </w:rPr>
      </w:pPr>
      <w:r w:rsidRPr="00211BF0">
        <w:rPr>
          <w:rFonts w:ascii="Times New Roman" w:hAnsi="Times New Roman" w:cs="Times New Roman"/>
          <w:b w:val="0"/>
          <w:color w:val="202124"/>
          <w:sz w:val="28"/>
          <w:szCs w:val="28"/>
          <w:shd w:val="clear" w:color="auto" w:fill="FFFFFF"/>
        </w:rPr>
        <w:t>Lăng Mẫu Liễu Hạnh </w:t>
      </w:r>
      <w:r w:rsidRPr="00211BF0">
        <w:rPr>
          <w:rFonts w:ascii="Times New Roman" w:hAnsi="Times New Roman" w:cs="Times New Roman"/>
          <w:b w:val="0"/>
          <w:color w:val="040C28"/>
          <w:sz w:val="28"/>
          <w:szCs w:val="28"/>
        </w:rPr>
        <w:t>được xây dựng vào năm 1938, trên một khu đất cao có diện tích rộng 1647m</w:t>
      </w:r>
      <w:r w:rsidRPr="00211BF0">
        <w:rPr>
          <w:rFonts w:ascii="Times New Roman" w:hAnsi="Times New Roman" w:cs="Times New Roman"/>
          <w:b w:val="0"/>
          <w:color w:val="040C28"/>
          <w:sz w:val="28"/>
          <w:szCs w:val="28"/>
          <w:vertAlign w:val="superscript"/>
        </w:rPr>
        <w:t>2</w:t>
      </w:r>
      <w:r w:rsidRPr="00211BF0">
        <w:rPr>
          <w:rFonts w:ascii="Times New Roman" w:hAnsi="Times New Roman" w:cs="Times New Roman"/>
          <w:b w:val="0"/>
          <w:color w:val="202124"/>
          <w:sz w:val="28"/>
          <w:szCs w:val="28"/>
          <w:shd w:val="clear" w:color="auto" w:fill="FFFFFF"/>
        </w:rPr>
        <w:t>. Lăng xây hoàn toàn bằng chất liệu đá xanh, gồm nhiều vòng tường hình vuông. Chính giữa các vòng tường đều có cửa được cấu tạo bởi 2 cột trụ, phía trên đỉnh trụ có đặt một bông sen đá màu hồng.</w:t>
      </w:r>
    </w:p>
    <w:p w:rsidR="00211BF0" w:rsidRPr="00F34710" w:rsidRDefault="00F34710" w:rsidP="00AF089A">
      <w:pPr>
        <w:spacing w:after="0" w:line="360" w:lineRule="auto"/>
        <w:ind w:firstLine="720"/>
        <w:jc w:val="both"/>
        <w:rPr>
          <w:rFonts w:ascii="Times New Roman" w:hAnsi="Times New Roman" w:cs="Times New Roman"/>
          <w:b w:val="0"/>
          <w:color w:val="595959"/>
          <w:sz w:val="28"/>
          <w:szCs w:val="28"/>
          <w:shd w:val="clear" w:color="auto" w:fill="FFFFFF"/>
        </w:rPr>
      </w:pPr>
      <w:r w:rsidRPr="00F34710">
        <w:rPr>
          <w:rFonts w:ascii="Times New Roman" w:hAnsi="Times New Roman" w:cs="Times New Roman"/>
          <w:b w:val="0"/>
          <w:color w:val="454545"/>
          <w:sz w:val="28"/>
          <w:szCs w:val="28"/>
          <w:shd w:val="clear" w:color="auto" w:fill="FFFFFF"/>
        </w:rPr>
        <w:t>Địa điểm tiếp theo là</w:t>
      </w:r>
      <w:r>
        <w:rPr>
          <w:rFonts w:ascii="Times New Roman" w:hAnsi="Times New Roman" w:cs="Times New Roman"/>
          <w:b w:val="0"/>
          <w:color w:val="454545"/>
          <w:sz w:val="28"/>
          <w:szCs w:val="28"/>
          <w:shd w:val="clear" w:color="auto" w:fill="FFFFFF"/>
        </w:rPr>
        <w:t xml:space="preserve"> </w:t>
      </w:r>
      <w:r w:rsidR="00211BF0" w:rsidRPr="00F34710">
        <w:rPr>
          <w:rFonts w:ascii="Times New Roman" w:hAnsi="Times New Roman" w:cs="Times New Roman"/>
          <w:b w:val="0"/>
          <w:color w:val="595959"/>
          <w:sz w:val="28"/>
          <w:szCs w:val="28"/>
          <w:shd w:val="clear" w:color="auto" w:fill="FFFFFF"/>
        </w:rPr>
        <w:t>Phủ Vân Cát là một công trình di tích lịch sử quan trọng trong hệ thống các di tích thuộc Quần thể Phủ Dầy, bên cạnh Phủ Chính Tiên Hương và lăng Mẫu Liễu Hạnh. Năm 1975, Phủ Vân Cát đã được Nhà nước xếp hạng Di tích lịch sử cấp quốc gia nhờ những giá trị lịch sử và văn hóa tâm linh của dân tộc.</w:t>
      </w:r>
    </w:p>
    <w:p w:rsidR="00211BF0" w:rsidRPr="00F34710" w:rsidRDefault="00F34710" w:rsidP="00AF089A">
      <w:pPr>
        <w:spacing w:after="0" w:line="360" w:lineRule="auto"/>
        <w:ind w:firstLine="720"/>
        <w:jc w:val="both"/>
        <w:rPr>
          <w:rFonts w:ascii="Times New Roman" w:hAnsi="Times New Roman" w:cs="Times New Roman"/>
          <w:b w:val="0"/>
          <w:color w:val="202124"/>
          <w:sz w:val="30"/>
          <w:szCs w:val="30"/>
          <w:shd w:val="clear" w:color="auto" w:fill="FFFFFF"/>
        </w:rPr>
      </w:pPr>
      <w:r w:rsidRPr="00F34710">
        <w:rPr>
          <w:rFonts w:ascii="Times New Roman" w:hAnsi="Times New Roman" w:cs="Times New Roman"/>
          <w:b w:val="0"/>
          <w:color w:val="454545"/>
          <w:sz w:val="28"/>
          <w:szCs w:val="28"/>
          <w:shd w:val="clear" w:color="auto" w:fill="FFFFFF"/>
        </w:rPr>
        <w:t>Địa điểm tiếp theo là</w:t>
      </w:r>
      <w:r>
        <w:rPr>
          <w:rFonts w:ascii="Times New Roman" w:hAnsi="Times New Roman" w:cs="Times New Roman"/>
          <w:b w:val="0"/>
          <w:color w:val="454545"/>
          <w:sz w:val="28"/>
          <w:szCs w:val="28"/>
          <w:shd w:val="clear" w:color="auto" w:fill="FFFFFF"/>
        </w:rPr>
        <w:t xml:space="preserve"> </w:t>
      </w:r>
      <w:r w:rsidR="00211BF0" w:rsidRPr="00F34710">
        <w:rPr>
          <w:rFonts w:ascii="Times New Roman" w:hAnsi="Times New Roman" w:cs="Times New Roman"/>
          <w:b w:val="0"/>
          <w:color w:val="202124"/>
          <w:sz w:val="28"/>
          <w:szCs w:val="28"/>
          <w:shd w:val="clear" w:color="auto" w:fill="FFFFFF"/>
        </w:rPr>
        <w:t>Khu</w:t>
      </w:r>
      <w:r w:rsidR="00211BF0" w:rsidRPr="00F34710">
        <w:rPr>
          <w:rFonts w:ascii="Times New Roman" w:hAnsi="Times New Roman" w:cs="Times New Roman"/>
          <w:b w:val="0"/>
          <w:color w:val="202124"/>
          <w:sz w:val="30"/>
          <w:szCs w:val="30"/>
          <w:shd w:val="clear" w:color="auto" w:fill="FFFFFF"/>
        </w:rPr>
        <w:t xml:space="preserve"> di tích Đền Trần Nam Định là ngôi đền thờ </w:t>
      </w:r>
      <w:r w:rsidR="00211BF0" w:rsidRPr="00F34710">
        <w:rPr>
          <w:rFonts w:ascii="Times New Roman" w:hAnsi="Times New Roman" w:cs="Times New Roman"/>
          <w:b w:val="0"/>
          <w:color w:val="040C28"/>
          <w:sz w:val="30"/>
          <w:szCs w:val="30"/>
        </w:rPr>
        <w:t>14 vị vua nhà Trần cùng gia quyến và các quan lại có công phù tá</w:t>
      </w:r>
      <w:r w:rsidR="00211BF0" w:rsidRPr="00F34710">
        <w:rPr>
          <w:rFonts w:ascii="Times New Roman" w:hAnsi="Times New Roman" w:cs="Times New Roman"/>
          <w:b w:val="0"/>
          <w:color w:val="202124"/>
          <w:sz w:val="30"/>
          <w:szCs w:val="30"/>
          <w:shd w:val="clear" w:color="auto" w:fill="FFFFFF"/>
        </w:rPr>
        <w:t>. Nơi đây còn nổi tiếng với Lễ dâng hương khai ấn Đền Trần đầu xuân và Hội Đền Trần tháng tám âm lịch hàng năm.</w:t>
      </w:r>
    </w:p>
    <w:p w:rsidR="00F34710" w:rsidRPr="00F34710" w:rsidRDefault="00F34710" w:rsidP="00AF089A">
      <w:pPr>
        <w:shd w:val="clear" w:color="auto" w:fill="FFFFFF"/>
        <w:spacing w:before="120" w:after="100" w:afterAutospacing="1" w:line="360" w:lineRule="auto"/>
        <w:ind w:firstLine="567"/>
        <w:jc w:val="both"/>
        <w:rPr>
          <w:rFonts w:ascii="Times New Roman" w:eastAsia="Times New Roman" w:hAnsi="Times New Roman" w:cs="Times New Roman"/>
          <w:b w:val="0"/>
          <w:color w:val="212529"/>
          <w:sz w:val="28"/>
          <w:szCs w:val="28"/>
        </w:rPr>
      </w:pPr>
      <w:r w:rsidRPr="00F34710">
        <w:rPr>
          <w:rFonts w:ascii="Times New Roman" w:eastAsia="Times New Roman" w:hAnsi="Times New Roman" w:cs="Times New Roman"/>
          <w:b w:val="0"/>
          <w:color w:val="212529"/>
          <w:sz w:val="28"/>
          <w:szCs w:val="28"/>
        </w:rPr>
        <w:t>Địa điểm cuối cùng là Chùa Phổ Minh: Chùa còn có tên là chùa Tháp. Chùa được xây dựng dưới thời Lý và được triều Trần mở rộng vào năm 1262. Chùa nằm về phía tây cung điện Trùng Quang, nơi các thái thượng hoàng nhà Trần sau khi nhường ngôi cho con về ở. Chùa có quy mô rất bề thế và là nơi tu hành tụng niệm của quan lại, quý tộc cao cấp triều Trần.</w:t>
      </w:r>
      <w:r>
        <w:rPr>
          <w:rFonts w:ascii="Times New Roman" w:eastAsia="Times New Roman" w:hAnsi="Times New Roman" w:cs="Times New Roman"/>
          <w:b w:val="0"/>
          <w:color w:val="212529"/>
          <w:sz w:val="28"/>
          <w:szCs w:val="28"/>
        </w:rPr>
        <w:t xml:space="preserve"> </w:t>
      </w:r>
      <w:r w:rsidRPr="00F34710">
        <w:rPr>
          <w:rFonts w:ascii="Times New Roman" w:eastAsia="Times New Roman" w:hAnsi="Times New Roman" w:cs="Times New Roman"/>
          <w:b w:val="0"/>
          <w:color w:val="212529"/>
          <w:sz w:val="28"/>
          <w:szCs w:val="28"/>
        </w:rPr>
        <w:t xml:space="preserve">Kiến trúc: Cụm kiến trúc chính của chùa bao gồm 9 gian tiền </w:t>
      </w:r>
      <w:r w:rsidRPr="00F34710">
        <w:rPr>
          <w:rFonts w:ascii="Times New Roman" w:eastAsia="Times New Roman" w:hAnsi="Times New Roman" w:cs="Times New Roman"/>
          <w:b w:val="0"/>
          <w:color w:val="212529"/>
          <w:sz w:val="28"/>
          <w:szCs w:val="28"/>
        </w:rPr>
        <w:lastRenderedPageBreak/>
        <w:t>đường, 3 gian thiêu hương, toà thượng điện cũng 3 gian nhưng rộng hơn, xếp theo hình chữ "công". Bộ cửa gian giữa nhà tiền đường gồm 4 cánh bằng gỗ lim, to dày, chạm rồng, sóng nước, hoa lá và văn hoa hình học. Hai cánh ở giữa chạm đôi rồng lớn chầu Mặt Trời trong khuôn hình lá đề, được coi là một tác phẩm điêu khắc khá hoàn mỹ. Cũng như đôi sấu đá trên thành bậc tam quan và đôi rồng trên thành bậc gian giữa tiền đường, bộ cánh cửa này còn giữ được những dấu ấn của nghệ thuật chạm khắc đời Trần.</w:t>
      </w:r>
    </w:p>
    <w:p w:rsidR="00F34710" w:rsidRPr="00F34710" w:rsidRDefault="00F34710" w:rsidP="00AF089A">
      <w:pPr>
        <w:shd w:val="clear" w:color="auto" w:fill="FFFFFF"/>
        <w:spacing w:before="120" w:after="100" w:afterAutospacing="1" w:line="360" w:lineRule="auto"/>
        <w:ind w:firstLine="567"/>
        <w:jc w:val="both"/>
        <w:rPr>
          <w:rFonts w:ascii="Times New Roman" w:eastAsia="Times New Roman" w:hAnsi="Times New Roman" w:cs="Times New Roman"/>
          <w:b w:val="0"/>
          <w:color w:val="212529"/>
          <w:sz w:val="28"/>
          <w:szCs w:val="28"/>
        </w:rPr>
      </w:pPr>
      <w:r w:rsidRPr="00F34710">
        <w:rPr>
          <w:rFonts w:ascii="Times New Roman" w:eastAsia="Times New Roman" w:hAnsi="Times New Roman" w:cs="Times New Roman"/>
          <w:b w:val="0"/>
          <w:color w:val="212529"/>
          <w:sz w:val="28"/>
          <w:szCs w:val="28"/>
        </w:rPr>
        <w:t>Trong chùa có bày tượng Trần Nhân Tông nhập Niết bàn (tượng nằm); tượng Trúc Lâm tam tổ dưới bóng trúc; một số tượng Phật đẹp lộng lẫy. Chuông lớn của chùa có khắc bản văn "Phổ Minh đỉnh tự" đúc năm 1796 - chùa vốn có một vạc lớn, sử sách coi là một trong bốn vật báu của Việt Nam (An Nam tứ đại khí) nay không còn.</w:t>
      </w:r>
      <w:r w:rsidR="00AF089A">
        <w:rPr>
          <w:rFonts w:ascii="Times New Roman" w:eastAsia="Times New Roman" w:hAnsi="Times New Roman" w:cs="Times New Roman"/>
          <w:b w:val="0"/>
          <w:color w:val="212529"/>
          <w:sz w:val="28"/>
          <w:szCs w:val="28"/>
        </w:rPr>
        <w:t xml:space="preserve"> </w:t>
      </w:r>
      <w:r w:rsidRPr="00F34710">
        <w:rPr>
          <w:rFonts w:ascii="Times New Roman" w:eastAsia="Times New Roman" w:hAnsi="Times New Roman" w:cs="Times New Roman"/>
          <w:b w:val="0"/>
          <w:color w:val="212529"/>
          <w:sz w:val="28"/>
          <w:szCs w:val="28"/>
        </w:rPr>
        <w:t>Sau thượng điện, cách một sân hẹp là ngôi nhà dài 11 gian. Ở giữa là 5 gian nhà tổ, bên trái là 3 gian nhà tăng và bên phải là 3 gian điện thờ. Hai dãy hành lang nối tiền đường ở phía trước với ngôi nhà 11 gian ở phía sau làm thành một khung vuông</w:t>
      </w:r>
      <w:r w:rsidR="00AF089A">
        <w:rPr>
          <w:rFonts w:ascii="Times New Roman" w:eastAsia="Times New Roman" w:hAnsi="Times New Roman" w:cs="Times New Roman"/>
          <w:b w:val="0"/>
          <w:color w:val="212529"/>
          <w:sz w:val="28"/>
          <w:szCs w:val="28"/>
        </w:rPr>
        <w:t xml:space="preserve"> bao quanh kiến trúc chùa.</w:t>
      </w:r>
      <w:r w:rsidRPr="00F34710">
        <w:rPr>
          <w:rFonts w:ascii="Times New Roman" w:eastAsia="Times New Roman" w:hAnsi="Times New Roman" w:cs="Times New Roman"/>
          <w:b w:val="0"/>
          <w:color w:val="212529"/>
          <w:sz w:val="28"/>
          <w:szCs w:val="28"/>
        </w:rPr>
        <w:t xml:space="preserve">  Trong sân chùa, ngoài ngôi tháp còn có hai nhà bia ở hai bên. Nhà bia bên phải, che tấm bia năm 1916, nói về tháp Phổ Minh, còn nhà bia bên trái, có tấm bia năm 1668, nói về ngôi chùa.</w:t>
      </w:r>
    </w:p>
    <w:p w:rsidR="00AF089A" w:rsidRDefault="00AF089A" w:rsidP="00AF089A">
      <w:pPr>
        <w:pStyle w:val="NormalWeb"/>
        <w:shd w:val="clear" w:color="auto" w:fill="FFFFFF"/>
        <w:spacing w:before="0" w:beforeAutospacing="0" w:after="150" w:afterAutospacing="0" w:line="360" w:lineRule="auto"/>
        <w:ind w:firstLine="567"/>
        <w:jc w:val="both"/>
        <w:rPr>
          <w:rFonts w:ascii="Arial" w:hAnsi="Arial" w:cs="Arial"/>
          <w:color w:val="454545"/>
          <w:sz w:val="21"/>
          <w:szCs w:val="21"/>
        </w:rPr>
      </w:pPr>
      <w:r>
        <w:rPr>
          <w:color w:val="000000"/>
          <w:sz w:val="30"/>
          <w:szCs w:val="30"/>
        </w:rPr>
        <w:t>C</w:t>
      </w:r>
      <w:r>
        <w:rPr>
          <w:color w:val="000000"/>
          <w:sz w:val="30"/>
          <w:szCs w:val="30"/>
        </w:rPr>
        <w:t>huyến du xuân diễn ra trong một ngày đã đem lại ý nghĩa giáo dục sâu sắc trong lòng mỗi người, sự ấm áp, thanh tịnh với mong muốn thật nhiều sức khỏe, hạnh phúc, thành công của mỗi gia đình Công đoàn viên.</w:t>
      </w:r>
    </w:p>
    <w:p w:rsidR="00F34710" w:rsidRPr="00211BF0" w:rsidRDefault="00AF089A" w:rsidP="00AF089A">
      <w:pPr>
        <w:pStyle w:val="NormalWeb"/>
        <w:shd w:val="clear" w:color="auto" w:fill="FFFFFF"/>
        <w:spacing w:before="0" w:beforeAutospacing="0" w:after="150" w:afterAutospacing="0" w:line="360" w:lineRule="auto"/>
        <w:ind w:firstLine="567"/>
        <w:jc w:val="both"/>
        <w:rPr>
          <w:rFonts w:ascii="Arial" w:hAnsi="Arial" w:cs="Arial"/>
          <w:color w:val="454545"/>
          <w:sz w:val="21"/>
          <w:szCs w:val="21"/>
        </w:rPr>
      </w:pPr>
      <w:r>
        <w:rPr>
          <w:color w:val="000000"/>
          <w:sz w:val="30"/>
          <w:szCs w:val="30"/>
        </w:rPr>
        <w:t>Chuyến đi trải nghiệm thực sự là dịp để các cán bộ, viên chức Nhà trường tăng thêm tình đoàn kết, gắn bó, tạo động lực làm việc và cống hiến tâm huyết, trí tuệ của mình với những sáng tạo và bứt phá của tập thể sư phạm Nhà trường trong năm mới.</w:t>
      </w:r>
    </w:p>
    <w:p w:rsidR="00211BF0" w:rsidRDefault="00AF089A" w:rsidP="00AF089A">
      <w:pPr>
        <w:spacing w:line="360" w:lineRule="auto"/>
        <w:ind w:firstLine="720"/>
        <w:jc w:val="both"/>
        <w:rPr>
          <w:rFonts w:ascii="Times New Roman" w:hAnsi="Times New Roman" w:cs="Times New Roman"/>
          <w:b w:val="0"/>
          <w:sz w:val="28"/>
          <w:szCs w:val="28"/>
          <w:shd w:val="clear" w:color="auto" w:fill="FFFFFF"/>
        </w:rPr>
      </w:pPr>
      <w:r>
        <w:rPr>
          <w:rFonts w:ascii="Times New Roman" w:hAnsi="Times New Roman" w:cs="Times New Roman"/>
          <w:b w:val="0"/>
          <w:sz w:val="28"/>
          <w:szCs w:val="28"/>
          <w:shd w:val="clear" w:color="auto" w:fill="FFFFFF"/>
        </w:rPr>
        <w:t>Sau đây là một số hình ảnh của chuyến du xuân đầu năm của công đoàn nhà trường.</w:t>
      </w:r>
    </w:p>
    <w:p w:rsidR="0010522F" w:rsidRDefault="00E733F2" w:rsidP="0010522F">
      <w:pPr>
        <w:ind w:firstLine="720"/>
        <w:jc w:val="both"/>
        <w:rPr>
          <w:rFonts w:ascii="Times New Roman" w:hAnsi="Times New Roman" w:cs="Times New Roman"/>
          <w:b w:val="0"/>
          <w:sz w:val="28"/>
          <w:szCs w:val="28"/>
          <w:shd w:val="clear" w:color="auto" w:fill="FFFFFF"/>
        </w:rPr>
      </w:pPr>
      <w:r w:rsidRPr="00E733F2">
        <w:rPr>
          <w:rFonts w:ascii="Times New Roman" w:hAnsi="Times New Roman" w:cs="Times New Roman"/>
          <w:b w:val="0"/>
          <w:noProof/>
          <w:sz w:val="28"/>
          <w:szCs w:val="28"/>
          <w:shd w:val="clear" w:color="auto" w:fill="FFFFFF"/>
        </w:rPr>
        <w:lastRenderedPageBreak/>
        <w:drawing>
          <wp:inline distT="0" distB="0" distL="0" distR="0">
            <wp:extent cx="5972175" cy="4525010"/>
            <wp:effectExtent l="0" t="0" r="9525" b="8890"/>
            <wp:docPr id="1" name="Picture 1" descr="C:\Users\Administrator\Desktop\ảnh đi lễ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ảnh đi lễ 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72686" cy="4525397"/>
                    </a:xfrm>
                    <a:prstGeom prst="rect">
                      <a:avLst/>
                    </a:prstGeom>
                    <a:noFill/>
                    <a:ln>
                      <a:noFill/>
                    </a:ln>
                  </pic:spPr>
                </pic:pic>
              </a:graphicData>
            </a:graphic>
          </wp:inline>
        </w:drawing>
      </w:r>
    </w:p>
    <w:p w:rsidR="00E733F2" w:rsidRDefault="00E733F2" w:rsidP="0010522F">
      <w:pPr>
        <w:ind w:firstLine="720"/>
        <w:jc w:val="both"/>
        <w:rPr>
          <w:rFonts w:ascii="Times New Roman" w:hAnsi="Times New Roman" w:cs="Times New Roman"/>
          <w:b w:val="0"/>
          <w:sz w:val="28"/>
          <w:szCs w:val="28"/>
          <w:shd w:val="clear" w:color="auto" w:fill="FFFFFF"/>
        </w:rPr>
      </w:pPr>
    </w:p>
    <w:p w:rsidR="00E733F2" w:rsidRDefault="00E733F2" w:rsidP="0010522F">
      <w:pPr>
        <w:ind w:firstLine="720"/>
        <w:jc w:val="both"/>
        <w:rPr>
          <w:rFonts w:ascii="Times New Roman" w:hAnsi="Times New Roman" w:cs="Times New Roman"/>
          <w:b w:val="0"/>
          <w:sz w:val="28"/>
          <w:szCs w:val="28"/>
          <w:shd w:val="clear" w:color="auto" w:fill="FFFFFF"/>
        </w:rPr>
      </w:pPr>
      <w:r w:rsidRPr="00E733F2">
        <w:rPr>
          <w:rFonts w:ascii="Times New Roman" w:hAnsi="Times New Roman" w:cs="Times New Roman"/>
          <w:b w:val="0"/>
          <w:noProof/>
          <w:sz w:val="28"/>
          <w:szCs w:val="28"/>
          <w:shd w:val="clear" w:color="auto" w:fill="FFFFFF"/>
        </w:rPr>
        <w:drawing>
          <wp:inline distT="0" distB="0" distL="0" distR="0">
            <wp:extent cx="6034405" cy="4400550"/>
            <wp:effectExtent l="0" t="0" r="4445" b="0"/>
            <wp:docPr id="2" name="Picture 2" descr="C:\Users\Administrator\Desktop\ảnh đi lễ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ảnh đi lễ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35521" cy="4401364"/>
                    </a:xfrm>
                    <a:prstGeom prst="rect">
                      <a:avLst/>
                    </a:prstGeom>
                    <a:noFill/>
                    <a:ln>
                      <a:noFill/>
                    </a:ln>
                  </pic:spPr>
                </pic:pic>
              </a:graphicData>
            </a:graphic>
          </wp:inline>
        </w:drawing>
      </w:r>
    </w:p>
    <w:p w:rsidR="00E733F2" w:rsidRDefault="00E733F2" w:rsidP="0010522F">
      <w:pPr>
        <w:ind w:firstLine="720"/>
        <w:jc w:val="both"/>
        <w:rPr>
          <w:rFonts w:ascii="Times New Roman" w:hAnsi="Times New Roman" w:cs="Times New Roman"/>
          <w:b w:val="0"/>
          <w:sz w:val="28"/>
          <w:szCs w:val="28"/>
          <w:shd w:val="clear" w:color="auto" w:fill="FFFFFF"/>
        </w:rPr>
      </w:pPr>
    </w:p>
    <w:p w:rsidR="00E733F2" w:rsidRDefault="00E733F2" w:rsidP="0010522F">
      <w:pPr>
        <w:ind w:firstLine="720"/>
        <w:jc w:val="both"/>
        <w:rPr>
          <w:rFonts w:ascii="Times New Roman" w:hAnsi="Times New Roman" w:cs="Times New Roman"/>
          <w:b w:val="0"/>
          <w:sz w:val="28"/>
          <w:szCs w:val="28"/>
          <w:shd w:val="clear" w:color="auto" w:fill="FFFFFF"/>
        </w:rPr>
      </w:pPr>
      <w:bookmarkStart w:id="0" w:name="_GoBack"/>
      <w:r w:rsidRPr="00E733F2">
        <w:rPr>
          <w:rFonts w:ascii="Times New Roman" w:hAnsi="Times New Roman" w:cs="Times New Roman"/>
          <w:b w:val="0"/>
          <w:noProof/>
          <w:sz w:val="28"/>
          <w:szCs w:val="28"/>
          <w:shd w:val="clear" w:color="auto" w:fill="FFFFFF"/>
        </w:rPr>
        <w:drawing>
          <wp:inline distT="0" distB="0" distL="0" distR="0">
            <wp:extent cx="6034525" cy="6219825"/>
            <wp:effectExtent l="0" t="0" r="4445" b="0"/>
            <wp:docPr id="3" name="Picture 3" descr="C:\Users\Administrator\Desktop\ảnh đi lễ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ảnh đi lễ 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35640" cy="6220974"/>
                    </a:xfrm>
                    <a:prstGeom prst="rect">
                      <a:avLst/>
                    </a:prstGeom>
                    <a:noFill/>
                    <a:ln>
                      <a:noFill/>
                    </a:ln>
                  </pic:spPr>
                </pic:pic>
              </a:graphicData>
            </a:graphic>
          </wp:inline>
        </w:drawing>
      </w:r>
      <w:bookmarkEnd w:id="0"/>
    </w:p>
    <w:sectPr w:rsidR="00E733F2" w:rsidSect="00AF089A">
      <w:pgSz w:w="12240" w:h="15840"/>
      <w:pgMar w:top="270" w:right="1008" w:bottom="720" w:left="172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22F"/>
    <w:rsid w:val="0010522F"/>
    <w:rsid w:val="00201B65"/>
    <w:rsid w:val="00211BF0"/>
    <w:rsid w:val="00244B42"/>
    <w:rsid w:val="0032066E"/>
    <w:rsid w:val="00355CF7"/>
    <w:rsid w:val="003761E6"/>
    <w:rsid w:val="003C713F"/>
    <w:rsid w:val="004D3114"/>
    <w:rsid w:val="005147C6"/>
    <w:rsid w:val="0061108C"/>
    <w:rsid w:val="00634F6A"/>
    <w:rsid w:val="006B133E"/>
    <w:rsid w:val="006D156C"/>
    <w:rsid w:val="00740C1E"/>
    <w:rsid w:val="007C14A3"/>
    <w:rsid w:val="00802B46"/>
    <w:rsid w:val="008C251A"/>
    <w:rsid w:val="009D0AC0"/>
    <w:rsid w:val="00AF089A"/>
    <w:rsid w:val="00BC1445"/>
    <w:rsid w:val="00E733F2"/>
    <w:rsid w:val="00F34710"/>
    <w:rsid w:val="00FA0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F90F0"/>
  <w15:chartTrackingRefBased/>
  <w15:docId w15:val="{8F964595-4F75-4608-A10F-174E2DE98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b/>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F089A"/>
    <w:pPr>
      <w:spacing w:before="100" w:beforeAutospacing="1" w:after="100" w:afterAutospacing="1" w:line="240" w:lineRule="auto"/>
    </w:pPr>
    <w:rPr>
      <w:rFonts w:ascii="Times New Roman" w:eastAsia="Times New Roman" w:hAnsi="Times New Roman" w:cs="Times New Roman"/>
      <w:b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366963">
      <w:bodyDiv w:val="1"/>
      <w:marLeft w:val="0"/>
      <w:marRight w:val="0"/>
      <w:marTop w:val="0"/>
      <w:marBottom w:val="0"/>
      <w:divBdr>
        <w:top w:val="none" w:sz="0" w:space="0" w:color="auto"/>
        <w:left w:val="none" w:sz="0" w:space="0" w:color="auto"/>
        <w:bottom w:val="none" w:sz="0" w:space="0" w:color="auto"/>
        <w:right w:val="none" w:sz="0" w:space="0" w:color="auto"/>
      </w:divBdr>
    </w:div>
    <w:div w:id="100378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4</Pages>
  <Words>572</Words>
  <Characters>3264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6</cp:revision>
  <dcterms:created xsi:type="dcterms:W3CDTF">2024-02-19T02:34:00Z</dcterms:created>
  <dcterms:modified xsi:type="dcterms:W3CDTF">2024-02-19T03:15:00Z</dcterms:modified>
</cp:coreProperties>
</file>