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0"/>
        <w:gridCol w:w="666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7F7273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208280</wp:posOffset>
                      </wp:positionV>
                      <wp:extent cx="1733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3061A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6.4pt" to="154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qWtQEAALcDAAAOAAAAZHJzL2Uyb0RvYy54bWysU8GOEzEMvSPxD1HudKa7KqBRp3voCi4I&#10;Kpb9gGzG6UQkceSETvv3OGk7iwAhhLh44uQ928/2rO+O3okDULIYerlctFJA0DjYsO/l45d3r95K&#10;kbIKg3IYoJcnSPJu8/LFeood3OCIbgASHCSkboq9HHOOXdMkPYJXaYERAj8aJK8yu7RvBlITR/eu&#10;uWnb182ENERCDSnx7f35UW5qfGNA50/GJMjC9ZJry9VStU/FNpu16vak4mj1pQz1D1V4ZQMnnUPd&#10;q6zEN7K/hPJWEyY0eaHRN2iM1VA1sJpl+5Oah1FFqFq4OSnObUr/L6z+eNiRsEMvV1IE5XlED5mU&#10;3Y9ZbDEEbiCSWJU+TTF1DN+GHV28FHdURB8N+fJlOeJYe3uaewvHLDRfLt/c3q5WPAJ9fWueiZFS&#10;fg/oRTn00tlQZKtOHT6kzMkYeoWwUwo5p66nfHJQwC58BsNSSrLKrksEW0fioHj8w9dlkcGxKrJQ&#10;jHVuJrV/Jl2whQZ1sf6WOKNrRgx5JnobkH6XNR+vpZoz/qr6rLXIfsLhVAdR28HbUZVdNrms349+&#10;pT//b5vvAAAA//8DAFBLAwQUAAYACAAAACEA0R5q89sAAAAIAQAADwAAAGRycy9kb3ducmV2Lnht&#10;bExPPU/DMBDdkfofrKvERh1aqSlpnKoqMMGQBoaObnwkUeNzFLtJ4NdziAGm0/vQu/fS3WRbMWDv&#10;G0cK7hcRCKTSmYYqBe9vz3cbED5oMrp1hAo+0cMum92kOjFupCMORagEh5BPtII6hC6R0pc1Wu0X&#10;rkNi7cP1VgeGfSVNr0cOt61cRtFaWt0Qf6h1h4cay0txtQrip5ci78bH169cxjLPBxc2l5NSt/Np&#10;vwURcAp/Zvipz9Uh405ndyXjRatgtY7ZyXfJC1hfRQ9MnH8JmaXy/4DsGwAA//8DAFBLAQItABQA&#10;BgAIAAAAIQC2gziS/gAAAOEBAAATAAAAAAAAAAAAAAAAAAAAAABbQ29udGVudF9UeXBlc10ueG1s&#10;UEsBAi0AFAAGAAgAAAAhADj9If/WAAAAlAEAAAsAAAAAAAAAAAAAAAAALwEAAF9yZWxzLy5yZWxz&#10;UEsBAi0AFAAGAAgAAAAhAJ0Uepa1AQAAtwMAAA4AAAAAAAAAAAAAAAAALgIAAGRycy9lMm9Eb2Mu&#10;eG1sUEsBAi0AFAAGAAgAAAAhANEeavPbAAAACAEAAA8AAAAAAAAAAAAAAAAADwQAAGRycy9kb3du&#10;cmV2LnhtbFBLBQYAAAAABAAEAPMAAAAXBQAAAAA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7F7273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217805</wp:posOffset>
                      </wp:positionV>
                      <wp:extent cx="18097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6C32B2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7.15pt" to="233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jFtQEAALcDAAAOAAAAZHJzL2Uyb0RvYy54bWysU8GOEzEMvSPxD1HudKYrUZZRp3voCi4I&#10;Kpb9gGzG6UQkceSEdvr3OGk7iwAhhLh44uQ928/2rO8m78QBKFkMvVwuWikgaBxs2Pfy8cu7V7dS&#10;pKzCoBwG6OUJkrzbvHyxPsYObnBENwAJDhJSd4y9HHOOXdMkPYJXaYERAj8aJK8yu7RvBlJHju5d&#10;c9O2q+aINERCDSnx7f35UW5qfGNA50/GJMjC9ZJry9VStU/FNpu16vak4mj1pQz1D1V4ZQMnnUPd&#10;q6zEN7K/hPJWEyY0eaHRN2iM1VA1sJpl+5Oah1FFqFq4OSnObUr/L6z+eNiRsEMvV1IE5XlED5mU&#10;3Y9ZbDEEbiCSWJU+HWPqGL4NO7p4Ke6oiJ4M+fJlOWKqvT3NvYUpC82Xy9v27ZvXPAJ9fWueiZFS&#10;fg/oRTn00tlQZKtOHT6kzMkYeoWwUwo5p66nfHJQwC58BsNSSrLKrksEW0fioHj8w9dlkcGxKrJQ&#10;jHVuJrV/Jl2whQZ1sf6WOKNrRgx5JnobkH6XNU/XUs0Zf1V91lpkP+FwqoOo7eDtqMoum1zW70e/&#10;0p//t813AAAA//8DAFBLAwQUAAYACAAAACEACM3rr90AAAAJAQAADwAAAGRycy9kb3ducmV2Lnht&#10;bEyPT0+DQBDF7yZ+h82YeLMLtqGEsjTGPyc9IHroccuOQMrOEnYL6Kd3jAc9vje/vHkv3y+2FxOO&#10;vnOkIF5FIJBqZzpqFLy/Pd2kIHzQZHTvCBV8ood9cXmR68y4mV5xqkIjOIR8phW0IQyZlL5u0Wq/&#10;cgMS3z7caHVgOTbSjHrmcNvL2yhKpNUd8YdWD3jfYn2qzlbB9vG5Kof54eWrlFtZlpML6emg1PXV&#10;crcDEXAJfzD81OfqUHCnozuT8aJnncYxowrWmzUIBjZJwsbx15BFLv8vKL4BAAD//wMAUEsBAi0A&#10;FAAGAAgAAAAhALaDOJL+AAAA4QEAABMAAAAAAAAAAAAAAAAAAAAAAFtDb250ZW50X1R5cGVzXS54&#10;bWxQSwECLQAUAAYACAAAACEAOP0h/9YAAACUAQAACwAAAAAAAAAAAAAAAAAvAQAAX3JlbHMvLnJl&#10;bHNQSwECLQAUAAYACAAAACEAaQjIxbUBAAC3AwAADgAAAAAAAAAAAAAAAAAuAgAAZHJzL2Uyb0Rv&#10;Yy54bWxQSwECLQAUAAYACAAAACEACM3rr90AAAAJ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124EE5">
        <w:rPr>
          <w:b/>
          <w:color w:val="000000" w:themeColor="text1"/>
        </w:rPr>
        <w:t xml:space="preserve">                    TUẦN </w:t>
      </w:r>
      <w:r w:rsidR="00F05B7E" w:rsidRPr="00124EE5">
        <w:rPr>
          <w:b/>
          <w:color w:val="000000" w:themeColor="text1"/>
        </w:rPr>
        <w:t>3</w:t>
      </w:r>
      <w:r w:rsidRPr="00124EE5">
        <w:rPr>
          <w:b/>
          <w:color w:val="000000" w:themeColor="text1"/>
        </w:rPr>
        <w:t xml:space="preserve">  NĂM HỌ</w:t>
      </w:r>
      <w:r w:rsidR="00F05B7E" w:rsidRPr="00124EE5">
        <w:rPr>
          <w:b/>
          <w:color w:val="000000" w:themeColor="text1"/>
        </w:rPr>
        <w:t>C 2024-2025</w:t>
      </w:r>
      <w:r w:rsidRPr="00124EE5">
        <w:rPr>
          <w:b/>
          <w:color w:val="000000" w:themeColor="text1"/>
        </w:rPr>
        <w:t xml:space="preserve">  (TỪ NGÀY </w:t>
      </w:r>
      <w:r w:rsidR="00F05B7E" w:rsidRPr="00124EE5">
        <w:rPr>
          <w:b/>
          <w:color w:val="000000" w:themeColor="text1"/>
        </w:rPr>
        <w:t>16/9</w:t>
      </w:r>
      <w:r w:rsidR="00AE2BEC" w:rsidRPr="00124EE5">
        <w:rPr>
          <w:b/>
          <w:color w:val="000000" w:themeColor="text1"/>
        </w:rPr>
        <w:t>/2024</w:t>
      </w:r>
      <w:r w:rsidRPr="00124EE5">
        <w:rPr>
          <w:b/>
          <w:color w:val="000000" w:themeColor="text1"/>
        </w:rPr>
        <w:t xml:space="preserve">  ĐẾN NGÀY </w:t>
      </w:r>
      <w:r w:rsidR="00F05B7E" w:rsidRPr="00124EE5">
        <w:rPr>
          <w:b/>
          <w:color w:val="000000" w:themeColor="text1"/>
        </w:rPr>
        <w:t>21</w:t>
      </w:r>
      <w:r w:rsidR="00CC7EFB" w:rsidRPr="00124EE5">
        <w:rPr>
          <w:b/>
          <w:color w:val="000000" w:themeColor="text1"/>
        </w:rPr>
        <w:t>/</w:t>
      </w:r>
      <w:r w:rsidR="00F05B7E" w:rsidRPr="00124EE5">
        <w:rPr>
          <w:b/>
          <w:color w:val="000000" w:themeColor="text1"/>
        </w:rPr>
        <w:t>9</w:t>
      </w:r>
      <w:r w:rsidR="00AE2BEC" w:rsidRPr="00124EE5">
        <w:rPr>
          <w:b/>
          <w:color w:val="000000" w:themeColor="text1"/>
        </w:rPr>
        <w:t>/2024</w:t>
      </w:r>
      <w:r w:rsidRPr="00124EE5">
        <w:rPr>
          <w:b/>
          <w:color w:val="000000" w:themeColor="text1"/>
        </w:rPr>
        <w:t>)</w:t>
      </w:r>
      <w:bookmarkStart w:id="0" w:name="_GoBack"/>
      <w:bookmarkEnd w:id="0"/>
      <w:r w:rsidR="00E97DB1" w:rsidRPr="00124EE5">
        <w:rPr>
          <w:b/>
          <w:color w:val="000000" w:themeColor="text1"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253"/>
      </w:tblGrid>
      <w:tr w:rsidR="00E97DB1" w:rsidTr="007F727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7F727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Kiểm tra công tác đón trẻ,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sinh,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thể dục sáng.</w:t>
            </w:r>
          </w:p>
          <w:p w:rsidR="009D4D41" w:rsidRDefault="009D4D41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 D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ự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Ph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át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đ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ộng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ủng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h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ộ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đ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ồng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bào ch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ịu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ảnh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hư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ởng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ủa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b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ão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Yagi v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à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ũ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ụt</w:t>
            </w:r>
            <w:r>
              <w:rPr>
                <w:color w:val="0D0D0D" w:themeColor="text1" w:themeTint="F2"/>
                <w:sz w:val="28"/>
                <w:szCs w:val="28"/>
              </w:rPr>
              <w:t>, khen thư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ởng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đ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ột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xu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ấ</w:t>
            </w:r>
            <w:r>
              <w:rPr>
                <w:color w:val="0D0D0D" w:themeColor="text1" w:themeTint="F2"/>
                <w:sz w:val="28"/>
                <w:szCs w:val="28"/>
              </w:rPr>
              <w:t>t đ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ối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ới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ác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ực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lư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ợng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ích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ực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tham gia ch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ống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b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ão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à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ũ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ụt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ại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UBND phư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ờng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Ng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ọc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Th</w:t>
            </w:r>
            <w:r w:rsidRPr="009D4D41">
              <w:rPr>
                <w:color w:val="0D0D0D" w:themeColor="text1" w:themeTint="F2"/>
                <w:sz w:val="28"/>
                <w:szCs w:val="28"/>
              </w:rPr>
              <w:t>ụy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giao ban BGH</w:t>
            </w:r>
          </w:p>
          <w:p w:rsidR="006E0F31" w:rsidRPr="002E6512" w:rsidRDefault="006E0F31" w:rsidP="004E4E2D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1F" w:rsidRDefault="009515D0" w:rsidP="004E4E2D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Đó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n 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đ</w:t>
            </w:r>
            <w:r w:rsidR="004E4E2D">
              <w:rPr>
                <w:color w:val="0D0D0D" w:themeColor="text1" w:themeTint="F2"/>
                <w:sz w:val="28"/>
                <w:szCs w:val="28"/>
              </w:rPr>
              <w:t>o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àn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 ki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ể</w:t>
            </w:r>
            <w:r w:rsidR="004E4E2D">
              <w:rPr>
                <w:color w:val="0D0D0D" w:themeColor="text1" w:themeTint="F2"/>
                <w:sz w:val="28"/>
                <w:szCs w:val="28"/>
              </w:rPr>
              <w:t>m tra gi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á</w:t>
            </w:r>
            <w:r w:rsidR="004E4E2D">
              <w:rPr>
                <w:color w:val="0D0D0D" w:themeColor="text1" w:themeTint="F2"/>
                <w:sz w:val="28"/>
                <w:szCs w:val="28"/>
              </w:rPr>
              <w:t>m s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át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ủa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 UBKT qu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ận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ủy</w:t>
            </w:r>
            <w:r w:rsidR="004E4E2D">
              <w:rPr>
                <w:color w:val="0D0D0D" w:themeColor="text1" w:themeTint="F2"/>
                <w:sz w:val="28"/>
                <w:szCs w:val="28"/>
              </w:rPr>
              <w:t xml:space="preserve"> Long Bi</w:t>
            </w:r>
            <w:r w:rsidR="004E4E2D" w:rsidRPr="004E4E2D">
              <w:rPr>
                <w:color w:val="0D0D0D" w:themeColor="text1" w:themeTint="F2"/>
                <w:sz w:val="28"/>
                <w:szCs w:val="28"/>
              </w:rPr>
              <w:t>ê</w:t>
            </w:r>
            <w:r w:rsidR="004E4E2D">
              <w:rPr>
                <w:color w:val="0D0D0D" w:themeColor="text1" w:themeTint="F2"/>
                <w:sz w:val="28"/>
                <w:szCs w:val="28"/>
              </w:rPr>
              <w:t>n</w:t>
            </w:r>
          </w:p>
          <w:p w:rsidR="00067D76" w:rsidRPr="002E6512" w:rsidRDefault="00067D76" w:rsidP="004E4E2D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 Ki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ể</w:t>
            </w:r>
            <w:r>
              <w:rPr>
                <w:color w:val="0D0D0D" w:themeColor="text1" w:themeTint="F2"/>
                <w:sz w:val="28"/>
                <w:szCs w:val="28"/>
              </w:rPr>
              <w:t>m tra c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ô</w:t>
            </w:r>
            <w:r>
              <w:rPr>
                <w:color w:val="0D0D0D" w:themeColor="text1" w:themeTint="F2"/>
                <w:sz w:val="28"/>
                <w:szCs w:val="28"/>
              </w:rPr>
              <w:t>ng t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ác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ổ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ức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trung thu t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ại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á</w:t>
            </w:r>
            <w:r>
              <w:rPr>
                <w:color w:val="0D0D0D" w:themeColor="text1" w:themeTint="F2"/>
                <w:sz w:val="28"/>
                <w:szCs w:val="28"/>
              </w:rPr>
              <w:t>c l</w:t>
            </w:r>
            <w:r w:rsidRPr="00067D76">
              <w:rPr>
                <w:color w:val="0D0D0D" w:themeColor="text1" w:themeTint="F2"/>
                <w:sz w:val="28"/>
                <w:szCs w:val="28"/>
              </w:rPr>
              <w:t>ớp</w:t>
            </w:r>
          </w:p>
          <w:p w:rsidR="001C6C76" w:rsidRPr="002E6512" w:rsidRDefault="001C6C76" w:rsidP="00793732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11" w:rsidRPr="00863C01" w:rsidRDefault="00801EEF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1684F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15AD7" w:rsidRPr="00863C01">
              <w:rPr>
                <w:color w:val="000000" w:themeColor="text1"/>
                <w:sz w:val="28"/>
                <w:szCs w:val="28"/>
              </w:rPr>
              <w:t xml:space="preserve">Kiểm tra </w:t>
            </w:r>
            <w:r w:rsidR="00863C01" w:rsidRPr="00863C01">
              <w:rPr>
                <w:color w:val="000000" w:themeColor="text1"/>
                <w:sz w:val="28"/>
                <w:szCs w:val="28"/>
              </w:rPr>
              <w:t>công tác trả lại học phí và tiền ăn thừa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815AD7" w:rsidRPr="00863C0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863C01" w:rsidRPr="00863C01" w:rsidRDefault="00DA41A0" w:rsidP="00863C0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63C01" w:rsidRPr="00863C01">
              <w:rPr>
                <w:color w:val="000000" w:themeColor="text1"/>
                <w:sz w:val="28"/>
                <w:szCs w:val="28"/>
              </w:rPr>
              <w:t>Kiểm tra công tác trả lại học phí và tiền ăn thừa</w:t>
            </w:r>
          </w:p>
          <w:p w:rsidR="009515D0" w:rsidRPr="00863C01" w:rsidRDefault="009515D0" w:rsidP="009D4D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D41" w:rsidRDefault="0058771F" w:rsidP="009D4D41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9D4D41">
              <w:rPr>
                <w:color w:val="0D0D0D" w:themeColor="text1" w:themeTint="F2"/>
                <w:sz w:val="28"/>
                <w:szCs w:val="28"/>
              </w:rPr>
              <w:t>D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ự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HN tri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ể</w:t>
            </w:r>
            <w:r w:rsidR="009D4D41">
              <w:rPr>
                <w:color w:val="0D0D0D" w:themeColor="text1" w:themeTint="F2"/>
                <w:sz w:val="28"/>
                <w:szCs w:val="28"/>
              </w:rPr>
              <w:t>n khai k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ế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ho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ạch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đại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h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ộ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i 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Đảng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b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ộ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phư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ờng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nhi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ệm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k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ì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2025 – 2030; quy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ết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định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th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ành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ập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3 ti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ểu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ban; 5 t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ổ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ô</w:t>
            </w:r>
            <w:r w:rsidR="009D4D41">
              <w:rPr>
                <w:color w:val="0D0D0D" w:themeColor="text1" w:themeTint="F2"/>
                <w:sz w:val="28"/>
                <w:szCs w:val="28"/>
              </w:rPr>
              <w:t>ng t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ác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ỉ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đạo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đại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h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ội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chi b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ộ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nhi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ệm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k</w:t>
            </w:r>
            <w:r w:rsidR="009D4D41" w:rsidRPr="009D4D41">
              <w:rPr>
                <w:color w:val="0D0D0D" w:themeColor="text1" w:themeTint="F2"/>
                <w:sz w:val="28"/>
                <w:szCs w:val="28"/>
              </w:rPr>
              <w:t>ỳ</w:t>
            </w:r>
            <w:r w:rsidR="009D4D41">
              <w:rPr>
                <w:color w:val="0D0D0D" w:themeColor="text1" w:themeTint="F2"/>
                <w:sz w:val="28"/>
                <w:szCs w:val="28"/>
              </w:rPr>
              <w:t xml:space="preserve"> 2025 – 2027.</w:t>
            </w:r>
          </w:p>
          <w:p w:rsidR="00801EEF" w:rsidRPr="002E6512" w:rsidRDefault="00801EEF" w:rsidP="00815AD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3" w:rsidRPr="002E6512" w:rsidRDefault="00124EE5" w:rsidP="0058771F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Pr="00B868C5">
              <w:rPr>
                <w:color w:val="000000" w:themeColor="text1"/>
                <w:sz w:val="26"/>
                <w:szCs w:val="26"/>
              </w:rPr>
              <w:t xml:space="preserve"> Tổ chức HNCNVC NLĐ năm 2024-2025</w:t>
            </w:r>
          </w:p>
        </w:tc>
      </w:tr>
      <w:tr w:rsidR="009515D0" w:rsidTr="007F7273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743A43" w:rsidP="00DE30EA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DE30EA">
              <w:rPr>
                <w:color w:val="0D0D0D" w:themeColor="text1" w:themeTint="F2"/>
                <w:sz w:val="28"/>
                <w:szCs w:val="28"/>
              </w:rPr>
              <w:t>LVVP</w:t>
            </w:r>
          </w:p>
          <w:p w:rsidR="009D4D41" w:rsidRDefault="009D4D41" w:rsidP="009D4D41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-Ki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ể</w:t>
            </w:r>
            <w:r>
              <w:rPr>
                <w:color w:val="0D0D0D" w:themeColor="text1" w:themeTint="F2"/>
                <w:sz w:val="28"/>
                <w:szCs w:val="28"/>
              </w:rPr>
              <w:t>m tra h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ồ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s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ơ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ủa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chi b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ộ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chu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ẩn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b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ị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cho c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ô</w:t>
            </w:r>
            <w:r>
              <w:rPr>
                <w:color w:val="0D0D0D" w:themeColor="text1" w:themeTint="F2"/>
                <w:sz w:val="28"/>
                <w:szCs w:val="28"/>
              </w:rPr>
              <w:t>ng t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ác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ki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ể</w:t>
            </w:r>
            <w:r>
              <w:rPr>
                <w:color w:val="0D0D0D" w:themeColor="text1" w:themeTint="F2"/>
                <w:sz w:val="28"/>
                <w:szCs w:val="28"/>
              </w:rPr>
              <w:t>m tra c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ủa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UBKT qu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ận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ủy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Long Bi</w:t>
            </w:r>
            <w:r w:rsidRPr="005A153C">
              <w:rPr>
                <w:color w:val="0D0D0D" w:themeColor="text1" w:themeTint="F2"/>
                <w:sz w:val="28"/>
                <w:szCs w:val="28"/>
              </w:rPr>
              <w:t>ê</w:t>
            </w:r>
            <w:r>
              <w:rPr>
                <w:color w:val="0D0D0D" w:themeColor="text1" w:themeTint="F2"/>
                <w:sz w:val="28"/>
                <w:szCs w:val="28"/>
              </w:rPr>
              <w:t>n</w:t>
            </w:r>
          </w:p>
          <w:p w:rsidR="00B9504A" w:rsidRPr="00743A43" w:rsidRDefault="009D4D41" w:rsidP="009D4D41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B9504A">
              <w:rPr>
                <w:color w:val="0D0D0D" w:themeColor="text1" w:themeTint="F2"/>
                <w:sz w:val="28"/>
                <w:szCs w:val="28"/>
              </w:rPr>
              <w:t>-Đ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ề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xu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ấ</w:t>
            </w:r>
            <w:r w:rsidR="00B9504A">
              <w:rPr>
                <w:color w:val="0D0D0D" w:themeColor="text1" w:themeTint="F2"/>
                <w:sz w:val="28"/>
                <w:szCs w:val="28"/>
              </w:rPr>
              <w:t>t h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ỏng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h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óc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ơ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s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ở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ật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ấ</w:t>
            </w:r>
            <w:r w:rsidR="00B9504A">
              <w:rPr>
                <w:color w:val="0D0D0D" w:themeColor="text1" w:themeTint="F2"/>
                <w:sz w:val="28"/>
                <w:szCs w:val="28"/>
              </w:rPr>
              <w:t>t do c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ơ</w:t>
            </w:r>
            <w:r w:rsidR="00B9504A">
              <w:rPr>
                <w:color w:val="0D0D0D" w:themeColor="text1" w:themeTint="F2"/>
                <w:sz w:val="28"/>
                <w:szCs w:val="28"/>
              </w:rPr>
              <w:t>n b</w:t>
            </w:r>
            <w:r w:rsidR="00B9504A" w:rsidRPr="00B9504A">
              <w:rPr>
                <w:color w:val="0D0D0D" w:themeColor="text1" w:themeTint="F2"/>
                <w:sz w:val="28"/>
                <w:szCs w:val="28"/>
              </w:rPr>
              <w:t>ão</w:t>
            </w:r>
            <w:r w:rsidR="00B9504A">
              <w:rPr>
                <w:color w:val="0D0D0D" w:themeColor="text1" w:themeTint="F2"/>
                <w:sz w:val="28"/>
                <w:szCs w:val="28"/>
              </w:rPr>
              <w:t xml:space="preserve"> Yagi.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6611">
              <w:rPr>
                <w:color w:val="000000" w:themeColor="text1"/>
                <w:sz w:val="28"/>
                <w:szCs w:val="28"/>
              </w:rPr>
              <w:t>LVVP</w:t>
            </w:r>
          </w:p>
          <w:p w:rsidR="009515D0" w:rsidRPr="00EB49BA" w:rsidRDefault="000738D7" w:rsidP="009D4D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D4D41">
              <w:rPr>
                <w:color w:val="000000" w:themeColor="text1"/>
                <w:sz w:val="28"/>
                <w:szCs w:val="28"/>
              </w:rPr>
              <w:t>Chu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ẩn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b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ị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c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ác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ND g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ửi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Đảng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ủy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phư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ờng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chu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ẩn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b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ị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cho c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ô</w:t>
            </w:r>
            <w:r w:rsidR="009D4D41">
              <w:rPr>
                <w:color w:val="000000" w:themeColor="text1"/>
                <w:sz w:val="28"/>
                <w:szCs w:val="28"/>
              </w:rPr>
              <w:t>ng t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ác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gi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ám</w:t>
            </w:r>
            <w:r w:rsidR="009D4D41">
              <w:rPr>
                <w:color w:val="000000" w:themeColor="text1"/>
                <w:sz w:val="28"/>
                <w:szCs w:val="28"/>
              </w:rPr>
              <w:t xml:space="preserve"> s</w:t>
            </w:r>
            <w:r w:rsidR="009D4D41" w:rsidRPr="009D4D41">
              <w:rPr>
                <w:color w:val="000000" w:themeColor="text1"/>
                <w:sz w:val="28"/>
                <w:szCs w:val="28"/>
              </w:rPr>
              <w:t>át</w:t>
            </w:r>
            <w:r w:rsidR="009D4D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4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LVVP</w:t>
            </w:r>
          </w:p>
          <w:p w:rsidR="00815AD7" w:rsidRPr="00EB49BA" w:rsidRDefault="00815AD7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</w:t>
            </w:r>
            <w:r w:rsidRPr="00815AD7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815AD7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C, tr</w:t>
            </w:r>
            <w:r w:rsidRPr="00815AD7">
              <w:rPr>
                <w:color w:val="000000" w:themeColor="text1"/>
                <w:sz w:val="28"/>
                <w:szCs w:val="28"/>
              </w:rPr>
              <w:t>ả</w:t>
            </w:r>
            <w:r>
              <w:rPr>
                <w:color w:val="000000" w:themeColor="text1"/>
                <w:sz w:val="28"/>
                <w:szCs w:val="28"/>
              </w:rPr>
              <w:t xml:space="preserve"> tr</w:t>
            </w:r>
            <w:r w:rsidRPr="00815AD7">
              <w:rPr>
                <w:color w:val="000000" w:themeColor="text1"/>
                <w:sz w:val="28"/>
                <w:szCs w:val="28"/>
              </w:rPr>
              <w:t>ẻ</w:t>
            </w:r>
          </w:p>
          <w:p w:rsidR="00B210C5" w:rsidRPr="00EB49BA" w:rsidRDefault="009D4D41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9D4D41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ph</w:t>
            </w:r>
            <w:r w:rsidRPr="009D4D41">
              <w:rPr>
                <w:color w:val="000000" w:themeColor="text1"/>
                <w:sz w:val="28"/>
                <w:szCs w:val="28"/>
              </w:rPr>
              <w:t>ần</w:t>
            </w:r>
            <w:r>
              <w:rPr>
                <w:color w:val="000000" w:themeColor="text1"/>
                <w:sz w:val="28"/>
                <w:szCs w:val="28"/>
              </w:rPr>
              <w:t xml:space="preserve"> m</w:t>
            </w:r>
            <w:r w:rsidRPr="009D4D41">
              <w:rPr>
                <w:color w:val="000000" w:themeColor="text1"/>
                <w:sz w:val="28"/>
                <w:szCs w:val="28"/>
              </w:rPr>
              <w:t>ềm</w:t>
            </w:r>
            <w:r>
              <w:rPr>
                <w:color w:val="000000" w:themeColor="text1"/>
                <w:sz w:val="28"/>
                <w:szCs w:val="28"/>
              </w:rPr>
              <w:t xml:space="preserve"> so</w:t>
            </w:r>
            <w:r w:rsidRPr="009D4D41">
              <w:rPr>
                <w:color w:val="000000" w:themeColor="text1"/>
                <w:sz w:val="28"/>
                <w:szCs w:val="28"/>
              </w:rPr>
              <w:t>ạn</w:t>
            </w:r>
            <w:r>
              <w:rPr>
                <w:color w:val="000000" w:themeColor="text1"/>
                <w:sz w:val="28"/>
                <w:szCs w:val="28"/>
              </w:rPr>
              <w:t xml:space="preserve"> b</w:t>
            </w:r>
            <w:r w:rsidRPr="009D4D41">
              <w:rPr>
                <w:color w:val="000000" w:themeColor="text1"/>
                <w:sz w:val="28"/>
                <w:szCs w:val="28"/>
              </w:rPr>
              <w:t>ài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EB49BA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</w:t>
            </w:r>
            <w:r w:rsidRPr="00815AD7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c</w:t>
            </w:r>
            <w:r w:rsidRPr="00815AD7">
              <w:rPr>
                <w:color w:val="000000" w:themeColor="text1"/>
                <w:sz w:val="28"/>
                <w:szCs w:val="28"/>
              </w:rPr>
              <w:t>ổng</w:t>
            </w:r>
            <w:r>
              <w:rPr>
                <w:color w:val="000000" w:themeColor="text1"/>
                <w:sz w:val="28"/>
                <w:szCs w:val="28"/>
              </w:rPr>
              <w:t xml:space="preserve"> th</w:t>
            </w:r>
            <w:r w:rsidRPr="00815AD7">
              <w:rPr>
                <w:color w:val="000000" w:themeColor="text1"/>
                <w:sz w:val="28"/>
                <w:szCs w:val="28"/>
              </w:rPr>
              <w:t>ô</w:t>
            </w:r>
            <w:r w:rsidR="009D4D41">
              <w:rPr>
                <w:color w:val="000000" w:themeColor="text1"/>
                <w:sz w:val="28"/>
                <w:szCs w:val="28"/>
              </w:rPr>
              <w:t>ng tin, trang page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7F727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 xml:space="preserve"> Hiệu phó</w:t>
            </w:r>
          </w:p>
          <w:p w:rsidR="00E97DB1" w:rsidRPr="00124EE5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124EE5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124EE5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44D0" w:rsidRPr="00124EE5" w:rsidRDefault="001544D0" w:rsidP="001544D0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giao nhận thực phẩm tại bếp</w:t>
            </w:r>
          </w:p>
          <w:p w:rsidR="00B56095" w:rsidRPr="00124EE5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-Họp Giao ban BGH</w:t>
            </w:r>
          </w:p>
          <w:p w:rsidR="00E97DB1" w:rsidRPr="00124EE5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124EE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44D0" w:rsidRPr="00124EE5" w:rsidRDefault="001544D0" w:rsidP="001544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Đón đoàn kiểm tra giám sát của UBKT quận ủy Long Biên.</w:t>
            </w:r>
          </w:p>
          <w:p w:rsidR="00E97DB1" w:rsidRPr="00124EE5" w:rsidRDefault="00B56095" w:rsidP="001544D0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124EE5">
              <w:rPr>
                <w:color w:val="000000" w:themeColor="text1"/>
                <w:sz w:val="28"/>
                <w:szCs w:val="28"/>
              </w:rPr>
              <w:t>Kiểm tra HĐ ăn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544D0" w:rsidRPr="00124EE5">
              <w:rPr>
                <w:color w:val="000000" w:themeColor="text1"/>
                <w:sz w:val="28"/>
                <w:szCs w:val="28"/>
              </w:rPr>
              <w:t>ngủ các lớp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0" w:rsidRPr="00124EE5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44D0" w:rsidRPr="00124EE5" w:rsidRDefault="001544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công tác đón trẻ, vệ sinh, thể dục sáng.</w:t>
            </w:r>
          </w:p>
          <w:p w:rsidR="00E97DB1" w:rsidRPr="00124EE5" w:rsidRDefault="001544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dưỡng</w:t>
            </w:r>
            <w:r w:rsidRPr="00124EE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0" w:rsidRPr="00124EE5" w:rsidRDefault="007214D8" w:rsidP="001544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44D0" w:rsidRPr="00124EE5" w:rsidRDefault="001544D0" w:rsidP="001544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1544D0" w:rsidRPr="00124EE5" w:rsidRDefault="001544D0" w:rsidP="001544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E97DB1" w:rsidRPr="00124EE5" w:rsidRDefault="001544D0" w:rsidP="001544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Dự HĐG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24EE5" w:rsidRDefault="007214D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124EE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24EE5" w:rsidRDefault="00B868C5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Tổ chức HNCNVC NLĐ năm 2024-2025</w:t>
            </w:r>
          </w:p>
        </w:tc>
      </w:tr>
      <w:tr w:rsidR="00E97DB1" w:rsidTr="007F7273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124EE5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24EE5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0" w:rsidRPr="00124EE5" w:rsidRDefault="001544D0" w:rsidP="001544D0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B56095" w:rsidRPr="00124EE5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-Làm việc tại phòng</w:t>
            </w:r>
          </w:p>
          <w:p w:rsidR="001544D0" w:rsidRPr="00124EE5" w:rsidRDefault="001544D0" w:rsidP="001544D0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Kiểm tra giờ trả  trẻ 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lớp </w:t>
            </w:r>
            <w:r w:rsidRPr="00124EE5">
              <w:rPr>
                <w:color w:val="000000" w:themeColor="text1"/>
                <w:sz w:val="28"/>
                <w:szCs w:val="28"/>
              </w:rPr>
              <w:t>C1</w:t>
            </w:r>
          </w:p>
          <w:p w:rsidR="00E97DB1" w:rsidRPr="00124EE5" w:rsidRDefault="00E97DB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D0" w:rsidRPr="00124EE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B56095" w:rsidRPr="00124EE5" w:rsidRDefault="001544D0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Dự HĐ tặng quà cho CĐ viên và các con nhân ngày tết Trung Thu.</w:t>
            </w:r>
          </w:p>
          <w:p w:rsidR="00B56095" w:rsidRPr="00124EE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E97DB1" w:rsidRPr="00124EE5" w:rsidRDefault="00E97DB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124EE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7214D8" w:rsidRPr="00124EE5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E97DB1" w:rsidRPr="00124EE5" w:rsidRDefault="001544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-Kiểm tra cổng thông tin, trang page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C5" w:rsidRPr="00124EE5" w:rsidRDefault="00B868C5" w:rsidP="00B868C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E97DB1" w:rsidRPr="00124EE5" w:rsidRDefault="00B868C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HĐ chiều lớp 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C5" w:rsidRPr="00124EE5" w:rsidRDefault="00B868C5" w:rsidP="00B868C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E97DB1" w:rsidRPr="00124EE5" w:rsidRDefault="00B868C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-Kiểm tra công tác TVS toàn trường và công tác chuẩn bị cho HNCNVC NLĐ năm </w:t>
            </w:r>
            <w:r w:rsidRPr="00124EE5">
              <w:rPr>
                <w:color w:val="000000" w:themeColor="text1"/>
                <w:sz w:val="28"/>
                <w:szCs w:val="28"/>
              </w:rPr>
              <w:lastRenderedPageBreak/>
              <w:t>học 2024-2025.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24EE5" w:rsidRDefault="00E97DB1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57408" w:rsidTr="007F7273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Hiệu phó</w:t>
            </w:r>
          </w:p>
          <w:p w:rsidR="00157408" w:rsidRPr="00124EE5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Nội dung: - Kiểm tra công tác đón trẻ, chào cờ, thể dục sáng.</w:t>
            </w:r>
          </w:p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Họp Giao ban BGH</w:t>
            </w:r>
          </w:p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57408" w:rsidRPr="00124EE5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E5" w:rsidRPr="00124EE5" w:rsidRDefault="00157408" w:rsidP="00124E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Nội dung</w:t>
            </w:r>
          </w:p>
          <w:p w:rsidR="00124EE5" w:rsidRPr="00124EE5" w:rsidRDefault="00124EE5" w:rsidP="00124E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Đón đoàn kiểm tra giám sát của UBKT quận ủy Long Biên</w:t>
            </w:r>
          </w:p>
          <w:p w:rsidR="00124EE5" w:rsidRPr="00124EE5" w:rsidRDefault="00124EE5" w:rsidP="00124E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công tác tổ chức trung thu tại các lớp</w:t>
            </w:r>
          </w:p>
          <w:p w:rsidR="00157408" w:rsidRPr="00124EE5" w:rsidRDefault="00157408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  <w:r w:rsidR="00124EE5" w:rsidRPr="00124EE5">
              <w:rPr>
                <w:color w:val="000000" w:themeColor="text1"/>
                <w:sz w:val="28"/>
                <w:szCs w:val="28"/>
              </w:rPr>
              <w:t>Hoàn thiện hồ sơ giám sát nộp Đảng ủy phường</w:t>
            </w:r>
          </w:p>
          <w:p w:rsidR="00157408" w:rsidRPr="00124EE5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124EE5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Kiểm tra giao nhận thực phẩm tại bếp</w:t>
            </w:r>
            <w:r w:rsidR="00124EE5" w:rsidRPr="00124EE5">
              <w:rPr>
                <w:color w:val="000000" w:themeColor="text1"/>
                <w:sz w:val="28"/>
                <w:szCs w:val="28"/>
              </w:rPr>
              <w:t>.</w:t>
            </w:r>
          </w:p>
          <w:p w:rsidR="00124EE5" w:rsidRPr="00124EE5" w:rsidRDefault="00124EE5" w:rsidP="0015740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Dự HĐG lớp B1</w:t>
            </w:r>
          </w:p>
          <w:p w:rsidR="00157408" w:rsidRPr="00124EE5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124EE5" w:rsidRDefault="00124EE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</w:t>
            </w:r>
            <w:r w:rsidRPr="00124EE5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dưỡng</w:t>
            </w:r>
            <w:r w:rsidRPr="00124EE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24EE5" w:rsidRPr="00124EE5" w:rsidRDefault="00124EE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Dự hoạt động học lớp D2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24EE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Tổ chức HNCNVC NLĐ năm 2024-2025</w:t>
            </w:r>
          </w:p>
        </w:tc>
      </w:tr>
      <w:tr w:rsidR="00157408" w:rsidTr="007F7273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4EE5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124EE5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 - Làm việc tại phòng</w:t>
            </w:r>
          </w:p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hoạt động chiều các lớp</w:t>
            </w:r>
          </w:p>
          <w:p w:rsidR="00157408" w:rsidRPr="00124EE5" w:rsidRDefault="00157408" w:rsidP="009470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Nội dung: - Kiểm tra hồ sơ sổ sách chuyên môn các lớp</w:t>
            </w:r>
          </w:p>
          <w:p w:rsidR="00157408" w:rsidRPr="00124EE5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E5" w:rsidRPr="00124EE5" w:rsidRDefault="00157408" w:rsidP="00124EE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  <w:r w:rsidR="00124EE5" w:rsidRPr="00124EE5"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157408" w:rsidRPr="00124EE5" w:rsidRDefault="00124EE5" w:rsidP="00124EE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-Kiểm tra giờ trả trẻ lớp B2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124EE5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124EE5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157408" w:rsidRPr="00124EE5" w:rsidRDefault="00157408" w:rsidP="00124EE5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124EE5">
              <w:rPr>
                <w:color w:val="000000" w:themeColor="text1"/>
                <w:sz w:val="28"/>
                <w:szCs w:val="28"/>
              </w:rPr>
              <w:t xml:space="preserve">-Kiểm tra giờ </w:t>
            </w:r>
            <w:r w:rsidR="00124EE5" w:rsidRPr="00124EE5">
              <w:rPr>
                <w:color w:val="000000" w:themeColor="text1"/>
                <w:sz w:val="28"/>
                <w:szCs w:val="28"/>
              </w:rPr>
              <w:t>ăn chiều các lớp.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124EE5" w:rsidRDefault="00157408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5E047D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67D7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4EE5"/>
    <w:rsid w:val="00127F0F"/>
    <w:rsid w:val="00132B9B"/>
    <w:rsid w:val="001522EB"/>
    <w:rsid w:val="001544D0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4E2D"/>
    <w:rsid w:val="004E7BFF"/>
    <w:rsid w:val="00505C80"/>
    <w:rsid w:val="0051559C"/>
    <w:rsid w:val="00517953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7F7273"/>
    <w:rsid w:val="00801EEF"/>
    <w:rsid w:val="00814F52"/>
    <w:rsid w:val="00815AD7"/>
    <w:rsid w:val="00822068"/>
    <w:rsid w:val="00825F43"/>
    <w:rsid w:val="008301B0"/>
    <w:rsid w:val="008316A7"/>
    <w:rsid w:val="0083534A"/>
    <w:rsid w:val="00863C01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868C5"/>
    <w:rsid w:val="00B9504A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05B7E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EBDB"/>
  <w15:docId w15:val="{1AF53144-4701-43F2-9F7C-3D428F3F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2</cp:revision>
  <dcterms:created xsi:type="dcterms:W3CDTF">2024-09-19T08:31:00Z</dcterms:created>
  <dcterms:modified xsi:type="dcterms:W3CDTF">2024-09-19T08:31:00Z</dcterms:modified>
</cp:coreProperties>
</file>