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DE" w:rsidRDefault="00C67404" w:rsidP="003B00DE">
      <w:pPr>
        <w:spacing w:before="120"/>
        <w:ind w:firstLine="72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TRƯỜNG THCS LONG BIÊN</w:t>
      </w:r>
    </w:p>
    <w:p w:rsidR="00C67404" w:rsidRDefault="00C67404" w:rsidP="00C67404">
      <w:pPr>
        <w:spacing w:before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THI HỌC KÌ I NĂM HỌC 2017-2018</w:t>
      </w:r>
    </w:p>
    <w:p w:rsidR="00C67404" w:rsidRPr="00C67404" w:rsidRDefault="00C67404" w:rsidP="00C67404">
      <w:pPr>
        <w:spacing w:before="120"/>
        <w:ind w:firstLine="720"/>
        <w:jc w:val="center"/>
        <w:rPr>
          <w:b/>
          <w:sz w:val="28"/>
          <w:szCs w:val="28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993"/>
        <w:gridCol w:w="1392"/>
        <w:gridCol w:w="986"/>
        <w:gridCol w:w="1511"/>
        <w:gridCol w:w="1492"/>
      </w:tblGrid>
      <w:tr w:rsidR="003B00DE" w:rsidRPr="001504DE" w:rsidTr="001504DE">
        <w:tc>
          <w:tcPr>
            <w:tcW w:w="959" w:type="dxa"/>
            <w:shd w:val="clear" w:color="auto" w:fill="auto"/>
          </w:tcPr>
          <w:p w:rsidR="003B00DE" w:rsidRPr="001504DE" w:rsidRDefault="003B00DE" w:rsidP="00AA4D89">
            <w:pPr>
              <w:jc w:val="center"/>
              <w:rPr>
                <w:b/>
              </w:rPr>
            </w:pPr>
            <w:r w:rsidRPr="001504DE">
              <w:rPr>
                <w:b/>
              </w:rPr>
              <w:t>TUẦN</w:t>
            </w:r>
          </w:p>
        </w:tc>
        <w:tc>
          <w:tcPr>
            <w:tcW w:w="1984" w:type="dxa"/>
            <w:shd w:val="clear" w:color="auto" w:fill="auto"/>
          </w:tcPr>
          <w:p w:rsidR="003B00DE" w:rsidRPr="001504DE" w:rsidRDefault="003B00DE" w:rsidP="00AA4D89">
            <w:pPr>
              <w:jc w:val="center"/>
              <w:rPr>
                <w:b/>
                <w:szCs w:val="28"/>
              </w:rPr>
            </w:pPr>
            <w:r w:rsidRPr="001504DE">
              <w:rPr>
                <w:b/>
                <w:szCs w:val="28"/>
              </w:rPr>
              <w:t>THỨ, NGÀY,THÁNG</w:t>
            </w:r>
          </w:p>
        </w:tc>
        <w:tc>
          <w:tcPr>
            <w:tcW w:w="993" w:type="dxa"/>
            <w:shd w:val="clear" w:color="auto" w:fill="auto"/>
          </w:tcPr>
          <w:p w:rsidR="003B00DE" w:rsidRPr="001504DE" w:rsidRDefault="003B00DE" w:rsidP="00AA4D89">
            <w:pPr>
              <w:jc w:val="center"/>
              <w:rPr>
                <w:b/>
                <w:szCs w:val="28"/>
              </w:rPr>
            </w:pPr>
            <w:r w:rsidRPr="001504DE">
              <w:rPr>
                <w:b/>
                <w:szCs w:val="28"/>
              </w:rPr>
              <w:t>TIẾT</w:t>
            </w:r>
          </w:p>
        </w:tc>
        <w:tc>
          <w:tcPr>
            <w:tcW w:w="1392" w:type="dxa"/>
            <w:shd w:val="clear" w:color="auto" w:fill="auto"/>
          </w:tcPr>
          <w:p w:rsidR="003B00DE" w:rsidRPr="001504DE" w:rsidRDefault="003B00DE" w:rsidP="00AA4D89">
            <w:pPr>
              <w:jc w:val="center"/>
              <w:rPr>
                <w:b/>
                <w:szCs w:val="28"/>
              </w:rPr>
            </w:pPr>
            <w:r w:rsidRPr="001504DE">
              <w:rPr>
                <w:b/>
                <w:szCs w:val="28"/>
              </w:rPr>
              <w:t>MÔN THI</w:t>
            </w:r>
          </w:p>
        </w:tc>
        <w:tc>
          <w:tcPr>
            <w:tcW w:w="986" w:type="dxa"/>
            <w:shd w:val="clear" w:color="auto" w:fill="auto"/>
          </w:tcPr>
          <w:p w:rsidR="003B00DE" w:rsidRPr="001504DE" w:rsidRDefault="003B00DE" w:rsidP="00AA4D89">
            <w:pPr>
              <w:jc w:val="center"/>
              <w:rPr>
                <w:b/>
                <w:szCs w:val="28"/>
              </w:rPr>
            </w:pPr>
            <w:r w:rsidRPr="001504DE">
              <w:rPr>
                <w:b/>
                <w:szCs w:val="28"/>
              </w:rPr>
              <w:t>KHỐI</w:t>
            </w:r>
          </w:p>
        </w:tc>
        <w:tc>
          <w:tcPr>
            <w:tcW w:w="1511" w:type="dxa"/>
            <w:shd w:val="clear" w:color="auto" w:fill="auto"/>
          </w:tcPr>
          <w:p w:rsidR="003B00DE" w:rsidRPr="001504DE" w:rsidRDefault="003B00DE" w:rsidP="00AA4D89">
            <w:pPr>
              <w:jc w:val="center"/>
              <w:rPr>
                <w:b/>
                <w:szCs w:val="28"/>
              </w:rPr>
            </w:pPr>
            <w:r w:rsidRPr="001504DE">
              <w:rPr>
                <w:b/>
                <w:szCs w:val="28"/>
              </w:rPr>
              <w:t>THỜI GIAN NHẬP ĐIỂM MÁY</w:t>
            </w:r>
          </w:p>
        </w:tc>
        <w:tc>
          <w:tcPr>
            <w:tcW w:w="1492" w:type="dxa"/>
            <w:shd w:val="clear" w:color="auto" w:fill="auto"/>
          </w:tcPr>
          <w:p w:rsidR="003B00DE" w:rsidRPr="001504DE" w:rsidRDefault="003B00DE" w:rsidP="00AA4D89">
            <w:pPr>
              <w:jc w:val="center"/>
              <w:rPr>
                <w:b/>
                <w:szCs w:val="28"/>
              </w:rPr>
            </w:pPr>
            <w:r w:rsidRPr="001504DE">
              <w:rPr>
                <w:b/>
                <w:szCs w:val="28"/>
              </w:rPr>
              <w:t>GHI CHÚ</w:t>
            </w:r>
          </w:p>
        </w:tc>
      </w:tr>
      <w:tr w:rsidR="003B00DE" w:rsidRPr="007553D6" w:rsidTr="001504DE">
        <w:tc>
          <w:tcPr>
            <w:tcW w:w="959" w:type="dxa"/>
            <w:vMerge w:val="restart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 xml:space="preserve"> Thứ 2</w:t>
            </w:r>
          </w:p>
          <w:p w:rsidR="003B00DE" w:rsidRPr="007553D6" w:rsidRDefault="003B00DE" w:rsidP="00150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504DE">
              <w:rPr>
                <w:sz w:val="28"/>
                <w:szCs w:val="28"/>
              </w:rPr>
              <w:t>4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993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  <w:p w:rsidR="00B01A0F" w:rsidRDefault="00B01A0F" w:rsidP="00B01A0F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SỬ</w:t>
            </w:r>
          </w:p>
          <w:p w:rsidR="003B00DE" w:rsidRPr="007553D6" w:rsidRDefault="003B00DE" w:rsidP="00B01A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6,7,8,9</w:t>
            </w:r>
          </w:p>
        </w:tc>
        <w:tc>
          <w:tcPr>
            <w:tcW w:w="1511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1</w:t>
            </w:r>
            <w:r w:rsidR="0018036B">
              <w:rPr>
                <w:sz w:val="28"/>
                <w:szCs w:val="28"/>
              </w:rPr>
              <w:t>0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3B00DE" w:rsidRPr="007553D6" w:rsidRDefault="003B00DE" w:rsidP="00AA4D89">
            <w:pPr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* Các môn âm nhạc, thể dục, Mỹ thuật khối 6,7,8,9 G</w:t>
            </w:r>
            <w:r>
              <w:rPr>
                <w:sz w:val="28"/>
                <w:szCs w:val="28"/>
              </w:rPr>
              <w:t>V tự sắp xếp kiểm tra theo TKB,</w:t>
            </w:r>
            <w:r w:rsidR="001504DE">
              <w:rPr>
                <w:sz w:val="28"/>
                <w:szCs w:val="28"/>
              </w:rPr>
              <w:t xml:space="preserve"> bắt đầu từ tuần 16,  </w:t>
            </w:r>
            <w:r>
              <w:rPr>
                <w:sz w:val="28"/>
                <w:szCs w:val="28"/>
              </w:rPr>
              <w:t>k</w:t>
            </w:r>
            <w:r w:rsidRPr="007553D6">
              <w:rPr>
                <w:sz w:val="28"/>
                <w:szCs w:val="28"/>
              </w:rPr>
              <w:t>ết thúc hoàn t</w:t>
            </w:r>
            <w:r w:rsidR="00B01A0F">
              <w:rPr>
                <w:sz w:val="28"/>
                <w:szCs w:val="28"/>
              </w:rPr>
              <w:t>hành điểm máy chậm nhất  ngày 14</w:t>
            </w:r>
            <w:r w:rsidRPr="007553D6">
              <w:rPr>
                <w:sz w:val="28"/>
                <w:szCs w:val="28"/>
              </w:rPr>
              <w:t>/12</w:t>
            </w:r>
            <w:r w:rsidR="001504DE">
              <w:rPr>
                <w:sz w:val="28"/>
                <w:szCs w:val="28"/>
              </w:rPr>
              <w:t>/2017</w:t>
            </w:r>
          </w:p>
          <w:p w:rsidR="003B00DE" w:rsidRPr="007553D6" w:rsidRDefault="003B00DE" w:rsidP="00AA4D89">
            <w:pPr>
              <w:rPr>
                <w:sz w:val="28"/>
                <w:szCs w:val="28"/>
              </w:rPr>
            </w:pPr>
          </w:p>
        </w:tc>
      </w:tr>
      <w:tr w:rsidR="003B00DE" w:rsidRPr="007553D6" w:rsidTr="001504DE">
        <w:tc>
          <w:tcPr>
            <w:tcW w:w="959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Thứ 3</w:t>
            </w:r>
          </w:p>
          <w:p w:rsidR="003B00DE" w:rsidRPr="007553D6" w:rsidRDefault="001504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3B00DE" w:rsidRPr="007553D6">
              <w:rPr>
                <w:sz w:val="28"/>
                <w:szCs w:val="28"/>
              </w:rPr>
              <w:t>/12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3B00DE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B00DE" w:rsidRDefault="003B00DE" w:rsidP="00AA4D89">
            <w:pPr>
              <w:jc w:val="center"/>
              <w:rPr>
                <w:sz w:val="28"/>
                <w:szCs w:val="28"/>
              </w:rPr>
            </w:pP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B01A0F" w:rsidRPr="007553D6" w:rsidRDefault="00B01A0F" w:rsidP="00B01A0F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ĐỊA</w:t>
            </w:r>
          </w:p>
          <w:p w:rsidR="003B00DE" w:rsidRDefault="003B00DE" w:rsidP="00AA4D89">
            <w:pPr>
              <w:jc w:val="center"/>
              <w:rPr>
                <w:sz w:val="28"/>
                <w:szCs w:val="28"/>
              </w:rPr>
            </w:pP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TIN</w:t>
            </w:r>
          </w:p>
        </w:tc>
        <w:tc>
          <w:tcPr>
            <w:tcW w:w="986" w:type="dxa"/>
            <w:shd w:val="clear" w:color="auto" w:fill="auto"/>
          </w:tcPr>
          <w:p w:rsidR="003B00DE" w:rsidRDefault="003B00DE" w:rsidP="00AA4D89">
            <w:pPr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6,7,8,9</w:t>
            </w:r>
          </w:p>
          <w:p w:rsidR="003B00DE" w:rsidRDefault="003B00DE" w:rsidP="00AA4D89">
            <w:pPr>
              <w:rPr>
                <w:sz w:val="28"/>
                <w:szCs w:val="28"/>
              </w:rPr>
            </w:pP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  <w:tc>
          <w:tcPr>
            <w:tcW w:w="1511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1</w:t>
            </w:r>
            <w:r w:rsidR="0018036B">
              <w:rPr>
                <w:sz w:val="28"/>
                <w:szCs w:val="28"/>
              </w:rPr>
              <w:t>0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1492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</w:tr>
      <w:tr w:rsidR="003B00DE" w:rsidRPr="007553D6" w:rsidTr="001504DE">
        <w:tc>
          <w:tcPr>
            <w:tcW w:w="959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Thứ 4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0</w:t>
            </w:r>
            <w:r w:rsidR="001504DE">
              <w:rPr>
                <w:sz w:val="28"/>
                <w:szCs w:val="28"/>
              </w:rPr>
              <w:t>6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LÝ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3B00DE" w:rsidRDefault="003B00DE" w:rsidP="00AA4D89">
            <w:pPr>
              <w:jc w:val="center"/>
              <w:rPr>
                <w:sz w:val="28"/>
                <w:szCs w:val="28"/>
              </w:rPr>
            </w:pP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6,7,8,9</w:t>
            </w:r>
          </w:p>
          <w:p w:rsidR="003B00DE" w:rsidRPr="007553D6" w:rsidRDefault="003B00DE" w:rsidP="00AA4D89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3B00DE" w:rsidRPr="007553D6" w:rsidRDefault="0018036B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1492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</w:tr>
      <w:tr w:rsidR="003B00DE" w:rsidRPr="007553D6" w:rsidTr="001504DE">
        <w:trPr>
          <w:trHeight w:val="935"/>
        </w:trPr>
        <w:tc>
          <w:tcPr>
            <w:tcW w:w="959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Thứ 5</w:t>
            </w:r>
          </w:p>
          <w:p w:rsidR="003B00DE" w:rsidRPr="007553D6" w:rsidRDefault="001504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B00DE" w:rsidRPr="007553D6">
              <w:rPr>
                <w:sz w:val="28"/>
                <w:szCs w:val="28"/>
              </w:rPr>
              <w:t>/12</w:t>
            </w:r>
          </w:p>
        </w:tc>
        <w:tc>
          <w:tcPr>
            <w:tcW w:w="993" w:type="dxa"/>
            <w:shd w:val="clear" w:color="auto" w:fill="auto"/>
          </w:tcPr>
          <w:p w:rsidR="003B00DE" w:rsidRDefault="00B01A0F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01A0F" w:rsidRPr="007553D6" w:rsidRDefault="00B01A0F" w:rsidP="00AA4D89">
            <w:pPr>
              <w:jc w:val="center"/>
              <w:rPr>
                <w:sz w:val="28"/>
                <w:szCs w:val="28"/>
              </w:rPr>
            </w:pP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3B00DE" w:rsidRDefault="00B01A0F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GDCD</w:t>
            </w:r>
          </w:p>
          <w:p w:rsidR="00B01A0F" w:rsidRPr="007553D6" w:rsidRDefault="00B01A0F" w:rsidP="00AA4D89">
            <w:pPr>
              <w:jc w:val="center"/>
              <w:rPr>
                <w:sz w:val="28"/>
                <w:szCs w:val="28"/>
              </w:rPr>
            </w:pP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C.NGHỆ</w:t>
            </w:r>
          </w:p>
        </w:tc>
        <w:tc>
          <w:tcPr>
            <w:tcW w:w="986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6,7,8,9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3B00DE" w:rsidRPr="007553D6" w:rsidRDefault="0018036B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1492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</w:tr>
      <w:tr w:rsidR="003B00DE" w:rsidRPr="007553D6" w:rsidTr="00B01A0F">
        <w:tc>
          <w:tcPr>
            <w:tcW w:w="959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Thứ 6</w:t>
            </w:r>
          </w:p>
          <w:p w:rsidR="003B00DE" w:rsidRPr="007553D6" w:rsidRDefault="001504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3B00DE" w:rsidRPr="007553D6">
              <w:rPr>
                <w:sz w:val="28"/>
                <w:szCs w:val="28"/>
              </w:rPr>
              <w:t>/12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0DE" w:rsidRPr="007553D6" w:rsidRDefault="003B00DE" w:rsidP="00B01A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01A0F" w:rsidRDefault="00B01A0F" w:rsidP="00B01A0F">
            <w:pPr>
              <w:jc w:val="center"/>
              <w:rPr>
                <w:sz w:val="28"/>
                <w:szCs w:val="28"/>
              </w:rPr>
            </w:pPr>
          </w:p>
          <w:p w:rsidR="003B00DE" w:rsidRDefault="001504DE" w:rsidP="00B01A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ANH</w:t>
            </w:r>
          </w:p>
          <w:p w:rsidR="003B00DE" w:rsidRPr="007553D6" w:rsidRDefault="003B00DE" w:rsidP="00B01A0F">
            <w:pPr>
              <w:rPr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3B00DE" w:rsidRPr="007553D6" w:rsidRDefault="001504DE" w:rsidP="00B01A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6,7,8</w:t>
            </w:r>
          </w:p>
        </w:tc>
        <w:tc>
          <w:tcPr>
            <w:tcW w:w="1511" w:type="dxa"/>
            <w:shd w:val="clear" w:color="auto" w:fill="auto"/>
          </w:tcPr>
          <w:p w:rsidR="003B00DE" w:rsidRPr="007553D6" w:rsidRDefault="0018036B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1492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</w:tr>
      <w:tr w:rsidR="003B00DE" w:rsidRPr="007553D6" w:rsidTr="001504DE">
        <w:tc>
          <w:tcPr>
            <w:tcW w:w="959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Thứ 7</w:t>
            </w:r>
          </w:p>
          <w:p w:rsidR="003B00DE" w:rsidRPr="007553D6" w:rsidRDefault="001504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3B00DE" w:rsidRPr="007553D6">
              <w:rPr>
                <w:sz w:val="28"/>
                <w:szCs w:val="28"/>
              </w:rPr>
              <w:t>/12</w:t>
            </w:r>
          </w:p>
        </w:tc>
        <w:tc>
          <w:tcPr>
            <w:tcW w:w="993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HÓA</w:t>
            </w:r>
          </w:p>
        </w:tc>
        <w:tc>
          <w:tcPr>
            <w:tcW w:w="986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8,9</w:t>
            </w:r>
          </w:p>
        </w:tc>
        <w:tc>
          <w:tcPr>
            <w:tcW w:w="1511" w:type="dxa"/>
            <w:shd w:val="clear" w:color="auto" w:fill="auto"/>
          </w:tcPr>
          <w:p w:rsidR="003B00DE" w:rsidRPr="007553D6" w:rsidRDefault="0018036B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1492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</w:tr>
      <w:tr w:rsidR="003B00DE" w:rsidRPr="007553D6" w:rsidTr="001504DE">
        <w:trPr>
          <w:trHeight w:val="785"/>
        </w:trPr>
        <w:tc>
          <w:tcPr>
            <w:tcW w:w="959" w:type="dxa"/>
            <w:vMerge w:val="restart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Thứ 2</w:t>
            </w:r>
          </w:p>
          <w:p w:rsidR="003B00DE" w:rsidRPr="007553D6" w:rsidRDefault="001504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B00DE" w:rsidRPr="007553D6">
              <w:rPr>
                <w:sz w:val="28"/>
                <w:szCs w:val="28"/>
              </w:rPr>
              <w:t>/12</w:t>
            </w:r>
          </w:p>
        </w:tc>
        <w:tc>
          <w:tcPr>
            <w:tcW w:w="993" w:type="dxa"/>
            <w:shd w:val="clear" w:color="auto" w:fill="auto"/>
          </w:tcPr>
          <w:p w:rsidR="003B00DE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2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VĂN</w:t>
            </w:r>
          </w:p>
        </w:tc>
        <w:tc>
          <w:tcPr>
            <w:tcW w:w="986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6,7,8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1492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</w:tr>
      <w:tr w:rsidR="003B00DE" w:rsidRPr="007553D6" w:rsidTr="001504DE">
        <w:trPr>
          <w:trHeight w:val="635"/>
        </w:trPr>
        <w:tc>
          <w:tcPr>
            <w:tcW w:w="959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  <w:p w:rsidR="003B00DE" w:rsidRPr="007553D6" w:rsidRDefault="001504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B00DE" w:rsidRPr="007553D6">
              <w:rPr>
                <w:sz w:val="28"/>
                <w:szCs w:val="28"/>
              </w:rPr>
              <w:t>/12</w:t>
            </w:r>
          </w:p>
        </w:tc>
        <w:tc>
          <w:tcPr>
            <w:tcW w:w="993" w:type="dxa"/>
            <w:shd w:val="clear" w:color="auto" w:fill="auto"/>
          </w:tcPr>
          <w:p w:rsidR="003B00DE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3B00DE" w:rsidRPr="007553D6" w:rsidRDefault="001504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</w:t>
            </w:r>
          </w:p>
          <w:p w:rsidR="003B00DE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6,7,8</w:t>
            </w:r>
            <w:r w:rsidR="001504DE">
              <w:rPr>
                <w:sz w:val="28"/>
                <w:szCs w:val="28"/>
              </w:rPr>
              <w:t>,9</w:t>
            </w:r>
          </w:p>
          <w:p w:rsidR="003B00DE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1492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</w:tr>
      <w:tr w:rsidR="003B00DE" w:rsidRPr="007553D6" w:rsidTr="00B01A0F">
        <w:trPr>
          <w:trHeight w:val="688"/>
        </w:trPr>
        <w:tc>
          <w:tcPr>
            <w:tcW w:w="959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Thứ 4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553D6">
              <w:rPr>
                <w:sz w:val="28"/>
                <w:szCs w:val="28"/>
                <w:lang w:val="vi-VN"/>
              </w:rPr>
              <w:t>/12</w:t>
            </w:r>
          </w:p>
        </w:tc>
        <w:tc>
          <w:tcPr>
            <w:tcW w:w="993" w:type="dxa"/>
            <w:shd w:val="clear" w:color="auto" w:fill="auto"/>
          </w:tcPr>
          <w:p w:rsidR="00B01A0F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1</w:t>
            </w:r>
          </w:p>
          <w:p w:rsidR="003B00DE" w:rsidRPr="007553D6" w:rsidRDefault="003B00DE" w:rsidP="00B01A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3B00DE" w:rsidRPr="007553D6" w:rsidRDefault="003B00DE" w:rsidP="00B01A0F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VĂN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B01A0F" w:rsidRDefault="00B01A0F" w:rsidP="00B01A0F">
            <w:pPr>
              <w:jc w:val="center"/>
              <w:rPr>
                <w:sz w:val="28"/>
                <w:szCs w:val="28"/>
              </w:rPr>
            </w:pPr>
          </w:p>
          <w:p w:rsidR="003B00DE" w:rsidRDefault="003B00DE" w:rsidP="00B01A0F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9</w:t>
            </w:r>
          </w:p>
          <w:p w:rsidR="003B00DE" w:rsidRPr="007553D6" w:rsidRDefault="003B00DE" w:rsidP="00B01A0F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1492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</w:tr>
      <w:tr w:rsidR="003B00DE" w:rsidRPr="007553D6" w:rsidTr="001504DE">
        <w:trPr>
          <w:trHeight w:val="712"/>
        </w:trPr>
        <w:tc>
          <w:tcPr>
            <w:tcW w:w="959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Thứ 5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1</w:t>
            </w:r>
          </w:p>
          <w:p w:rsidR="003B00DE" w:rsidRPr="00182ACE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TOÁN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3B00DE" w:rsidRPr="007553D6" w:rsidRDefault="00B01A0F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6,7,8,</w:t>
            </w:r>
            <w:r w:rsidR="003B00DE">
              <w:rPr>
                <w:sz w:val="28"/>
                <w:szCs w:val="28"/>
              </w:rPr>
              <w:t>9</w:t>
            </w:r>
          </w:p>
          <w:p w:rsidR="003B00DE" w:rsidRPr="007553D6" w:rsidRDefault="003B00DE" w:rsidP="00AA4D89">
            <w:pPr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3B00DE" w:rsidRDefault="003B00DE" w:rsidP="00AA4D89">
            <w:pPr>
              <w:jc w:val="center"/>
              <w:rPr>
                <w:sz w:val="28"/>
                <w:szCs w:val="28"/>
              </w:rPr>
            </w:pPr>
            <w:r w:rsidRPr="00AD29D1">
              <w:rPr>
                <w:sz w:val="28"/>
                <w:szCs w:val="28"/>
              </w:rPr>
              <w:t>Chủ nhật</w:t>
            </w:r>
          </w:p>
          <w:p w:rsidR="003B00DE" w:rsidRPr="00AD29D1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17/12</w:t>
            </w:r>
          </w:p>
        </w:tc>
        <w:tc>
          <w:tcPr>
            <w:tcW w:w="1492" w:type="dxa"/>
            <w:vMerge/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</w:tr>
      <w:tr w:rsidR="003B00DE" w:rsidRPr="007553D6" w:rsidTr="001504DE">
        <w:trPr>
          <w:trHeight w:val="955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Thứ 6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553D6">
              <w:rPr>
                <w:sz w:val="28"/>
                <w:szCs w:val="28"/>
              </w:rPr>
              <w:t>/12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2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ANH VĂN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  <w:r w:rsidRPr="007553D6">
              <w:rPr>
                <w:sz w:val="28"/>
                <w:szCs w:val="28"/>
              </w:rPr>
              <w:t>9</w:t>
            </w: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3B00DE" w:rsidRDefault="003B00DE" w:rsidP="00AA4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B00DE" w:rsidRDefault="003B00DE" w:rsidP="00AA4D89">
            <w:pPr>
              <w:jc w:val="center"/>
            </w:pPr>
            <w:r w:rsidRPr="00AD29D1">
              <w:rPr>
                <w:sz w:val="28"/>
                <w:szCs w:val="28"/>
              </w:rPr>
              <w:t>17/12</w:t>
            </w:r>
          </w:p>
        </w:tc>
        <w:tc>
          <w:tcPr>
            <w:tcW w:w="14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00DE" w:rsidRPr="007553D6" w:rsidRDefault="003B00DE" w:rsidP="00AA4D89">
            <w:pPr>
              <w:jc w:val="center"/>
              <w:rPr>
                <w:sz w:val="28"/>
                <w:szCs w:val="28"/>
              </w:rPr>
            </w:pPr>
          </w:p>
        </w:tc>
      </w:tr>
    </w:tbl>
    <w:p w:rsidR="00BF1E6A" w:rsidRDefault="00BF1E6A"/>
    <w:p w:rsidR="006A3EAF" w:rsidRDefault="00BF1E6A" w:rsidP="00BF1E6A">
      <w:pPr>
        <w:tabs>
          <w:tab w:val="left" w:pos="6510"/>
        </w:tabs>
      </w:pPr>
      <w:r>
        <w:tab/>
        <w:t>BGH</w:t>
      </w:r>
    </w:p>
    <w:p w:rsidR="00BF1E6A" w:rsidRDefault="00BF1E6A" w:rsidP="00BF1E6A">
      <w:pPr>
        <w:tabs>
          <w:tab w:val="left" w:pos="6510"/>
        </w:tabs>
      </w:pPr>
    </w:p>
    <w:p w:rsidR="00BF1E6A" w:rsidRDefault="00BF1E6A" w:rsidP="00BF1E6A">
      <w:pPr>
        <w:tabs>
          <w:tab w:val="left" w:pos="6510"/>
        </w:tabs>
      </w:pPr>
    </w:p>
    <w:p w:rsidR="00BF1E6A" w:rsidRDefault="00BF1E6A" w:rsidP="00BF1E6A">
      <w:pPr>
        <w:tabs>
          <w:tab w:val="left" w:pos="6510"/>
        </w:tabs>
      </w:pPr>
    </w:p>
    <w:p w:rsidR="00BF1E6A" w:rsidRPr="00BF1E6A" w:rsidRDefault="00BF1E6A" w:rsidP="00BF1E6A">
      <w:pPr>
        <w:tabs>
          <w:tab w:val="left" w:pos="6510"/>
        </w:tabs>
      </w:pPr>
      <w:r>
        <w:t xml:space="preserve">                                                                                                    Hoàng Thị Tuyết</w:t>
      </w:r>
    </w:p>
    <w:sectPr w:rsidR="00BF1E6A" w:rsidRPr="00BF1E6A" w:rsidSect="00814D5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DE"/>
    <w:rsid w:val="001504DE"/>
    <w:rsid w:val="0018036B"/>
    <w:rsid w:val="003B00DE"/>
    <w:rsid w:val="006A3EAF"/>
    <w:rsid w:val="00814D5F"/>
    <w:rsid w:val="00B01A0F"/>
    <w:rsid w:val="00B042FE"/>
    <w:rsid w:val="00BF1E6A"/>
    <w:rsid w:val="00C67404"/>
    <w:rsid w:val="00EA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</dc:creator>
  <cp:lastModifiedBy>Windows User</cp:lastModifiedBy>
  <cp:revision>2</cp:revision>
  <cp:lastPrinted>2017-11-22T03:15:00Z</cp:lastPrinted>
  <dcterms:created xsi:type="dcterms:W3CDTF">2017-11-26T15:37:00Z</dcterms:created>
  <dcterms:modified xsi:type="dcterms:W3CDTF">2017-11-26T15:37:00Z</dcterms:modified>
</cp:coreProperties>
</file>