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D2C" w:rsidRPr="00290D2C" w:rsidRDefault="00290D2C" w:rsidP="00290D2C">
      <w:pPr>
        <w:shd w:val="clear" w:color="auto" w:fill="FFFFFF"/>
        <w:spacing w:after="100" w:afterAutospacing="1" w:line="540" w:lineRule="atLeast"/>
        <w:outlineLvl w:val="0"/>
        <w:rPr>
          <w:rFonts w:ascii="Arial" w:eastAsia="Times New Roman" w:hAnsi="Arial" w:cs="Arial"/>
          <w:b/>
          <w:bCs/>
          <w:color w:val="212529"/>
          <w:kern w:val="36"/>
          <w:sz w:val="36"/>
          <w:szCs w:val="36"/>
          <w:lang w:eastAsia="en-SG"/>
        </w:rPr>
      </w:pPr>
      <w:r w:rsidRPr="00290D2C">
        <w:rPr>
          <w:rFonts w:ascii="Arial" w:eastAsia="Times New Roman" w:hAnsi="Arial" w:cs="Arial"/>
          <w:b/>
          <w:bCs/>
          <w:color w:val="212529"/>
          <w:kern w:val="36"/>
          <w:sz w:val="36"/>
          <w:szCs w:val="36"/>
          <w:lang w:eastAsia="en-SG"/>
        </w:rPr>
        <w:t>Các biện pháp phòng chống đuối nước</w:t>
      </w:r>
    </w:p>
    <w:p w:rsidR="00290D2C" w:rsidRPr="00290D2C" w:rsidRDefault="00290D2C" w:rsidP="00290D2C">
      <w:pPr>
        <w:shd w:val="clear" w:color="auto" w:fill="FFFFFF"/>
        <w:spacing w:after="0" w:line="390" w:lineRule="atLeast"/>
        <w:rPr>
          <w:rFonts w:ascii="Arial" w:eastAsia="Times New Roman" w:hAnsi="Arial" w:cs="Arial"/>
          <w:color w:val="161616"/>
          <w:sz w:val="26"/>
          <w:szCs w:val="26"/>
          <w:lang w:eastAsia="en-SG"/>
        </w:rPr>
      </w:pPr>
      <w:r w:rsidRPr="00290D2C">
        <w:rPr>
          <w:rFonts w:eastAsia="Times New Roman" w:cs="Times New Roman"/>
          <w:color w:val="161616"/>
          <w:sz w:val="26"/>
          <w:szCs w:val="26"/>
          <w:lang w:eastAsia="en-SG"/>
        </w:rPr>
        <w:t>          Giáo dục kĩ năng sống cho học sinh là một việc làm rất quan trọng và cần thiết. Điều đó giúp các em tự tin, chủ động xử lý linh hoạt các tình huống trong cuộc sống. Một trong những kĩ năng được các các nhà trường đặc biệt chú trọng là phòng, tránh tai nạn đuối nước. Theo báo cáo của ngành Y tế nước ta, trung bình mỗi ngày có hàng chục trẻ em bị đuối nước. Tình trạng này xảy ra ở hầu hết các địa phương trong cả nước, nhất là những nơi có nhiều sông ngòi, ao, hồ. Thời gian nghỉ hè của các em học sinh đang tới gần, nếu các em không được thường xuyên giáo dục, nhắc nhở rất có thể gây lên những đáng tiếc có thể xảy ra. Vì vậy mỗi chúng ta cần có những hiểu biết về việc phòng, chống tai nạn đuối nước.</w:t>
      </w:r>
    </w:p>
    <w:p w:rsidR="00290D2C" w:rsidRPr="00290D2C" w:rsidRDefault="00290D2C" w:rsidP="00290D2C">
      <w:pPr>
        <w:shd w:val="clear" w:color="auto" w:fill="FFFFFF"/>
        <w:spacing w:after="0" w:line="390" w:lineRule="atLeast"/>
        <w:rPr>
          <w:rFonts w:ascii="Arial" w:eastAsia="Times New Roman" w:hAnsi="Arial" w:cs="Arial"/>
          <w:color w:val="161616"/>
          <w:sz w:val="26"/>
          <w:szCs w:val="26"/>
          <w:lang w:eastAsia="en-SG"/>
        </w:rPr>
      </w:pPr>
      <w:r w:rsidRPr="00290D2C">
        <w:rPr>
          <w:rFonts w:ascii="Arial" w:eastAsia="Times New Roman" w:hAnsi="Arial" w:cs="Arial"/>
          <w:color w:val="161616"/>
          <w:sz w:val="26"/>
          <w:szCs w:val="26"/>
          <w:lang w:eastAsia="en-SG"/>
        </w:rPr>
        <w:br/>
      </w:r>
      <w:r w:rsidRPr="00290D2C">
        <w:rPr>
          <w:rFonts w:ascii="Arial" w:eastAsia="Times New Roman" w:hAnsi="Arial" w:cs="Arial"/>
          <w:b/>
          <w:bCs/>
          <w:noProof/>
          <w:color w:val="161616"/>
          <w:sz w:val="26"/>
          <w:szCs w:val="26"/>
          <w:lang w:eastAsia="en-SG"/>
        </w:rPr>
        <w:drawing>
          <wp:inline distT="0" distB="0" distL="0" distR="0">
            <wp:extent cx="5438775" cy="3776337"/>
            <wp:effectExtent l="0" t="0" r="0" b="0"/>
            <wp:docPr id="3" name="Picture 3" descr="https://quantri.longbien.edu.vn/UploadFolderNew/SGDLongBien/Image/thlongbien/2022_5_image/anh-1_26052022.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longbien.edu.vn/UploadFolderNew/SGDLongBien/Image/thlongbien/2022_5_image/anh-1_26052022.jpg?w=11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76707" cy="3802674"/>
                    </a:xfrm>
                    <a:prstGeom prst="rect">
                      <a:avLst/>
                    </a:prstGeom>
                    <a:noFill/>
                    <a:ln>
                      <a:noFill/>
                    </a:ln>
                  </pic:spPr>
                </pic:pic>
              </a:graphicData>
            </a:graphic>
          </wp:inline>
        </w:drawing>
      </w:r>
    </w:p>
    <w:p w:rsidR="00290D2C" w:rsidRPr="00290D2C" w:rsidRDefault="00290D2C" w:rsidP="00290D2C">
      <w:pPr>
        <w:shd w:val="clear" w:color="auto" w:fill="FFFFFF"/>
        <w:spacing w:after="0" w:line="390" w:lineRule="atLeast"/>
        <w:rPr>
          <w:rFonts w:ascii="Arial" w:eastAsia="Times New Roman" w:hAnsi="Arial" w:cs="Arial"/>
          <w:color w:val="161616"/>
          <w:sz w:val="26"/>
          <w:szCs w:val="26"/>
          <w:lang w:eastAsia="en-SG"/>
        </w:rPr>
      </w:pPr>
      <w:r w:rsidRPr="00290D2C">
        <w:rPr>
          <w:rFonts w:eastAsia="Times New Roman" w:cs="Times New Roman"/>
          <w:b/>
          <w:bCs/>
          <w:color w:val="161616"/>
          <w:sz w:val="26"/>
          <w:szCs w:val="26"/>
          <w:lang w:eastAsia="en-SG"/>
        </w:rPr>
        <w:t>          1. Nguyên nhân gây đuối nước:</w:t>
      </w:r>
      <w:r w:rsidRPr="00290D2C">
        <w:rPr>
          <w:rFonts w:eastAsia="Times New Roman" w:cs="Times New Roman"/>
          <w:color w:val="161616"/>
          <w:sz w:val="26"/>
          <w:szCs w:val="26"/>
          <w:lang w:eastAsia="en-SG"/>
        </w:rPr>
        <w:br/>
        <w:t>          - Nguyên nhân đuối nước hay xảy ra đối với trẻ lớn tuổi do bản tính hiếu động, tò mò; đối với trẻ nhỏ do tính thích nghịch nước hoặc do sự bất cẩn của gia đình. Cho dù trẻ em không biết bơi lội hay biết bơi lội nhưng do sự chủ quan nên cũng không lường trước hết được sự nguy hiểm của tai nạn.</w:t>
      </w:r>
      <w:r w:rsidRPr="00290D2C">
        <w:rPr>
          <w:rFonts w:eastAsia="Times New Roman" w:cs="Times New Roman"/>
          <w:color w:val="161616"/>
          <w:sz w:val="26"/>
          <w:szCs w:val="26"/>
          <w:lang w:eastAsia="en-SG"/>
        </w:rPr>
        <w:br/>
        <w:t xml:space="preserve">          - Ngoài ra, môi trường sống chung quanh cũng luôn luôn có những yếu tố nguy cơ rình rập gây nên tai nạn đuối nước cho trẻ em như chậu nước, chum vại, bể nước, giếng nước... không có nắp đậy an toàn; sông, hồ, suối, ao nước... không được rào </w:t>
      </w:r>
      <w:r w:rsidRPr="00290D2C">
        <w:rPr>
          <w:rFonts w:eastAsia="Times New Roman" w:cs="Times New Roman"/>
          <w:color w:val="161616"/>
          <w:sz w:val="26"/>
          <w:szCs w:val="26"/>
          <w:lang w:eastAsia="en-SG"/>
        </w:rPr>
        <w:lastRenderedPageBreak/>
        <w:t>chắn và có biển báo nguy hiểm. Hơn nữa, tình trạng xây dựng các công trình, đào bới khai thác cát, đất đá tràn lan, sự vô ý thức của con người... đã để lại các hố ao sâu gây nguy hiểm như hố vôi tôi, hố lấy đất làm gạch ngói, hố lấy cát, hố lấy nước tưới hoa màu… không có hàng rào cũng là những nơi dễ gây nên tai nạn đuối nước.</w:t>
      </w:r>
      <w:r w:rsidRPr="00290D2C">
        <w:rPr>
          <w:rFonts w:eastAsia="Times New Roman" w:cs="Times New Roman"/>
          <w:color w:val="161616"/>
          <w:sz w:val="26"/>
          <w:szCs w:val="26"/>
          <w:lang w:eastAsia="en-SG"/>
        </w:rPr>
        <w:br/>
        <w:t>          - Tai nạn do đuối nước có thể xảy ra trong các trường hợp: ngạt nước, những người không biết bơi ngã xuống nước, hoặc trẻ em ngã cắm đầu vào chậu nước hay bồn tắm; ngất đột ngột khi vừa tiếp xúc với nước; lặn sâu dưới nước khi hết hơi không ngoi lên kịp bị ngạt; bơi quá mệt, cơ thể mất nhiệt do nước lạnh, bị chuột rút rồi ngất đi…</w:t>
      </w:r>
      <w:r w:rsidRPr="00290D2C">
        <w:rPr>
          <w:rFonts w:eastAsia="Times New Roman" w:cs="Times New Roman"/>
          <w:color w:val="161616"/>
          <w:sz w:val="26"/>
          <w:szCs w:val="26"/>
          <w:lang w:eastAsia="en-SG"/>
        </w:rPr>
        <w:br/>
        <w:t>          </w:t>
      </w:r>
      <w:r w:rsidRPr="00290D2C">
        <w:rPr>
          <w:rFonts w:eastAsia="Times New Roman" w:cs="Times New Roman"/>
          <w:b/>
          <w:bCs/>
          <w:color w:val="161616"/>
          <w:sz w:val="26"/>
          <w:szCs w:val="26"/>
          <w:lang w:eastAsia="en-SG"/>
        </w:rPr>
        <w:t>2. Phòng tránh tai nạn đuối nước cần</w:t>
      </w:r>
      <w:r w:rsidRPr="00290D2C">
        <w:rPr>
          <w:rFonts w:eastAsia="Times New Roman" w:cs="Times New Roman"/>
          <w:color w:val="161616"/>
          <w:sz w:val="26"/>
          <w:szCs w:val="26"/>
          <w:lang w:eastAsia="en-SG"/>
        </w:rPr>
        <w:br/>
        <w:t>          - Tránh xa những nơi sông nước nguy hiểm như: Không nên rủ nhau đi tắm ao, hồ, sông suối … trong khi không biết bơi. Không nên đi lại, chơi gần những nơi như: ao, hồ, sông suối hoặc bể nước, cống rãnh, miệng giếng… không có nắp đậy. Các hố ao sâu gây nguy hiểm cho trẻ em như hố vôi tôi, hố lấy đất làm gạch ngói, hố lấy cát, hố lấy nước tưới hoa màu… cần phải tránh xa.</w:t>
      </w:r>
      <w:r w:rsidRPr="00290D2C">
        <w:rPr>
          <w:rFonts w:eastAsia="Times New Roman" w:cs="Times New Roman"/>
          <w:color w:val="161616"/>
          <w:sz w:val="26"/>
          <w:szCs w:val="26"/>
          <w:lang w:eastAsia="en-SG"/>
        </w:rPr>
        <w:br/>
        <w:t>          - Trẻ em tắm biển, tắm sông nên mặc áo phao và phải có cha mẹ, người lớn trông coi.</w:t>
      </w:r>
      <w:r w:rsidRPr="00290D2C">
        <w:rPr>
          <w:rFonts w:eastAsia="Times New Roman" w:cs="Times New Roman"/>
          <w:color w:val="161616"/>
          <w:sz w:val="26"/>
          <w:szCs w:val="26"/>
          <w:lang w:eastAsia="en-SG"/>
        </w:rPr>
        <w:br/>
        <w:t>          - Trang bị kỹ năng bơi lội cho trẻ càng sớm càng tốt.</w:t>
      </w:r>
    </w:p>
    <w:p w:rsidR="00290D2C" w:rsidRPr="00290D2C" w:rsidRDefault="00290D2C" w:rsidP="00290D2C">
      <w:pPr>
        <w:shd w:val="clear" w:color="auto" w:fill="FFFFFF"/>
        <w:spacing w:after="0" w:line="390" w:lineRule="atLeast"/>
        <w:rPr>
          <w:rFonts w:ascii="Arial" w:eastAsia="Times New Roman" w:hAnsi="Arial" w:cs="Arial"/>
          <w:color w:val="161616"/>
          <w:sz w:val="26"/>
          <w:szCs w:val="26"/>
          <w:lang w:eastAsia="en-SG"/>
        </w:rPr>
      </w:pPr>
      <w:r w:rsidRPr="00290D2C">
        <w:rPr>
          <w:rFonts w:ascii="Arial" w:eastAsia="Times New Roman" w:hAnsi="Arial" w:cs="Arial"/>
          <w:noProof/>
          <w:color w:val="161616"/>
          <w:sz w:val="26"/>
          <w:szCs w:val="26"/>
          <w:lang w:eastAsia="en-SG"/>
        </w:rPr>
        <w:drawing>
          <wp:inline distT="0" distB="0" distL="0" distR="0">
            <wp:extent cx="4998575" cy="4105275"/>
            <wp:effectExtent l="0" t="0" r="0" b="0"/>
            <wp:docPr id="2" name="Picture 2" descr="https://quantri.longbien.edu.vn/UploadFolderNew/SGDLongBien/Image/thlongbien/2022_5_image/anh-2_26052022.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longbien.edu.vn/UploadFolderNew/SGDLongBien/Image/thlongbien/2022_5_image/anh-2_26052022.jpg?w=11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3486" cy="4117522"/>
                    </a:xfrm>
                    <a:prstGeom prst="rect">
                      <a:avLst/>
                    </a:prstGeom>
                    <a:noFill/>
                    <a:ln>
                      <a:noFill/>
                    </a:ln>
                  </pic:spPr>
                </pic:pic>
              </a:graphicData>
            </a:graphic>
          </wp:inline>
        </w:drawing>
      </w:r>
    </w:p>
    <w:p w:rsidR="00290D2C" w:rsidRPr="00290D2C" w:rsidRDefault="00290D2C" w:rsidP="00290D2C">
      <w:pPr>
        <w:shd w:val="clear" w:color="auto" w:fill="FFFFFF"/>
        <w:spacing w:after="0" w:line="390" w:lineRule="atLeast"/>
        <w:rPr>
          <w:rFonts w:ascii="Arial" w:eastAsia="Times New Roman" w:hAnsi="Arial" w:cs="Arial"/>
          <w:color w:val="161616"/>
          <w:sz w:val="26"/>
          <w:szCs w:val="26"/>
          <w:lang w:eastAsia="en-SG"/>
        </w:rPr>
      </w:pPr>
      <w:r w:rsidRPr="00290D2C">
        <w:rPr>
          <w:rFonts w:eastAsia="Times New Roman" w:cs="Times New Roman"/>
          <w:color w:val="161616"/>
          <w:sz w:val="26"/>
          <w:szCs w:val="26"/>
          <w:lang w:eastAsia="en-SG"/>
        </w:rPr>
        <w:lastRenderedPageBreak/>
        <w:t>          - Cảnh báo về nguy cơ tắm sông, tắm suối, ao hồ.</w:t>
      </w:r>
      <w:r w:rsidRPr="00290D2C">
        <w:rPr>
          <w:rFonts w:eastAsia="Times New Roman" w:cs="Times New Roman"/>
          <w:color w:val="161616"/>
          <w:sz w:val="26"/>
          <w:szCs w:val="26"/>
          <w:lang w:eastAsia="en-SG"/>
        </w:rPr>
        <w:br/>
        <w:t>          - Chấp hành giao thông đường thủy: đi thuyền hoặc tắm phải có áo phao và tắm gần bờ.</w:t>
      </w:r>
      <w:r w:rsidRPr="00290D2C">
        <w:rPr>
          <w:rFonts w:eastAsia="Times New Roman" w:cs="Times New Roman"/>
          <w:color w:val="161616"/>
          <w:sz w:val="26"/>
          <w:szCs w:val="26"/>
          <w:lang w:eastAsia="en-SG"/>
        </w:rPr>
        <w:br/>
        <w:t>          - Trang bị kỹ năng cứu hộ cho mọi người: Cần trang bị kỹ năng cứu nạn cứu hộ cho mọi người để tránh các trường hợp đáng tiếc xảy ra.</w:t>
      </w:r>
      <w:r w:rsidRPr="00290D2C">
        <w:rPr>
          <w:rFonts w:eastAsia="Times New Roman" w:cs="Times New Roman"/>
          <w:color w:val="161616"/>
          <w:sz w:val="26"/>
          <w:szCs w:val="26"/>
          <w:lang w:eastAsia="en-SG"/>
        </w:rPr>
        <w:br/>
        <w:t>          - Vùng lũ lụt  cần phải sơ tán theo chỉ dẫn của chính quyền.</w:t>
      </w:r>
      <w:r w:rsidRPr="00290D2C">
        <w:rPr>
          <w:rFonts w:eastAsia="Times New Roman" w:cs="Times New Roman"/>
          <w:color w:val="161616"/>
          <w:sz w:val="26"/>
          <w:szCs w:val="26"/>
          <w:lang w:eastAsia="en-SG"/>
        </w:rPr>
        <w:br/>
      </w:r>
      <w:r w:rsidRPr="00290D2C">
        <w:rPr>
          <w:rFonts w:eastAsia="Times New Roman" w:cs="Times New Roman"/>
          <w:b/>
          <w:bCs/>
          <w:color w:val="161616"/>
          <w:sz w:val="26"/>
          <w:szCs w:val="26"/>
          <w:lang w:eastAsia="en-SG"/>
        </w:rPr>
        <w:t>          3. Xử lí khi gặp tai nạn đuối nước</w:t>
      </w:r>
      <w:r w:rsidRPr="00290D2C">
        <w:rPr>
          <w:rFonts w:eastAsia="Times New Roman" w:cs="Times New Roman"/>
          <w:color w:val="161616"/>
          <w:sz w:val="26"/>
          <w:szCs w:val="26"/>
          <w:lang w:eastAsia="en-SG"/>
        </w:rPr>
        <w:t>:</w:t>
      </w:r>
    </w:p>
    <w:p w:rsidR="00290D2C" w:rsidRPr="00290D2C" w:rsidRDefault="00290D2C" w:rsidP="00290D2C">
      <w:pPr>
        <w:shd w:val="clear" w:color="auto" w:fill="FFFFFF"/>
        <w:spacing w:after="0" w:line="390" w:lineRule="atLeast"/>
        <w:rPr>
          <w:rFonts w:ascii="Arial" w:eastAsia="Times New Roman" w:hAnsi="Arial" w:cs="Arial"/>
          <w:color w:val="161616"/>
          <w:sz w:val="26"/>
          <w:szCs w:val="26"/>
          <w:lang w:eastAsia="en-SG"/>
        </w:rPr>
      </w:pPr>
      <w:bookmarkStart w:id="0" w:name="_GoBack"/>
      <w:r w:rsidRPr="00290D2C">
        <w:rPr>
          <w:rFonts w:ascii="Arial" w:eastAsia="Times New Roman" w:hAnsi="Arial" w:cs="Arial"/>
          <w:noProof/>
          <w:color w:val="161616"/>
          <w:sz w:val="26"/>
          <w:szCs w:val="26"/>
          <w:lang w:eastAsia="en-SG"/>
        </w:rPr>
        <w:drawing>
          <wp:inline distT="0" distB="0" distL="0" distR="0">
            <wp:extent cx="5499519" cy="3743325"/>
            <wp:effectExtent l="0" t="0" r="6350" b="0"/>
            <wp:docPr id="1" name="Picture 1" descr="https://quantri.longbien.edu.vn/UploadFolderNew/SGDLongBien/Image/thlongbien/2022_5_image/anh-3_2605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uantri.longbien.edu.vn/UploadFolderNew/SGDLongBien/Image/thlongbien/2022_5_image/anh-3_2605202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4567" cy="3753568"/>
                    </a:xfrm>
                    <a:prstGeom prst="rect">
                      <a:avLst/>
                    </a:prstGeom>
                    <a:noFill/>
                    <a:ln>
                      <a:noFill/>
                    </a:ln>
                  </pic:spPr>
                </pic:pic>
              </a:graphicData>
            </a:graphic>
          </wp:inline>
        </w:drawing>
      </w:r>
      <w:bookmarkEnd w:id="0"/>
    </w:p>
    <w:p w:rsidR="00290D2C" w:rsidRPr="00290D2C" w:rsidRDefault="00290D2C" w:rsidP="00290D2C">
      <w:pPr>
        <w:shd w:val="clear" w:color="auto" w:fill="FFFFFF"/>
        <w:spacing w:after="0" w:line="390" w:lineRule="atLeast"/>
        <w:rPr>
          <w:rFonts w:ascii="Arial" w:eastAsia="Times New Roman" w:hAnsi="Arial" w:cs="Arial"/>
          <w:color w:val="161616"/>
          <w:sz w:val="26"/>
          <w:szCs w:val="26"/>
          <w:lang w:eastAsia="en-SG"/>
        </w:rPr>
      </w:pPr>
      <w:r w:rsidRPr="00290D2C">
        <w:rPr>
          <w:rFonts w:eastAsia="Times New Roman" w:cs="Times New Roman"/>
          <w:color w:val="161616"/>
          <w:sz w:val="26"/>
          <w:szCs w:val="26"/>
          <w:lang w:eastAsia="en-SG"/>
        </w:rPr>
        <w:t>          - Khi phát hiện thấy người bị rơi ngã xuống nước, cần hô hoán, kêu gọi mọi người đến ứng cứu, giúp đỡ ngay từ khi nhìn thấy nạn nhân. Tuyệt đối không được nhảy theo cứu nạn nhân nếu mình không biết bơi và không biết cách cứu đuối vì bản thân mình cũng có thể bị đuối nước.</w:t>
      </w:r>
      <w:r w:rsidRPr="00290D2C">
        <w:rPr>
          <w:rFonts w:eastAsia="Times New Roman" w:cs="Times New Roman"/>
          <w:color w:val="161616"/>
          <w:sz w:val="26"/>
          <w:szCs w:val="26"/>
          <w:lang w:eastAsia="en-SG"/>
        </w:rPr>
        <w:br/>
        <w:t>          - Nhanh chóng đưa nạn nhân ra khỏi nước bằng cách đưa cánh tay, cây sào dài cho nạn nhân nắm, ném phao có buộc dây thừng... và kéo nạn nhân lên bờ một cách an toàn. Có thể ném một sợi dây dai, chắc... từ bờ để nạn nhân túm lấy được dây thừng và kéo nạn nhân vào bờ, hoặc cùng với mọi người vớt nạn nhân lên…</w:t>
      </w:r>
      <w:r w:rsidRPr="00290D2C">
        <w:rPr>
          <w:rFonts w:eastAsia="Times New Roman" w:cs="Times New Roman"/>
          <w:color w:val="161616"/>
          <w:sz w:val="26"/>
          <w:szCs w:val="26"/>
          <w:lang w:eastAsia="en-SG"/>
        </w:rPr>
        <w:br/>
        <w:t>          - Đặt nạn nhân nằm chỗ thoáng khí.</w:t>
      </w:r>
      <w:r w:rsidRPr="00290D2C">
        <w:rPr>
          <w:rFonts w:eastAsia="Times New Roman" w:cs="Times New Roman"/>
          <w:color w:val="161616"/>
          <w:sz w:val="26"/>
          <w:szCs w:val="26"/>
          <w:lang w:eastAsia="en-SG"/>
        </w:rPr>
        <w:br/>
        <w:t>          - Nếu nạn nhân bất tỉnh, kiểm tra xem còn thở không bằng cách quan sát chuyển động của lồng ngực:</w:t>
      </w:r>
      <w:r w:rsidRPr="00290D2C">
        <w:rPr>
          <w:rFonts w:eastAsia="Times New Roman" w:cs="Times New Roman"/>
          <w:color w:val="161616"/>
          <w:sz w:val="26"/>
          <w:szCs w:val="26"/>
          <w:lang w:eastAsia="en-SG"/>
        </w:rPr>
        <w:br/>
        <w:t xml:space="preserve">          + Nếu lồng ngực không chuyển động tức là nạn nhân ngưng thở, hãy thổi ngạt miệng qua miệng. Sau đó kiểm tra mạch cổ, mạch bẹn xem có đập không; nếu không </w:t>
      </w:r>
      <w:r w:rsidRPr="00290D2C">
        <w:rPr>
          <w:rFonts w:eastAsia="Times New Roman" w:cs="Times New Roman"/>
          <w:color w:val="161616"/>
          <w:sz w:val="26"/>
          <w:szCs w:val="26"/>
          <w:lang w:eastAsia="en-SG"/>
        </w:rPr>
        <w:lastRenderedPageBreak/>
        <w:t>bắt được mạch tức là nạn nhân đã ngưng tim, phải ấn tim ngoài lồng ngực ở nửa dưới xương ức. Phối hợp ấn tim và thổi ngạt liên tục trên đường chuyển nạn nhân tới cơ sở y tế.</w:t>
      </w:r>
      <w:r w:rsidRPr="00290D2C">
        <w:rPr>
          <w:rFonts w:eastAsia="Times New Roman" w:cs="Times New Roman"/>
          <w:color w:val="161616"/>
          <w:sz w:val="26"/>
          <w:szCs w:val="26"/>
          <w:lang w:eastAsia="en-SG"/>
        </w:rPr>
        <w:br/>
        <w:t>          + Nếu nạn nhân còn thở được, hãy đặt nạn nhân nằm nghiêng một bên để chất nôn dễ thoát ra.</w:t>
      </w:r>
      <w:r w:rsidRPr="00290D2C">
        <w:rPr>
          <w:rFonts w:eastAsia="Times New Roman" w:cs="Times New Roman"/>
          <w:color w:val="161616"/>
          <w:sz w:val="26"/>
          <w:szCs w:val="26"/>
          <w:lang w:eastAsia="en-SG"/>
        </w:rPr>
        <w:br/>
        <w:t>          - Cởi bỏ quần áo ướt, giữ ấm bằng cách đắp lên người nạn nhân tấm khăn khô.</w:t>
      </w:r>
      <w:r w:rsidRPr="00290D2C">
        <w:rPr>
          <w:rFonts w:eastAsia="Times New Roman" w:cs="Times New Roman"/>
          <w:color w:val="161616"/>
          <w:sz w:val="26"/>
          <w:szCs w:val="26"/>
          <w:lang w:eastAsia="en-SG"/>
        </w:rPr>
        <w:br/>
        <w:t>          - Nhanh chóng đưa nạn nhân đến cơ sở y tế ngay cả khi nạn nhân có vẻ bình thường hoặc đã hồi phục hoàn toàn sau sơ cứu vì nguy cơ khó thở thứ phát có thể xảy ra vài giờ sau khi ngạt nước…</w:t>
      </w:r>
      <w:r w:rsidRPr="00290D2C">
        <w:rPr>
          <w:rFonts w:eastAsia="Times New Roman" w:cs="Times New Roman"/>
          <w:color w:val="161616"/>
          <w:sz w:val="26"/>
          <w:szCs w:val="26"/>
          <w:lang w:eastAsia="en-SG"/>
        </w:rPr>
        <w:br/>
        <w:t>          Trên đây là một số biện pháp phòng chống đuối nước, các bạn học sinh cần lưu ý để biết cách phòng chống đuối nước để hạn chế xảy ra các điều đáng tiếc giúp cho chúng ta có một có kỳ nghỉ hè thực sự vui vẻ, an toàn và bổ ích.</w:t>
      </w:r>
    </w:p>
    <w:p w:rsidR="00CE1896" w:rsidRDefault="00CE1896"/>
    <w:sectPr w:rsidR="00CE18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D2C"/>
    <w:rsid w:val="00290D2C"/>
    <w:rsid w:val="00CE189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5254D-A33C-40D8-83C2-470A7DF7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90D2C"/>
    <w:pPr>
      <w:spacing w:before="100" w:beforeAutospacing="1" w:after="100" w:afterAutospacing="1" w:line="240" w:lineRule="auto"/>
      <w:outlineLvl w:val="0"/>
    </w:pPr>
    <w:rPr>
      <w:rFonts w:eastAsia="Times New Roman" w:cs="Times New Roman"/>
      <w:b/>
      <w:bCs/>
      <w:kern w:val="36"/>
      <w:sz w:val="48"/>
      <w:szCs w:val="48"/>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0D2C"/>
    <w:rPr>
      <w:rFonts w:eastAsia="Times New Roman" w:cs="Times New Roman"/>
      <w:b/>
      <w:bCs/>
      <w:kern w:val="36"/>
      <w:sz w:val="48"/>
      <w:szCs w:val="48"/>
      <w:lang w:eastAsia="en-SG"/>
    </w:rPr>
  </w:style>
  <w:style w:type="character" w:styleId="Strong">
    <w:name w:val="Strong"/>
    <w:basedOn w:val="DefaultParagraphFont"/>
    <w:uiPriority w:val="22"/>
    <w:qFormat/>
    <w:rsid w:val="00290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510754">
      <w:bodyDiv w:val="1"/>
      <w:marLeft w:val="0"/>
      <w:marRight w:val="0"/>
      <w:marTop w:val="0"/>
      <w:marBottom w:val="0"/>
      <w:divBdr>
        <w:top w:val="none" w:sz="0" w:space="0" w:color="auto"/>
        <w:left w:val="none" w:sz="0" w:space="0" w:color="auto"/>
        <w:bottom w:val="none" w:sz="0" w:space="0" w:color="auto"/>
        <w:right w:val="none" w:sz="0" w:space="0" w:color="auto"/>
      </w:divBdr>
      <w:divsChild>
        <w:div w:id="491531545">
          <w:marLeft w:val="0"/>
          <w:marRight w:val="0"/>
          <w:marTop w:val="0"/>
          <w:marBottom w:val="0"/>
          <w:divBdr>
            <w:top w:val="none" w:sz="0" w:space="0" w:color="auto"/>
            <w:left w:val="none" w:sz="0" w:space="0" w:color="auto"/>
            <w:bottom w:val="none" w:sz="0" w:space="0" w:color="auto"/>
            <w:right w:val="none" w:sz="0" w:space="0" w:color="auto"/>
          </w:divBdr>
          <w:divsChild>
            <w:div w:id="1481842097">
              <w:marLeft w:val="0"/>
              <w:marRight w:val="0"/>
              <w:marTop w:val="0"/>
              <w:marBottom w:val="0"/>
              <w:divBdr>
                <w:top w:val="none" w:sz="0" w:space="0" w:color="auto"/>
                <w:left w:val="none" w:sz="0" w:space="0" w:color="auto"/>
                <w:bottom w:val="none" w:sz="0" w:space="0" w:color="auto"/>
                <w:right w:val="none" w:sz="0" w:space="0" w:color="auto"/>
              </w:divBdr>
            </w:div>
          </w:divsChild>
        </w:div>
        <w:div w:id="166360468">
          <w:marLeft w:val="0"/>
          <w:marRight w:val="0"/>
          <w:marTop w:val="0"/>
          <w:marBottom w:val="0"/>
          <w:divBdr>
            <w:top w:val="none" w:sz="0" w:space="0" w:color="auto"/>
            <w:left w:val="none" w:sz="0" w:space="0" w:color="auto"/>
            <w:bottom w:val="none" w:sz="0" w:space="0" w:color="auto"/>
            <w:right w:val="none" w:sz="0" w:space="0" w:color="auto"/>
          </w:divBdr>
          <w:divsChild>
            <w:div w:id="5874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707</Words>
  <Characters>4032</Characters>
  <Application>Microsoft Office Word</Application>
  <DocSecurity>0</DocSecurity>
  <Lines>33</Lines>
  <Paragraphs>9</Paragraphs>
  <ScaleCrop>false</ScaleCrop>
  <Company>HP</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ltgsvn@outlook.com</dc:creator>
  <cp:keywords/>
  <dc:description/>
  <cp:lastModifiedBy>ltgsvn@outlook.com</cp:lastModifiedBy>
  <cp:revision>2</cp:revision>
  <dcterms:created xsi:type="dcterms:W3CDTF">2022-07-01T06:11:00Z</dcterms:created>
  <dcterms:modified xsi:type="dcterms:W3CDTF">2022-07-01T06:13:00Z</dcterms:modified>
</cp:coreProperties>
</file>