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7" w:type="dxa"/>
        <w:jc w:val="center"/>
        <w:tblLook w:val="01E0" w:firstRow="1" w:lastRow="1" w:firstColumn="1" w:lastColumn="1" w:noHBand="0" w:noVBand="0"/>
      </w:tblPr>
      <w:tblGrid>
        <w:gridCol w:w="4280"/>
        <w:gridCol w:w="5677"/>
      </w:tblGrid>
      <w:tr w:rsidR="0088155F" w:rsidRPr="005D43FE" w:rsidTr="00253FA7">
        <w:trPr>
          <w:jc w:val="center"/>
        </w:trPr>
        <w:tc>
          <w:tcPr>
            <w:tcW w:w="4280" w:type="dxa"/>
            <w:shd w:val="clear" w:color="auto" w:fill="auto"/>
          </w:tcPr>
          <w:p w:rsidR="0088155F" w:rsidRPr="00950EA3" w:rsidRDefault="0088155F" w:rsidP="00253FA7">
            <w:pPr>
              <w:spacing w:line="276" w:lineRule="auto"/>
              <w:ind w:firstLine="23"/>
              <w:jc w:val="center"/>
              <w:rPr>
                <w:sz w:val="24"/>
                <w:szCs w:val="26"/>
              </w:rPr>
            </w:pPr>
            <w:r w:rsidRPr="00950EA3">
              <w:rPr>
                <w:sz w:val="24"/>
                <w:szCs w:val="26"/>
              </w:rPr>
              <w:t>UBND QUẬN LONG BIÊN</w:t>
            </w:r>
          </w:p>
          <w:p w:rsidR="0088155F" w:rsidRPr="005D43FE" w:rsidRDefault="009C5212" w:rsidP="00950EA3">
            <w:pPr>
              <w:spacing w:line="276" w:lineRule="auto"/>
              <w:ind w:firstLine="23"/>
              <w:jc w:val="center"/>
              <w:rPr>
                <w:b/>
                <w:sz w:val="26"/>
                <w:szCs w:val="26"/>
              </w:rPr>
            </w:pPr>
            <w:r w:rsidRPr="00950EA3">
              <w:rPr>
                <w:b/>
                <w:sz w:val="24"/>
                <w:szCs w:val="26"/>
              </w:rPr>
              <w:t xml:space="preserve">TRƯỜNG TIỂU HỌC </w:t>
            </w:r>
            <w:r w:rsidR="00950EA3" w:rsidRPr="00950EA3">
              <w:rPr>
                <w:b/>
                <w:sz w:val="24"/>
                <w:szCs w:val="26"/>
              </w:rPr>
              <w:t>GIANG BIÊN</w:t>
            </w:r>
          </w:p>
        </w:tc>
        <w:tc>
          <w:tcPr>
            <w:tcW w:w="5677" w:type="dxa"/>
            <w:shd w:val="clear" w:color="auto" w:fill="auto"/>
          </w:tcPr>
          <w:p w:rsidR="0088155F" w:rsidRPr="005D43FE" w:rsidRDefault="0088155F" w:rsidP="00253FA7">
            <w:pPr>
              <w:spacing w:line="276" w:lineRule="auto"/>
              <w:ind w:firstLine="23"/>
              <w:jc w:val="center"/>
              <w:rPr>
                <w:b/>
                <w:sz w:val="26"/>
                <w:szCs w:val="26"/>
              </w:rPr>
            </w:pPr>
            <w:r w:rsidRPr="005D43FE">
              <w:rPr>
                <w:b/>
                <w:sz w:val="26"/>
                <w:szCs w:val="26"/>
              </w:rPr>
              <w:t>CỘNG HOÀ XÃ HỘI CHỦ NGHĨA VIỆT NAM</w:t>
            </w:r>
          </w:p>
          <w:p w:rsidR="0088155F" w:rsidRPr="005D43FE" w:rsidRDefault="0088155F" w:rsidP="00253FA7">
            <w:pPr>
              <w:spacing w:line="276" w:lineRule="auto"/>
              <w:ind w:firstLine="23"/>
              <w:jc w:val="center"/>
              <w:rPr>
                <w:b/>
                <w:sz w:val="26"/>
                <w:szCs w:val="26"/>
              </w:rPr>
            </w:pPr>
            <w:r w:rsidRPr="005D43FE">
              <w:rPr>
                <w:b/>
                <w:szCs w:val="26"/>
              </w:rPr>
              <w:t>Độc lập - Tự do - Hạnh phúc</w:t>
            </w:r>
          </w:p>
        </w:tc>
      </w:tr>
      <w:bookmarkStart w:id="0" w:name="_GoBack"/>
      <w:bookmarkEnd w:id="0"/>
      <w:tr w:rsidR="0088155F" w:rsidRPr="005D43FE" w:rsidTr="00253FA7">
        <w:trPr>
          <w:jc w:val="center"/>
        </w:trPr>
        <w:tc>
          <w:tcPr>
            <w:tcW w:w="4280" w:type="dxa"/>
            <w:shd w:val="clear" w:color="auto" w:fill="auto"/>
          </w:tcPr>
          <w:p w:rsidR="0088155F" w:rsidRPr="005D43FE" w:rsidRDefault="0088155F" w:rsidP="00253FA7">
            <w:pPr>
              <w:spacing w:line="276" w:lineRule="auto"/>
              <w:jc w:val="center"/>
              <w:rPr>
                <w:sz w:val="26"/>
                <w:szCs w:val="26"/>
              </w:rPr>
            </w:pPr>
            <w:r w:rsidRPr="005D43FE">
              <w:rPr>
                <w:noProof/>
                <w:sz w:val="26"/>
                <w:szCs w:val="26"/>
              </w:rPr>
              <mc:AlternateContent>
                <mc:Choice Requires="wps">
                  <w:drawing>
                    <wp:anchor distT="4294967295" distB="4294967295" distL="114300" distR="114300" simplePos="0" relativeHeight="251660288" behindDoc="0" locked="0" layoutInCell="1" allowOverlap="1" wp14:anchorId="147C6DE3" wp14:editId="04905178">
                      <wp:simplePos x="0" y="0"/>
                      <wp:positionH relativeFrom="column">
                        <wp:posOffset>788670</wp:posOffset>
                      </wp:positionH>
                      <wp:positionV relativeFrom="paragraph">
                        <wp:posOffset>6985</wp:posOffset>
                      </wp:positionV>
                      <wp:extent cx="808355" cy="0"/>
                      <wp:effectExtent l="0" t="0" r="1079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1pt,.55pt" to="125.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HQ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"/>
                  </w:pict>
                </mc:Fallback>
              </mc:AlternateContent>
            </w:r>
          </w:p>
          <w:p w:rsidR="0088155F" w:rsidRPr="005D43FE" w:rsidRDefault="00950EA3" w:rsidP="00253FA7">
            <w:pPr>
              <w:spacing w:line="276" w:lineRule="auto"/>
              <w:jc w:val="center"/>
              <w:rPr>
                <w:sz w:val="26"/>
                <w:szCs w:val="26"/>
              </w:rPr>
            </w:pPr>
            <w:r>
              <w:rPr>
                <w:sz w:val="26"/>
                <w:szCs w:val="26"/>
              </w:rPr>
              <w:t xml:space="preserve">Số: </w:t>
            </w:r>
            <w:r w:rsidR="00F34954">
              <w:rPr>
                <w:sz w:val="26"/>
                <w:szCs w:val="26"/>
              </w:rPr>
              <w:t>61</w:t>
            </w:r>
            <w:r>
              <w:rPr>
                <w:sz w:val="26"/>
                <w:szCs w:val="26"/>
              </w:rPr>
              <w:t xml:space="preserve">   /KH- THGB</w:t>
            </w:r>
          </w:p>
        </w:tc>
        <w:tc>
          <w:tcPr>
            <w:tcW w:w="5677" w:type="dxa"/>
            <w:shd w:val="clear" w:color="auto" w:fill="auto"/>
          </w:tcPr>
          <w:p w:rsidR="0088155F" w:rsidRPr="005D43FE" w:rsidRDefault="0088155F" w:rsidP="00253FA7">
            <w:pPr>
              <w:spacing w:line="276" w:lineRule="auto"/>
              <w:ind w:firstLine="670"/>
              <w:jc w:val="right"/>
              <w:rPr>
                <w:i/>
                <w:sz w:val="26"/>
                <w:szCs w:val="26"/>
              </w:rPr>
            </w:pPr>
            <w:r w:rsidRPr="005D43FE">
              <w:rPr>
                <w:noProof/>
                <w:szCs w:val="26"/>
              </w:rPr>
              <mc:AlternateContent>
                <mc:Choice Requires="wps">
                  <w:drawing>
                    <wp:anchor distT="4294967295" distB="4294967295" distL="114300" distR="114300" simplePos="0" relativeHeight="251661312" behindDoc="0" locked="0" layoutInCell="1" allowOverlap="1" wp14:anchorId="2F921E52" wp14:editId="13A1EC56">
                      <wp:simplePos x="0" y="0"/>
                      <wp:positionH relativeFrom="column">
                        <wp:posOffset>1113155</wp:posOffset>
                      </wp:positionH>
                      <wp:positionV relativeFrom="paragraph">
                        <wp:posOffset>7620</wp:posOffset>
                      </wp:positionV>
                      <wp:extent cx="13335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65pt,.6pt" to="19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WY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"/>
                  </w:pict>
                </mc:Fallback>
              </mc:AlternateContent>
            </w:r>
          </w:p>
          <w:p w:rsidR="0088155F" w:rsidRPr="005D43FE" w:rsidRDefault="00F34954" w:rsidP="00950EA3">
            <w:pPr>
              <w:spacing w:line="276" w:lineRule="auto"/>
              <w:ind w:firstLine="670"/>
              <w:rPr>
                <w:i/>
                <w:sz w:val="26"/>
                <w:szCs w:val="26"/>
              </w:rPr>
            </w:pPr>
            <w:r>
              <w:rPr>
                <w:i/>
                <w:sz w:val="26"/>
                <w:szCs w:val="26"/>
              </w:rPr>
              <w:t xml:space="preserve">    </w:t>
            </w:r>
            <w:r w:rsidR="00950EA3">
              <w:rPr>
                <w:i/>
                <w:sz w:val="26"/>
                <w:szCs w:val="26"/>
              </w:rPr>
              <w:t>Giang Biên</w:t>
            </w:r>
            <w:r w:rsidR="008E23E1">
              <w:rPr>
                <w:i/>
                <w:sz w:val="26"/>
                <w:szCs w:val="26"/>
              </w:rPr>
              <w:t xml:space="preserve">, ngày </w:t>
            </w:r>
            <w:r w:rsidR="00E038D8">
              <w:rPr>
                <w:i/>
                <w:sz w:val="26"/>
                <w:szCs w:val="26"/>
              </w:rPr>
              <w:t>20</w:t>
            </w:r>
            <w:r w:rsidR="0088155F" w:rsidRPr="005D43FE">
              <w:rPr>
                <w:i/>
                <w:sz w:val="26"/>
                <w:szCs w:val="26"/>
              </w:rPr>
              <w:t xml:space="preserve">  tháng </w:t>
            </w:r>
            <w:r w:rsidR="0088155F">
              <w:rPr>
                <w:i/>
                <w:sz w:val="26"/>
                <w:szCs w:val="26"/>
              </w:rPr>
              <w:t>5</w:t>
            </w:r>
            <w:r w:rsidR="0088155F" w:rsidRPr="005D43FE">
              <w:rPr>
                <w:i/>
                <w:sz w:val="26"/>
                <w:szCs w:val="26"/>
              </w:rPr>
              <w:t xml:space="preserve"> năm 2021</w:t>
            </w:r>
          </w:p>
        </w:tc>
      </w:tr>
    </w:tbl>
    <w:p w:rsidR="0088155F" w:rsidRPr="00B219FB" w:rsidRDefault="0088155F" w:rsidP="0088155F">
      <w:pPr>
        <w:jc w:val="center"/>
        <w:rPr>
          <w:b/>
          <w:sz w:val="26"/>
          <w:szCs w:val="26"/>
        </w:rPr>
      </w:pPr>
    </w:p>
    <w:p w:rsidR="0088155F" w:rsidRPr="005D43FE" w:rsidRDefault="0088155F" w:rsidP="0088155F">
      <w:pPr>
        <w:spacing w:line="312" w:lineRule="auto"/>
        <w:jc w:val="center"/>
        <w:rPr>
          <w:b/>
        </w:rPr>
      </w:pPr>
      <w:r w:rsidRPr="005D43FE">
        <w:rPr>
          <w:b/>
        </w:rPr>
        <w:t xml:space="preserve">KẾ HOẠCH </w:t>
      </w:r>
    </w:p>
    <w:p w:rsidR="0088155F" w:rsidRPr="005D43FE" w:rsidRDefault="0088155F" w:rsidP="0088155F">
      <w:pPr>
        <w:spacing w:line="312" w:lineRule="auto"/>
        <w:jc w:val="center"/>
        <w:rPr>
          <w:b/>
        </w:rPr>
      </w:pPr>
      <w:r w:rsidRPr="005D43FE">
        <w:rPr>
          <w:b/>
          <w:noProof/>
        </w:rPr>
        <mc:AlternateContent>
          <mc:Choice Requires="wps">
            <w:drawing>
              <wp:anchor distT="0" distB="0" distL="114300" distR="114300" simplePos="0" relativeHeight="251659264" behindDoc="0" locked="0" layoutInCell="1" allowOverlap="1" wp14:anchorId="70504C4F" wp14:editId="538C535B">
                <wp:simplePos x="0" y="0"/>
                <wp:positionH relativeFrom="column">
                  <wp:posOffset>2400300</wp:posOffset>
                </wp:positionH>
                <wp:positionV relativeFrom="paragraph">
                  <wp:posOffset>226060</wp:posOffset>
                </wp:positionV>
                <wp:extent cx="1143000" cy="0"/>
                <wp:effectExtent l="9525" t="6985" r="9525" b="1206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79535D5"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7.8pt" to="27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SoqGAIAADM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"/>
            </w:pict>
          </mc:Fallback>
        </mc:AlternateContent>
      </w:r>
      <w:r>
        <w:rPr>
          <w:b/>
          <w:noProof/>
        </w:rPr>
        <w:t>Ôn tập và k</w:t>
      </w:r>
      <w:r w:rsidRPr="005D43FE">
        <w:rPr>
          <w:b/>
          <w:noProof/>
        </w:rPr>
        <w:t>iểm tra định kì học kì II năm học</w:t>
      </w:r>
      <w:r w:rsidRPr="005D43FE">
        <w:rPr>
          <w:b/>
        </w:rPr>
        <w:t xml:space="preserve"> 2020-2021</w:t>
      </w:r>
    </w:p>
    <w:p w:rsidR="0088155F" w:rsidRDefault="0088155F" w:rsidP="0088155F">
      <w:pPr>
        <w:spacing w:line="312" w:lineRule="auto"/>
        <w:jc w:val="center"/>
        <w:rPr>
          <w:b/>
        </w:rPr>
      </w:pPr>
    </w:p>
    <w:p w:rsidR="002551D6" w:rsidRPr="002551D6" w:rsidRDefault="002551D6" w:rsidP="0088155F">
      <w:pPr>
        <w:spacing w:line="312" w:lineRule="auto"/>
        <w:jc w:val="center"/>
        <w:rPr>
          <w:b/>
          <w:sz w:val="12"/>
        </w:rPr>
      </w:pPr>
    </w:p>
    <w:p w:rsidR="0088155F" w:rsidRPr="00F31769" w:rsidRDefault="0088155F" w:rsidP="00C34A67">
      <w:pPr>
        <w:spacing w:line="312" w:lineRule="auto"/>
        <w:ind w:firstLine="709"/>
        <w:jc w:val="both"/>
        <w:rPr>
          <w:bCs/>
        </w:rPr>
      </w:pPr>
      <w:r w:rsidRPr="00F31769">
        <w:rPr>
          <w:bCs/>
        </w:rPr>
        <w:t xml:space="preserve">Thực hiện công văn số 1638/TB-SGDĐT ngày 13/5/2021 của SGD&amp;ĐT Hà Nội V/v  điều chỉnh khung thời gian năm học; Công văn số 147/PGD&amp;ĐT ngày 14/5/2021 về việc nhắc một số việc cần làm cuối năm học 2020- 2021; </w:t>
      </w:r>
    </w:p>
    <w:p w:rsidR="0088155F" w:rsidRDefault="0088155F" w:rsidP="00C34A67">
      <w:pPr>
        <w:spacing w:line="312" w:lineRule="auto"/>
        <w:ind w:firstLine="709"/>
        <w:jc w:val="both"/>
      </w:pPr>
      <w:r w:rsidRPr="00F31769">
        <w:rPr>
          <w:bCs/>
        </w:rPr>
        <w:t xml:space="preserve">Thực hiện nhiệm vụ năm học 2020 - 2021; </w:t>
      </w:r>
      <w:r w:rsidRPr="00F31769">
        <w:t xml:space="preserve">Thông tư số 22/2016/TT BGD&amp;ĐT  ngày 22/9/2016 về việc sửa đổi, bổ sung một số điều của Quy định đánh giá học sinh tiểu học ban hành theo Thông tư số 30/2014/TT-BGD&amp;ĐT, Thông tư 27/ 2020 /TT_BGD&amp;ĐT về đánh giá họ sinh lớp 1, </w:t>
      </w:r>
      <w:r w:rsidR="009C5212" w:rsidRPr="00F31769">
        <w:rPr>
          <w:bCs/>
        </w:rPr>
        <w:t xml:space="preserve">trường Tiểu học </w:t>
      </w:r>
      <w:r w:rsidR="00B325D2" w:rsidRPr="00F31769">
        <w:rPr>
          <w:bCs/>
        </w:rPr>
        <w:t>Giang Biên</w:t>
      </w:r>
      <w:r w:rsidRPr="00F31769">
        <w:rPr>
          <w:bCs/>
        </w:rPr>
        <w:t xml:space="preserve"> </w:t>
      </w:r>
      <w:r w:rsidRPr="00F31769">
        <w:t>xây dựng kế hoạch tiếp tục ôn tập và kiểm tra định kì cuối học kì 2 năm học 2020-2021</w:t>
      </w:r>
      <w:r w:rsidRPr="00F31769">
        <w:rPr>
          <w:b/>
        </w:rPr>
        <w:t xml:space="preserve"> </w:t>
      </w:r>
      <w:r w:rsidRPr="00F31769">
        <w:t>như sau:</w:t>
      </w:r>
    </w:p>
    <w:p w:rsidR="002551D6" w:rsidRPr="002551D6" w:rsidRDefault="002551D6" w:rsidP="00C34A67">
      <w:pPr>
        <w:spacing w:line="312" w:lineRule="auto"/>
        <w:ind w:firstLine="709"/>
        <w:jc w:val="both"/>
        <w:rPr>
          <w:sz w:val="6"/>
        </w:rPr>
      </w:pPr>
    </w:p>
    <w:p w:rsidR="0088155F" w:rsidRPr="00F31769" w:rsidRDefault="0088155F" w:rsidP="00C34A67">
      <w:pPr>
        <w:spacing w:line="312" w:lineRule="auto"/>
        <w:ind w:firstLine="709"/>
        <w:jc w:val="both"/>
        <w:rPr>
          <w:b/>
        </w:rPr>
      </w:pPr>
      <w:r w:rsidRPr="00F31769">
        <w:rPr>
          <w:b/>
        </w:rPr>
        <w:t>I. MỤC ĐÍCH, YÊU CẦU:</w:t>
      </w:r>
    </w:p>
    <w:p w:rsidR="00AB49B6" w:rsidRPr="00F31769" w:rsidRDefault="00AB49B6" w:rsidP="00C34A67">
      <w:pPr>
        <w:shd w:val="clear" w:color="auto" w:fill="FFFFFF"/>
        <w:spacing w:line="312" w:lineRule="auto"/>
        <w:ind w:firstLine="709"/>
        <w:jc w:val="both"/>
        <w:rPr>
          <w:color w:val="000000"/>
        </w:rPr>
      </w:pPr>
      <w:r w:rsidRPr="00F31769">
        <w:rPr>
          <w:color w:val="000000"/>
        </w:rPr>
        <w:t>- Củng cố toàn bộ kiến thức đã học, tăng thời gian rèn luyện cho học sinh để nâng cao chất lượng, đặc biệt là với những học sinh chưa hoàn thành (CHT) một số môn học. Giúp học sinh nắm vững kiến thức cơ bản, rèn luyện kỹ năng làm bài, đặc biệt đối với các môn học định lượng.</w:t>
      </w:r>
    </w:p>
    <w:p w:rsidR="0088155F" w:rsidRPr="00F31769" w:rsidRDefault="00AB49B6" w:rsidP="00C34A67">
      <w:pPr>
        <w:spacing w:line="312" w:lineRule="auto"/>
        <w:ind w:firstLine="709"/>
        <w:jc w:val="both"/>
      </w:pPr>
      <w:r w:rsidRPr="00F31769">
        <w:t xml:space="preserve">- Tổ chức kiểm tra nghiêm túc, khách quan, đúng quy chế đảm bảo chất lượng, đánh giá chính xác kết quả dạy và học của nhà trường. </w:t>
      </w:r>
      <w:r w:rsidR="0088155F" w:rsidRPr="00F31769">
        <w:t xml:space="preserve"> Đánh giá chính xác, khách quan chất lượng giáo dục của học sinh trong học kì II năm học 2020-2021; từ đó có biện pháp nâng cao chất lượng giáo dục trong năm học sau.</w:t>
      </w:r>
    </w:p>
    <w:p w:rsidR="0088155F" w:rsidRPr="00F31769" w:rsidRDefault="0088155F" w:rsidP="00C34A67">
      <w:pPr>
        <w:spacing w:line="312" w:lineRule="auto"/>
        <w:ind w:firstLine="709"/>
        <w:jc w:val="both"/>
      </w:pPr>
      <w:r w:rsidRPr="00F31769">
        <w:t>- Căn cứ kết quả kiểm tra để đánh giá kết quả học tập của học sinh trong học kì II năm học 2020- 2021 và cả năm học.</w:t>
      </w:r>
    </w:p>
    <w:p w:rsidR="0088155F" w:rsidRPr="00F31769" w:rsidRDefault="0088155F" w:rsidP="00C34A67">
      <w:pPr>
        <w:spacing w:line="312" w:lineRule="auto"/>
        <w:ind w:firstLine="709"/>
        <w:jc w:val="both"/>
        <w:rPr>
          <w:b/>
          <w:bCs/>
        </w:rPr>
      </w:pPr>
      <w:r w:rsidRPr="00F31769">
        <w:rPr>
          <w:b/>
          <w:bCs/>
        </w:rPr>
        <w:t>II. NỘI DUNG KẾ HOẠCH</w:t>
      </w:r>
    </w:p>
    <w:p w:rsidR="0099766B" w:rsidRDefault="0088155F" w:rsidP="00C34A67">
      <w:pPr>
        <w:spacing w:line="312" w:lineRule="auto"/>
        <w:jc w:val="both"/>
        <w:rPr>
          <w:b/>
        </w:rPr>
      </w:pPr>
      <w:r w:rsidRPr="00F31769">
        <w:tab/>
      </w:r>
      <w:r w:rsidRPr="00F31769">
        <w:rPr>
          <w:b/>
        </w:rPr>
        <w:t xml:space="preserve">1. </w:t>
      </w:r>
      <w:r w:rsidR="0099766B">
        <w:rPr>
          <w:b/>
        </w:rPr>
        <w:t>Xây dựng nội dung ôn tập cho học sinh</w:t>
      </w:r>
    </w:p>
    <w:p w:rsidR="0031614C" w:rsidRPr="00F31769" w:rsidRDefault="0031614C" w:rsidP="00C34A67">
      <w:pPr>
        <w:spacing w:line="312" w:lineRule="auto"/>
        <w:jc w:val="both"/>
      </w:pPr>
      <w:r w:rsidRPr="00F31769">
        <w:rPr>
          <w:b/>
        </w:rPr>
        <w:tab/>
      </w:r>
      <w:r w:rsidRPr="00F31769">
        <w:t xml:space="preserve">- Ban giám hiệu nhà trường xây dựng kế hoạch, chỉ đạo công tác ôn tập kiến thức cho học sinh. </w:t>
      </w:r>
    </w:p>
    <w:p w:rsidR="0031614C" w:rsidRPr="00F31769" w:rsidRDefault="0031614C" w:rsidP="00C34A67">
      <w:pPr>
        <w:spacing w:line="312" w:lineRule="auto"/>
        <w:ind w:firstLine="720"/>
        <w:jc w:val="both"/>
      </w:pPr>
      <w:r w:rsidRPr="00F31769">
        <w:t>-  Ban giám hiệu nhà trường duyệt nội dung ôn tập của từng khối.</w:t>
      </w:r>
    </w:p>
    <w:p w:rsidR="0031614C" w:rsidRPr="004E5CD4" w:rsidRDefault="0088155F" w:rsidP="00C34A67">
      <w:pPr>
        <w:spacing w:line="312" w:lineRule="auto"/>
        <w:jc w:val="both"/>
        <w:rPr>
          <w:spacing w:val="-4"/>
        </w:rPr>
      </w:pPr>
      <w:r w:rsidRPr="00F31769">
        <w:tab/>
      </w:r>
      <w:r w:rsidRPr="004E5CD4">
        <w:rPr>
          <w:spacing w:val="-4"/>
        </w:rPr>
        <w:t xml:space="preserve">- Các đ/c tổ chuyên môn xây dựng nội dung kiến thức ôn tập và có trách nhiệm hướng dẫn </w:t>
      </w:r>
      <w:r w:rsidR="0031614C" w:rsidRPr="004E5CD4">
        <w:rPr>
          <w:spacing w:val="-4"/>
        </w:rPr>
        <w:t>cho phụ huynh học sinh hỗ trợ học sinh tự ôn tập trong thời gian học sinh nghỉ hè sớm tại gia đình. Nội dung ôn tập cần đảm bảo các yêu cầu sau:</w:t>
      </w:r>
    </w:p>
    <w:p w:rsidR="0031614C" w:rsidRPr="00F31769" w:rsidRDefault="0031614C" w:rsidP="00C34A67">
      <w:pPr>
        <w:spacing w:line="312" w:lineRule="auto"/>
        <w:jc w:val="both"/>
      </w:pPr>
      <w:r w:rsidRPr="00F31769">
        <w:lastRenderedPageBreak/>
        <w:tab/>
        <w:t>+ Môn Tiếng Việt: Cần xây dựng đủ nội dung ôn các kĩ năng Đọc- Hiểu- Viết- Chính tả - Nói viết câu theo chủ đề (đối với lớp 1) – Tập làm văn</w:t>
      </w:r>
      <w:r w:rsidR="00E700E7" w:rsidRPr="00F31769">
        <w:t>, LTVC</w:t>
      </w:r>
      <w:r w:rsidRPr="00F31769">
        <w:t xml:space="preserve"> (đối với lớp 2-5) </w:t>
      </w:r>
      <w:r w:rsidR="003A2447" w:rsidRPr="00F31769">
        <w:t>(</w:t>
      </w:r>
      <w:r w:rsidR="00490AA5" w:rsidRPr="00F31769">
        <w:t>phụ lục 1)</w:t>
      </w:r>
    </w:p>
    <w:p w:rsidR="00490AA5" w:rsidRPr="00F31769" w:rsidRDefault="0031614C" w:rsidP="00C34A67">
      <w:pPr>
        <w:spacing w:line="312" w:lineRule="auto"/>
        <w:jc w:val="both"/>
        <w:rPr>
          <w:b/>
          <w:i/>
        </w:rPr>
      </w:pPr>
      <w:r w:rsidRPr="00F31769">
        <w:tab/>
        <w:t xml:space="preserve">+ Môn Toán: </w:t>
      </w:r>
      <w:r w:rsidR="00E700E7" w:rsidRPr="00F31769">
        <w:t>nội dung kiến thức của học kì 2 và 10 % học kì 1 đ</w:t>
      </w:r>
      <w:r w:rsidRPr="00F31769">
        <w:t>ủ nội dung về số- cấu tạo số, phép tính, đại lượng, hình học, giải toán</w:t>
      </w:r>
      <w:r w:rsidR="00AC4DCF" w:rsidRPr="00F31769">
        <w:t xml:space="preserve"> (phụ lục 1</w:t>
      </w:r>
      <w:r w:rsidR="00490AA5" w:rsidRPr="00F31769">
        <w:t>)</w:t>
      </w:r>
    </w:p>
    <w:p w:rsidR="0099766B" w:rsidRDefault="00E700E7" w:rsidP="00C34A67">
      <w:pPr>
        <w:spacing w:line="312" w:lineRule="auto"/>
        <w:jc w:val="both"/>
        <w:rPr>
          <w:b/>
        </w:rPr>
      </w:pPr>
      <w:r w:rsidRPr="00F31769">
        <w:tab/>
      </w:r>
      <w:r w:rsidR="000E7DE8" w:rsidRPr="00F31769">
        <w:rPr>
          <w:b/>
        </w:rPr>
        <w:t>2</w:t>
      </w:r>
      <w:r w:rsidRPr="00F31769">
        <w:rPr>
          <w:b/>
        </w:rPr>
        <w:t xml:space="preserve">. </w:t>
      </w:r>
      <w:r w:rsidR="0099766B">
        <w:rPr>
          <w:b/>
        </w:rPr>
        <w:t>Phương thức ôn tập và kiểm tra đánh giá:</w:t>
      </w:r>
    </w:p>
    <w:p w:rsidR="003A2447" w:rsidRPr="00F31769" w:rsidRDefault="003A2447" w:rsidP="00C34A67">
      <w:pPr>
        <w:spacing w:line="312" w:lineRule="auto"/>
        <w:ind w:firstLine="720"/>
        <w:jc w:val="both"/>
        <w:rPr>
          <w:b/>
          <w:i/>
        </w:rPr>
      </w:pPr>
      <w:r w:rsidRPr="00F31769">
        <w:rPr>
          <w:b/>
          <w:i/>
          <w:u w:val="single"/>
        </w:rPr>
        <w:t>Phương án 1</w:t>
      </w:r>
      <w:r w:rsidRPr="00F31769">
        <w:rPr>
          <w:b/>
          <w:i/>
        </w:rPr>
        <w:t>: Học sinh quay lại trường ôn tập và kiểm tra trực tiếp</w:t>
      </w:r>
    </w:p>
    <w:p w:rsidR="00477771" w:rsidRPr="009D6E19" w:rsidRDefault="00477771" w:rsidP="00C34A67">
      <w:pPr>
        <w:spacing w:line="312" w:lineRule="auto"/>
        <w:jc w:val="both"/>
        <w:rPr>
          <w:i/>
        </w:rPr>
      </w:pPr>
      <w:r w:rsidRPr="00F31769">
        <w:rPr>
          <w:b/>
        </w:rPr>
        <w:tab/>
      </w:r>
      <w:r w:rsidRPr="00F31769">
        <w:rPr>
          <w:b/>
          <w:lang w:val="vi-VN"/>
        </w:rPr>
        <w:t>2.1. Kế hoạch ôn tập</w:t>
      </w:r>
      <w:r w:rsidR="00185C15" w:rsidRPr="00F31769">
        <w:rPr>
          <w:b/>
        </w:rPr>
        <w:t xml:space="preserve"> </w:t>
      </w:r>
      <w:r w:rsidR="00177599" w:rsidRPr="0062339E">
        <w:rPr>
          <w:i/>
        </w:rPr>
        <w:t>(</w:t>
      </w:r>
      <w:r w:rsidR="00177599">
        <w:rPr>
          <w:i/>
        </w:rPr>
        <w:t>khoảng 12 ngày</w:t>
      </w:r>
      <w:r w:rsidR="00177599" w:rsidRPr="0062339E">
        <w:rPr>
          <w:i/>
        </w:rPr>
        <w:t>)</w:t>
      </w:r>
      <w:r w:rsidR="00177599" w:rsidRPr="009D6E19">
        <w:rPr>
          <w:i/>
        </w:rPr>
        <w:t xml:space="preserve"> </w:t>
      </w:r>
    </w:p>
    <w:p w:rsidR="00E700E7" w:rsidRPr="00F31769" w:rsidRDefault="00E700E7" w:rsidP="00C34A67">
      <w:pPr>
        <w:spacing w:line="312" w:lineRule="auto"/>
        <w:jc w:val="both"/>
      </w:pPr>
      <w:r w:rsidRPr="00F31769">
        <w:tab/>
        <w:t>- Khi học sinh đi học trở lại, tổ chuyên môn xây dựng lịch ôn tập kiến thức trên căn cứ hình hình thực tế.</w:t>
      </w:r>
      <w:r w:rsidR="00930046" w:rsidRPr="00F31769">
        <w:t xml:space="preserve"> Nội dung ôn tập cần đảm bảo cả nội dung kiến thức còn thiếu hụt của tuần 33, 34, 35</w:t>
      </w:r>
      <w:r w:rsidR="003A2447" w:rsidRPr="00F31769">
        <w:t xml:space="preserve"> (</w:t>
      </w:r>
      <w:r w:rsidR="009C5212" w:rsidRPr="00F31769">
        <w:t>dạy học online)</w:t>
      </w:r>
      <w:r w:rsidR="00930046" w:rsidRPr="00F31769">
        <w:t xml:space="preserve"> và nội dung kiến thức cơ bản của học kì 2.</w:t>
      </w:r>
    </w:p>
    <w:p w:rsidR="00E700E7" w:rsidRPr="00F31769" w:rsidRDefault="00E700E7" w:rsidP="00C34A67">
      <w:pPr>
        <w:spacing w:line="312" w:lineRule="auto"/>
        <w:jc w:val="both"/>
      </w:pPr>
      <w:r w:rsidRPr="00F31769">
        <w:tab/>
        <w:t>- Quan tâm đến học sinh có hoàn cảnh khó khăn, học sinh còn hạn c</w:t>
      </w:r>
      <w:r w:rsidR="00930046" w:rsidRPr="00F31769">
        <w:t>hế, có kế hoạch bồi dưỡng phân hoá đối tượng.</w:t>
      </w:r>
    </w:p>
    <w:p w:rsidR="00477771" w:rsidRPr="00F31769" w:rsidRDefault="00477771" w:rsidP="00C34A67">
      <w:pPr>
        <w:spacing w:line="312" w:lineRule="auto"/>
        <w:jc w:val="both"/>
        <w:rPr>
          <w:b/>
          <w:lang w:val="vi-VN"/>
        </w:rPr>
      </w:pPr>
      <w:r w:rsidRPr="00F31769">
        <w:tab/>
      </w:r>
      <w:r w:rsidRPr="00F31769">
        <w:rPr>
          <w:b/>
          <w:lang w:val="vi-VN"/>
        </w:rPr>
        <w:t>2.2. Kế hoạch kiểm tra đối với các môn chưa thực hiện KTĐK cuối năm học 2020- 2021</w:t>
      </w:r>
    </w:p>
    <w:p w:rsidR="00477771" w:rsidRPr="00F31769" w:rsidRDefault="00477771" w:rsidP="00C34A67">
      <w:pPr>
        <w:tabs>
          <w:tab w:val="left" w:pos="720"/>
          <w:tab w:val="left" w:pos="1440"/>
          <w:tab w:val="left" w:pos="2160"/>
          <w:tab w:val="left" w:pos="2880"/>
          <w:tab w:val="left" w:pos="3600"/>
          <w:tab w:val="center" w:pos="4607"/>
        </w:tabs>
        <w:spacing w:line="312" w:lineRule="auto"/>
        <w:jc w:val="both"/>
        <w:rPr>
          <w:b/>
          <w:lang w:val="vi-VN"/>
        </w:rPr>
      </w:pPr>
      <w:r w:rsidRPr="00F31769">
        <w:rPr>
          <w:lang w:val="vi-VN"/>
        </w:rPr>
        <w:tab/>
      </w:r>
      <w:r w:rsidRPr="00F31769">
        <w:rPr>
          <w:b/>
          <w:lang w:val="vi-VN"/>
        </w:rPr>
        <w:t>2.2.1. Các môn kiểm tra:</w:t>
      </w:r>
      <w:r w:rsidR="008D2E2B" w:rsidRPr="00F31769">
        <w:rPr>
          <w:b/>
          <w:lang w:val="vi-VN"/>
        </w:rPr>
        <w:tab/>
      </w:r>
    </w:p>
    <w:p w:rsidR="00930046" w:rsidRPr="00F31769" w:rsidRDefault="00477771" w:rsidP="00C34A67">
      <w:pPr>
        <w:spacing w:line="312" w:lineRule="auto"/>
        <w:jc w:val="both"/>
      </w:pPr>
      <w:r w:rsidRPr="00F31769">
        <w:rPr>
          <w:lang w:val="vi-VN"/>
        </w:rPr>
        <w:tab/>
        <w:t>- Môn Toán, Tiếng Việt K1, 2, 3, 4, 5</w:t>
      </w:r>
    </w:p>
    <w:p w:rsidR="00930046" w:rsidRPr="00F31769" w:rsidRDefault="00477771" w:rsidP="00C34A67">
      <w:pPr>
        <w:spacing w:line="312" w:lineRule="auto"/>
        <w:ind w:firstLine="709"/>
        <w:jc w:val="both"/>
        <w:rPr>
          <w:b/>
          <w:bCs/>
          <w:iCs/>
        </w:rPr>
      </w:pPr>
      <w:r w:rsidRPr="00F31769">
        <w:rPr>
          <w:b/>
          <w:lang w:val="vi-VN"/>
        </w:rPr>
        <w:t>2.2.2</w:t>
      </w:r>
      <w:r w:rsidR="00930046" w:rsidRPr="00F31769">
        <w:rPr>
          <w:b/>
        </w:rPr>
        <w:t xml:space="preserve">. </w:t>
      </w:r>
      <w:r w:rsidR="00930046" w:rsidRPr="00F31769">
        <w:rPr>
          <w:b/>
          <w:bCs/>
          <w:iCs/>
        </w:rPr>
        <w:t>Đối tượng kiểm tra:</w:t>
      </w:r>
    </w:p>
    <w:p w:rsidR="00477771" w:rsidRPr="00F31769" w:rsidRDefault="00477771" w:rsidP="00C34A67">
      <w:pPr>
        <w:spacing w:line="312" w:lineRule="auto"/>
        <w:ind w:firstLine="709"/>
        <w:jc w:val="both"/>
      </w:pPr>
      <w:r w:rsidRPr="00F31769">
        <w:t xml:space="preserve">- </w:t>
      </w:r>
      <w:r w:rsidRPr="00F31769">
        <w:rPr>
          <w:lang w:val="vi-VN"/>
        </w:rPr>
        <w:t>Học sinh k</w:t>
      </w:r>
      <w:r w:rsidRPr="00F31769">
        <w:t>hối 1 đánh giá theo TT 27/2020</w:t>
      </w:r>
      <w:r w:rsidR="009C5212" w:rsidRPr="00F31769">
        <w:t>/BGD&amp;ĐT</w:t>
      </w:r>
    </w:p>
    <w:p w:rsidR="00930046" w:rsidRPr="00F31769" w:rsidRDefault="00930046" w:rsidP="00C34A67">
      <w:pPr>
        <w:spacing w:line="312" w:lineRule="auto"/>
        <w:ind w:firstLine="709"/>
        <w:jc w:val="both"/>
      </w:pPr>
      <w:r w:rsidRPr="00F31769">
        <w:t xml:space="preserve">- Học sinh từ khối 2 đến khối 5 đánh giá theo </w:t>
      </w:r>
      <w:r w:rsidR="00477771" w:rsidRPr="00F31769">
        <w:rPr>
          <w:lang w:val="vi-VN"/>
        </w:rPr>
        <w:t>VNHN 03/2016</w:t>
      </w:r>
      <w:r w:rsidR="009C5212" w:rsidRPr="00F31769">
        <w:t>/BGD&amp;ĐT</w:t>
      </w:r>
    </w:p>
    <w:p w:rsidR="00930046" w:rsidRPr="00F31769" w:rsidRDefault="00477771" w:rsidP="00C34A67">
      <w:pPr>
        <w:spacing w:line="312" w:lineRule="auto"/>
        <w:ind w:firstLine="709"/>
        <w:jc w:val="both"/>
        <w:rPr>
          <w:lang w:val="vi-VN"/>
        </w:rPr>
      </w:pPr>
      <w:r w:rsidRPr="00F31769">
        <w:rPr>
          <w:b/>
          <w:lang w:val="vi-VN"/>
        </w:rPr>
        <w:t>2.</w:t>
      </w:r>
      <w:r w:rsidRPr="00F31769">
        <w:rPr>
          <w:b/>
          <w:lang w:val="pt-BR"/>
        </w:rPr>
        <w:t xml:space="preserve"> 2</w:t>
      </w:r>
      <w:r w:rsidR="00B10F3F">
        <w:rPr>
          <w:b/>
          <w:lang w:val="pt-BR"/>
        </w:rPr>
        <w:t>. 3</w:t>
      </w:r>
      <w:r w:rsidR="00930046" w:rsidRPr="00F31769">
        <w:rPr>
          <w:b/>
          <w:lang w:val="pt-BR"/>
        </w:rPr>
        <w:t xml:space="preserve">. Thời gian kiểm tra: </w:t>
      </w:r>
      <w:r w:rsidR="00930046" w:rsidRPr="00F31769">
        <w:rPr>
          <w:lang w:val="pt-BR"/>
        </w:rPr>
        <w:t xml:space="preserve">Theo lịch cụ thể khi học sinh </w:t>
      </w:r>
      <w:r w:rsidRPr="00F31769">
        <w:rPr>
          <w:lang w:val="vi-VN"/>
        </w:rPr>
        <w:t>được phép trở lại trường học.</w:t>
      </w:r>
    </w:p>
    <w:p w:rsidR="00930046" w:rsidRPr="00F31769" w:rsidRDefault="00477771" w:rsidP="00C34A67">
      <w:pPr>
        <w:spacing w:line="312" w:lineRule="auto"/>
        <w:ind w:firstLine="709"/>
        <w:jc w:val="both"/>
        <w:rPr>
          <w:b/>
          <w:lang w:val="pt-BR"/>
        </w:rPr>
      </w:pPr>
      <w:r w:rsidRPr="00F31769">
        <w:rPr>
          <w:b/>
          <w:lang w:val="vi-VN"/>
        </w:rPr>
        <w:t>2. 2</w:t>
      </w:r>
      <w:r w:rsidR="00930046" w:rsidRPr="00F31769">
        <w:rPr>
          <w:b/>
          <w:lang w:val="pt-BR"/>
        </w:rPr>
        <w:t xml:space="preserve">. </w:t>
      </w:r>
      <w:r w:rsidR="00B10F3F">
        <w:rPr>
          <w:b/>
        </w:rPr>
        <w:t>4</w:t>
      </w:r>
      <w:r w:rsidR="00930046" w:rsidRPr="00F31769">
        <w:rPr>
          <w:b/>
          <w:lang w:val="pt-BR"/>
        </w:rPr>
        <w:t>. Phân công nhiệm vụ:</w:t>
      </w:r>
    </w:p>
    <w:p w:rsidR="00930046" w:rsidRPr="00F31769" w:rsidRDefault="00930046" w:rsidP="00C34A67">
      <w:pPr>
        <w:spacing w:line="312" w:lineRule="auto"/>
        <w:ind w:firstLine="709"/>
        <w:jc w:val="both"/>
        <w:rPr>
          <w:lang w:val="pt-BR"/>
        </w:rPr>
      </w:pPr>
      <w:r w:rsidRPr="00F31769">
        <w:rPr>
          <w:lang w:val="pt-BR"/>
        </w:rPr>
        <w:t>a. Ban Giám hiệu:</w:t>
      </w:r>
    </w:p>
    <w:p w:rsidR="00930046" w:rsidRPr="00F31769" w:rsidRDefault="00930046" w:rsidP="00C34A67">
      <w:pPr>
        <w:spacing w:line="312" w:lineRule="auto"/>
        <w:ind w:firstLine="709"/>
        <w:jc w:val="both"/>
        <w:rPr>
          <w:lang w:val="pt-BR"/>
        </w:rPr>
      </w:pPr>
      <w:r w:rsidRPr="00F31769">
        <w:rPr>
          <w:lang w:val="pt-BR"/>
        </w:rPr>
        <w:t>- BGH duyệt đề; bảo mật đề, in đề và giấy làm bài cho từng học sinh.</w:t>
      </w:r>
    </w:p>
    <w:p w:rsidR="00930046" w:rsidRPr="00F31769" w:rsidRDefault="00930046" w:rsidP="00C34A67">
      <w:pPr>
        <w:spacing w:line="312" w:lineRule="auto"/>
        <w:ind w:firstLine="709"/>
        <w:jc w:val="both"/>
        <w:rPr>
          <w:lang w:val="pt-BR"/>
        </w:rPr>
      </w:pPr>
      <w:r w:rsidRPr="00F31769">
        <w:rPr>
          <w:lang w:val="pt-BR"/>
        </w:rPr>
        <w:t>- Tổ chức kiểm tra đảm bảo đúng quy chế.</w:t>
      </w:r>
    </w:p>
    <w:p w:rsidR="00930046" w:rsidRPr="00F31769" w:rsidRDefault="00930046" w:rsidP="00C34A67">
      <w:pPr>
        <w:spacing w:line="312" w:lineRule="auto"/>
        <w:ind w:firstLine="709"/>
        <w:jc w:val="both"/>
        <w:rPr>
          <w:lang w:val="pt-BR"/>
        </w:rPr>
      </w:pPr>
      <w:r w:rsidRPr="00F31769">
        <w:rPr>
          <w:lang w:val="pt-BR"/>
        </w:rPr>
        <w:t>b. Các tổ chuyên môn:</w:t>
      </w:r>
    </w:p>
    <w:p w:rsidR="00930046" w:rsidRPr="00F31769" w:rsidRDefault="00930046" w:rsidP="00C34A67">
      <w:pPr>
        <w:shd w:val="clear" w:color="auto" w:fill="FFFFFF"/>
        <w:spacing w:line="312" w:lineRule="auto"/>
        <w:ind w:firstLine="709"/>
        <w:jc w:val="both"/>
        <w:rPr>
          <w:lang w:val="pt-BR"/>
        </w:rPr>
      </w:pPr>
      <w:r w:rsidRPr="00F31769">
        <w:rPr>
          <w:lang w:val="pt-BR"/>
        </w:rPr>
        <w:t xml:space="preserve">- Hướng dẫn cho Giáo viên tổ chức cho học sinh ôn tập nghiêm túc trước khi kiểm tra. </w:t>
      </w:r>
    </w:p>
    <w:p w:rsidR="00930046" w:rsidRPr="00F31769" w:rsidRDefault="00930046" w:rsidP="00C34A67">
      <w:pPr>
        <w:spacing w:line="312" w:lineRule="auto"/>
        <w:ind w:firstLine="709"/>
        <w:jc w:val="both"/>
        <w:rPr>
          <w:lang w:val="pt-BR"/>
        </w:rPr>
      </w:pPr>
      <w:r w:rsidRPr="00F31769">
        <w:rPr>
          <w:lang w:val="pt-BR"/>
        </w:rPr>
        <w:t>- Tham gia duyệt đề của các giáo viên trong khối, hoàn thành ngân hàng đề của tổ khối.</w:t>
      </w:r>
    </w:p>
    <w:p w:rsidR="00930046" w:rsidRPr="00F31769" w:rsidRDefault="00477771" w:rsidP="00C34A67">
      <w:pPr>
        <w:spacing w:line="312" w:lineRule="auto"/>
        <w:ind w:firstLine="709"/>
        <w:jc w:val="both"/>
        <w:rPr>
          <w:b/>
        </w:rPr>
      </w:pPr>
      <w:r w:rsidRPr="00F31769">
        <w:rPr>
          <w:b/>
          <w:lang w:val="vi-VN"/>
        </w:rPr>
        <w:t>2.2</w:t>
      </w:r>
      <w:r w:rsidR="00B10F3F">
        <w:rPr>
          <w:b/>
        </w:rPr>
        <w:t>.5</w:t>
      </w:r>
      <w:r w:rsidR="00930046" w:rsidRPr="00F31769">
        <w:rPr>
          <w:b/>
        </w:rPr>
        <w:t>. Tổ chức coi, chấm bài và báo cáo kết quả kiểm tra:</w:t>
      </w:r>
    </w:p>
    <w:p w:rsidR="00930046" w:rsidRPr="00F31769" w:rsidRDefault="00930046" w:rsidP="00C34A67">
      <w:pPr>
        <w:spacing w:line="312" w:lineRule="auto"/>
        <w:ind w:firstLine="709"/>
        <w:jc w:val="both"/>
      </w:pPr>
      <w:r w:rsidRPr="00F31769">
        <w:t>- Giáo viên coi, chấm kiểm tra theo phân công của Hiệu trưởng.</w:t>
      </w:r>
    </w:p>
    <w:p w:rsidR="00930046" w:rsidRPr="00F31769" w:rsidRDefault="00930046" w:rsidP="00C34A67">
      <w:pPr>
        <w:spacing w:line="312" w:lineRule="auto"/>
        <w:ind w:firstLine="709"/>
        <w:jc w:val="both"/>
      </w:pPr>
      <w:r w:rsidRPr="00F31769">
        <w:t xml:space="preserve">- Sau khi chấm bài, giáo viên thống kê kết quả (theo mẫu) nộp về BGH và nhập vào cơ sở dữ liệu. </w:t>
      </w:r>
    </w:p>
    <w:p w:rsidR="003A2447" w:rsidRPr="00F31769" w:rsidRDefault="003A2447" w:rsidP="00C34A67">
      <w:pPr>
        <w:spacing w:line="312" w:lineRule="auto"/>
        <w:ind w:firstLine="720"/>
        <w:jc w:val="both"/>
        <w:rPr>
          <w:b/>
          <w:i/>
        </w:rPr>
      </w:pPr>
      <w:r w:rsidRPr="00F31769">
        <w:rPr>
          <w:b/>
          <w:i/>
          <w:u w:val="single"/>
        </w:rPr>
        <w:lastRenderedPageBreak/>
        <w:t>Phương án 2</w:t>
      </w:r>
      <w:r w:rsidRPr="00F31769">
        <w:rPr>
          <w:b/>
          <w:i/>
        </w:rPr>
        <w:t>: Học sinh ôn tập và kiểm tra trực tuyến</w:t>
      </w:r>
    </w:p>
    <w:p w:rsidR="00F820C0" w:rsidRPr="0062339E" w:rsidRDefault="00A746FB" w:rsidP="00C34A67">
      <w:pPr>
        <w:spacing w:line="312" w:lineRule="auto"/>
        <w:ind w:firstLine="720"/>
        <w:jc w:val="both"/>
        <w:rPr>
          <w:i/>
        </w:rPr>
      </w:pPr>
      <w:r w:rsidRPr="00F31769">
        <w:rPr>
          <w:b/>
          <w:lang w:val="vi-VN"/>
        </w:rPr>
        <w:t>2.1. Kế hoạch ôn tập</w:t>
      </w:r>
      <w:r w:rsidR="00185C15" w:rsidRPr="00F31769">
        <w:rPr>
          <w:b/>
        </w:rPr>
        <w:t xml:space="preserve"> trực tuyến</w:t>
      </w:r>
      <w:r w:rsidR="00F820C0" w:rsidRPr="00F31769">
        <w:rPr>
          <w:b/>
        </w:rPr>
        <w:t xml:space="preserve"> </w:t>
      </w:r>
      <w:r w:rsidR="00F820C0" w:rsidRPr="0062339E">
        <w:rPr>
          <w:i/>
        </w:rPr>
        <w:t>(</w:t>
      </w:r>
      <w:r w:rsidR="00177599">
        <w:rPr>
          <w:i/>
        </w:rPr>
        <w:t>khoảng 12 ngày</w:t>
      </w:r>
      <w:r w:rsidR="00F820C0" w:rsidRPr="0062339E">
        <w:rPr>
          <w:i/>
        </w:rPr>
        <w:t>)</w:t>
      </w:r>
    </w:p>
    <w:p w:rsidR="00BD65D0" w:rsidRPr="00F31769" w:rsidRDefault="00A746FB" w:rsidP="00C34A67">
      <w:pPr>
        <w:shd w:val="clear" w:color="auto" w:fill="FFFFFF"/>
        <w:spacing w:line="312" w:lineRule="auto"/>
        <w:jc w:val="both"/>
        <w:rPr>
          <w:color w:val="000000"/>
        </w:rPr>
      </w:pPr>
      <w:r w:rsidRPr="00F31769">
        <w:tab/>
        <w:t xml:space="preserve">- Khi học sinh không thể quay trở lại trường do dịch bệnh Covid, </w:t>
      </w:r>
      <w:r w:rsidR="00E90D42" w:rsidRPr="00F31769">
        <w:rPr>
          <w:color w:val="000000"/>
        </w:rPr>
        <w:t>c</w:t>
      </w:r>
      <w:r w:rsidR="00BD65D0" w:rsidRPr="00F31769">
        <w:rPr>
          <w:color w:val="000000"/>
        </w:rPr>
        <w:t xml:space="preserve">ác tổ chuyên môn xây dựng nội dung ôn tập thống nhất, chú ý hài hòa giữa kiểm tra việc học bài và rèn luyện kỹ năng làm bài tập, …Chú ý đến tất cả các đối tượng học sinh. Đặc biệt những học sinh chưa hoàn thành, HSKT phải có phương pháp ôn tập phù hợp giúp học sinh nắm kiến thức </w:t>
      </w:r>
      <w:r w:rsidR="00646D72" w:rsidRPr="00F31769">
        <w:rPr>
          <w:color w:val="000000"/>
        </w:rPr>
        <w:t>cơ bản và kĩ năng làm bài</w:t>
      </w:r>
      <w:r w:rsidR="00BD65D0" w:rsidRPr="00F31769">
        <w:rPr>
          <w:color w:val="000000"/>
        </w:rPr>
        <w:t>.</w:t>
      </w:r>
    </w:p>
    <w:p w:rsidR="00F820C0" w:rsidRPr="00F31769" w:rsidRDefault="00F820C0" w:rsidP="00C34A67">
      <w:pPr>
        <w:shd w:val="clear" w:color="auto" w:fill="FFFFFF"/>
        <w:spacing w:line="312" w:lineRule="auto"/>
        <w:jc w:val="both"/>
        <w:rPr>
          <w:color w:val="000000"/>
        </w:rPr>
      </w:pPr>
      <w:r w:rsidRPr="00F31769">
        <w:rPr>
          <w:color w:val="000000"/>
        </w:rPr>
        <w:tab/>
        <w:t xml:space="preserve">- Tiếp tục dạy học, ôn tập kiến thức qua phần mềm Zoom vào các buổi sáng từ thứ 2 đến thứ 6. Mỗi buổi dạy 2 môn Toán; Tiếng việt. </w:t>
      </w:r>
      <w:r w:rsidR="003E0145" w:rsidRPr="00F31769">
        <w:rPr>
          <w:color w:val="000000"/>
        </w:rPr>
        <w:t>Thời gian từ 8 giờ - 10 giờ 30 phút.</w:t>
      </w:r>
    </w:p>
    <w:p w:rsidR="000A1F22" w:rsidRPr="00F31769" w:rsidRDefault="000A1F22" w:rsidP="00C34A67">
      <w:pPr>
        <w:shd w:val="clear" w:color="auto" w:fill="FFFFFF"/>
        <w:spacing w:line="312" w:lineRule="auto"/>
        <w:jc w:val="both"/>
        <w:rPr>
          <w:color w:val="000000"/>
        </w:rPr>
      </w:pPr>
      <w:r w:rsidRPr="00F31769">
        <w:rPr>
          <w:color w:val="000000"/>
        </w:rPr>
        <w:tab/>
        <w:t xml:space="preserve">- </w:t>
      </w:r>
      <w:r w:rsidR="007C365B" w:rsidRPr="00F31769">
        <w:rPr>
          <w:color w:val="000000"/>
        </w:rPr>
        <w:t>Sau mỗi buổi dạy học, khuyến khích giáo viên chú</w:t>
      </w:r>
      <w:r w:rsidRPr="00F31769">
        <w:rPr>
          <w:color w:val="000000"/>
        </w:rPr>
        <w:t xml:space="preserve"> trọng </w:t>
      </w:r>
      <w:r w:rsidR="007C365B" w:rsidRPr="00F31769">
        <w:rPr>
          <w:color w:val="000000"/>
        </w:rPr>
        <w:t xml:space="preserve">xây dựng các phiếu ôn tập, hệ thống kiến thức </w:t>
      </w:r>
      <w:r w:rsidR="00093EC8" w:rsidRPr="00F31769">
        <w:rPr>
          <w:color w:val="000000"/>
        </w:rPr>
        <w:t xml:space="preserve"> </w:t>
      </w:r>
      <w:r w:rsidRPr="00F31769">
        <w:rPr>
          <w:color w:val="000000"/>
        </w:rPr>
        <w:t xml:space="preserve">dưới dạng </w:t>
      </w:r>
      <w:r w:rsidR="00093EC8" w:rsidRPr="00F31769">
        <w:rPr>
          <w:color w:val="000000"/>
        </w:rPr>
        <w:t xml:space="preserve">tạo bài tập trắc nghiệm </w:t>
      </w:r>
      <w:r w:rsidR="00093EC8" w:rsidRPr="00F31769">
        <w:rPr>
          <w:color w:val="373837"/>
        </w:rPr>
        <w:t xml:space="preserve">trên </w:t>
      </w:r>
      <w:r w:rsidR="00185C15" w:rsidRPr="00F31769">
        <w:rPr>
          <w:color w:val="373837"/>
        </w:rPr>
        <w:t>Google drive biểu mẫu</w:t>
      </w:r>
      <w:r w:rsidR="00F404B3" w:rsidRPr="00F31769">
        <w:rPr>
          <w:color w:val="373837"/>
        </w:rPr>
        <w:t xml:space="preserve"> (lưu ý có thể phân chia 3 Toán; 2 TV/ tuần)</w:t>
      </w:r>
    </w:p>
    <w:p w:rsidR="00BF2A65" w:rsidRPr="00F31769" w:rsidRDefault="00BD65D0" w:rsidP="00C34A67">
      <w:pPr>
        <w:spacing w:line="312" w:lineRule="auto"/>
        <w:jc w:val="both"/>
      </w:pPr>
      <w:r w:rsidRPr="00F31769">
        <w:rPr>
          <w:color w:val="000000"/>
        </w:rPr>
        <w:t> </w:t>
      </w:r>
      <w:r w:rsidRPr="00F31769">
        <w:rPr>
          <w:color w:val="000000"/>
        </w:rPr>
        <w:tab/>
        <w:t xml:space="preserve">- </w:t>
      </w:r>
      <w:r w:rsidR="00FB63A3" w:rsidRPr="00F31769">
        <w:rPr>
          <w:color w:val="000000"/>
        </w:rPr>
        <w:t xml:space="preserve">Các KTCM gửi hệ thống  ôn tập về gmail: </w:t>
      </w:r>
      <w:hyperlink r:id="rId9" w:history="1">
        <w:r w:rsidR="00FB63A3" w:rsidRPr="00C34A67">
          <w:rPr>
            <w:rStyle w:val="Hyperlink"/>
            <w:i/>
          </w:rPr>
          <w:t>ghuong80@gmail.com</w:t>
        </w:r>
      </w:hyperlink>
      <w:r w:rsidR="00C34A67">
        <w:rPr>
          <w:rStyle w:val="Hyperlink"/>
          <w:i/>
        </w:rPr>
        <w:t xml:space="preserve"> </w:t>
      </w:r>
      <w:r w:rsidR="00C34A67">
        <w:rPr>
          <w:color w:val="000000"/>
        </w:rPr>
        <w:t xml:space="preserve">. </w:t>
      </w:r>
      <w:r w:rsidRPr="00F31769">
        <w:rPr>
          <w:color w:val="000000"/>
        </w:rPr>
        <w:t>Phó Hiệu trưởng duyệt nội dung ôn tập của các tổ chuyên môn</w:t>
      </w:r>
      <w:r w:rsidR="00FB63A3" w:rsidRPr="00F31769">
        <w:rPr>
          <w:color w:val="000000"/>
        </w:rPr>
        <w:t xml:space="preserve"> trước khi </w:t>
      </w:r>
      <w:r w:rsidR="00766366" w:rsidRPr="00F31769">
        <w:rPr>
          <w:color w:val="000000"/>
        </w:rPr>
        <w:t>giảng dạy trực tuyến cho học sinh.</w:t>
      </w:r>
    </w:p>
    <w:p w:rsidR="00E279C6" w:rsidRPr="00F31769" w:rsidRDefault="00E279C6" w:rsidP="00C34A67">
      <w:pPr>
        <w:spacing w:line="312" w:lineRule="auto"/>
        <w:ind w:firstLine="720"/>
        <w:jc w:val="both"/>
        <w:rPr>
          <w:b/>
        </w:rPr>
      </w:pPr>
      <w:r w:rsidRPr="00F31769">
        <w:rPr>
          <w:b/>
          <w:lang w:val="vi-VN"/>
        </w:rPr>
        <w:t xml:space="preserve">2.2. Kế hoạch kiểm tra </w:t>
      </w:r>
      <w:r w:rsidRPr="00F31769">
        <w:rPr>
          <w:b/>
        </w:rPr>
        <w:t>trực tuyến</w:t>
      </w:r>
    </w:p>
    <w:p w:rsidR="00B10F3F" w:rsidRPr="00F31769" w:rsidRDefault="00B10F3F" w:rsidP="00C34A67">
      <w:pPr>
        <w:tabs>
          <w:tab w:val="left" w:pos="720"/>
          <w:tab w:val="left" w:pos="1440"/>
          <w:tab w:val="left" w:pos="2160"/>
          <w:tab w:val="left" w:pos="2880"/>
          <w:tab w:val="left" w:pos="3600"/>
          <w:tab w:val="center" w:pos="4607"/>
        </w:tabs>
        <w:spacing w:line="312" w:lineRule="auto"/>
        <w:jc w:val="both"/>
        <w:rPr>
          <w:b/>
          <w:lang w:val="vi-VN"/>
        </w:rPr>
      </w:pPr>
      <w:r>
        <w:rPr>
          <w:b/>
        </w:rPr>
        <w:tab/>
      </w:r>
      <w:r w:rsidRPr="00F31769">
        <w:rPr>
          <w:b/>
          <w:lang w:val="vi-VN"/>
        </w:rPr>
        <w:t>2.2.1. Các môn kiểm tra:</w:t>
      </w:r>
      <w:r w:rsidRPr="00F31769">
        <w:rPr>
          <w:b/>
          <w:lang w:val="vi-VN"/>
        </w:rPr>
        <w:tab/>
      </w:r>
    </w:p>
    <w:p w:rsidR="00B10F3F" w:rsidRPr="00F31769" w:rsidRDefault="00B10F3F" w:rsidP="00C34A67">
      <w:pPr>
        <w:spacing w:line="312" w:lineRule="auto"/>
        <w:jc w:val="both"/>
      </w:pPr>
      <w:r w:rsidRPr="00F31769">
        <w:rPr>
          <w:lang w:val="vi-VN"/>
        </w:rPr>
        <w:tab/>
        <w:t>- Môn Toán, Tiếng Việt K1, 2, 3, 4, 5</w:t>
      </w:r>
    </w:p>
    <w:p w:rsidR="00B10F3F" w:rsidRPr="00F31769" w:rsidRDefault="00B10F3F" w:rsidP="00C34A67">
      <w:pPr>
        <w:spacing w:line="312" w:lineRule="auto"/>
        <w:ind w:firstLine="709"/>
        <w:jc w:val="both"/>
        <w:rPr>
          <w:b/>
          <w:bCs/>
          <w:iCs/>
        </w:rPr>
      </w:pPr>
      <w:r w:rsidRPr="00F31769">
        <w:rPr>
          <w:b/>
          <w:lang w:val="vi-VN"/>
        </w:rPr>
        <w:t>2.2.2</w:t>
      </w:r>
      <w:r w:rsidRPr="00F31769">
        <w:rPr>
          <w:b/>
        </w:rPr>
        <w:t xml:space="preserve">. </w:t>
      </w:r>
      <w:r w:rsidRPr="00F31769">
        <w:rPr>
          <w:b/>
          <w:bCs/>
          <w:iCs/>
        </w:rPr>
        <w:t>Đối tượng kiểm tra:</w:t>
      </w:r>
    </w:p>
    <w:p w:rsidR="00B10F3F" w:rsidRPr="00F31769" w:rsidRDefault="00B10F3F" w:rsidP="00C34A67">
      <w:pPr>
        <w:spacing w:line="312" w:lineRule="auto"/>
        <w:ind w:firstLine="709"/>
        <w:jc w:val="both"/>
      </w:pPr>
      <w:r w:rsidRPr="00F31769">
        <w:t xml:space="preserve">- </w:t>
      </w:r>
      <w:r w:rsidRPr="00F31769">
        <w:rPr>
          <w:lang w:val="vi-VN"/>
        </w:rPr>
        <w:t>Học sinh k</w:t>
      </w:r>
      <w:r w:rsidRPr="00F31769">
        <w:t>hối 1 đánh giá theo TT 27/2020/BGD&amp;ĐT</w:t>
      </w:r>
    </w:p>
    <w:p w:rsidR="00B10F3F" w:rsidRPr="00F31769" w:rsidRDefault="00B10F3F" w:rsidP="00C34A67">
      <w:pPr>
        <w:spacing w:line="312" w:lineRule="auto"/>
        <w:ind w:firstLine="709"/>
        <w:jc w:val="both"/>
      </w:pPr>
      <w:r w:rsidRPr="00F31769">
        <w:t xml:space="preserve">- Học sinh từ khối 2 đến khối 5 đánh giá theo </w:t>
      </w:r>
      <w:r w:rsidRPr="00F31769">
        <w:rPr>
          <w:lang w:val="vi-VN"/>
        </w:rPr>
        <w:t>VNHN 03/2016</w:t>
      </w:r>
      <w:r w:rsidRPr="00F31769">
        <w:t>/BGD&amp;ĐT</w:t>
      </w:r>
    </w:p>
    <w:p w:rsidR="00B10F3F" w:rsidRPr="00B10F3F" w:rsidRDefault="00B10F3F" w:rsidP="00C34A67">
      <w:pPr>
        <w:spacing w:line="312" w:lineRule="auto"/>
        <w:ind w:firstLine="709"/>
        <w:jc w:val="both"/>
      </w:pPr>
      <w:r w:rsidRPr="00F31769">
        <w:rPr>
          <w:b/>
          <w:lang w:val="vi-VN"/>
        </w:rPr>
        <w:t>2.</w:t>
      </w:r>
      <w:r w:rsidRPr="00F31769">
        <w:rPr>
          <w:b/>
          <w:lang w:val="pt-BR"/>
        </w:rPr>
        <w:t xml:space="preserve"> 2</w:t>
      </w:r>
      <w:r>
        <w:rPr>
          <w:b/>
          <w:lang w:val="pt-BR"/>
        </w:rPr>
        <w:t>. 3</w:t>
      </w:r>
      <w:r w:rsidRPr="00F31769">
        <w:rPr>
          <w:b/>
          <w:lang w:val="pt-BR"/>
        </w:rPr>
        <w:t xml:space="preserve">. Thời gian kiểm tra: </w:t>
      </w:r>
      <w:r w:rsidRPr="00F31769">
        <w:rPr>
          <w:lang w:val="pt-BR"/>
        </w:rPr>
        <w:t xml:space="preserve">Theo lịch cụ thể </w:t>
      </w:r>
      <w:r>
        <w:rPr>
          <w:lang w:val="pt-BR"/>
        </w:rPr>
        <w:t xml:space="preserve">sau </w:t>
      </w:r>
      <w:r w:rsidRPr="00F31769">
        <w:rPr>
          <w:lang w:val="pt-BR"/>
        </w:rPr>
        <w:t xml:space="preserve">khi học sinh </w:t>
      </w:r>
      <w:r w:rsidR="00343F4D">
        <w:t xml:space="preserve">nghỉ hè (có thể tổ </w:t>
      </w:r>
      <w:r>
        <w:t>chức tuần 3,4 tháng 6)</w:t>
      </w:r>
    </w:p>
    <w:p w:rsidR="00E279C6" w:rsidRPr="00B4309E" w:rsidRDefault="00B4309E" w:rsidP="00C34A67">
      <w:pPr>
        <w:spacing w:line="312" w:lineRule="auto"/>
        <w:ind w:firstLine="709"/>
        <w:jc w:val="both"/>
        <w:rPr>
          <w:b/>
          <w:lang w:val="pt-BR"/>
        </w:rPr>
      </w:pPr>
      <w:r w:rsidRPr="00F31769">
        <w:rPr>
          <w:b/>
          <w:lang w:val="vi-VN"/>
        </w:rPr>
        <w:t>2. 2</w:t>
      </w:r>
      <w:r w:rsidRPr="00F31769">
        <w:rPr>
          <w:b/>
          <w:lang w:val="pt-BR"/>
        </w:rPr>
        <w:t xml:space="preserve">. </w:t>
      </w:r>
      <w:r>
        <w:rPr>
          <w:b/>
        </w:rPr>
        <w:t>4</w:t>
      </w:r>
      <w:r>
        <w:rPr>
          <w:b/>
          <w:lang w:val="pt-BR"/>
        </w:rPr>
        <w:t xml:space="preserve">. Phân công </w:t>
      </w:r>
      <w:r>
        <w:rPr>
          <w:b/>
        </w:rPr>
        <w:t>x</w:t>
      </w:r>
      <w:r w:rsidR="00E279C6" w:rsidRPr="00F31769">
        <w:rPr>
          <w:b/>
        </w:rPr>
        <w:t>ây dựng ngân hàng đề:</w:t>
      </w:r>
    </w:p>
    <w:p w:rsidR="00E279C6" w:rsidRPr="00F31769" w:rsidRDefault="00E279C6" w:rsidP="00C34A67">
      <w:pPr>
        <w:spacing w:line="312" w:lineRule="auto"/>
        <w:ind w:firstLine="720"/>
        <w:jc w:val="both"/>
      </w:pPr>
      <w:r w:rsidRPr="00F31769">
        <w:t xml:space="preserve">- BGH chỉ đạo tới các KTCM nghiên cứu, </w:t>
      </w:r>
      <w:r w:rsidR="00FE19F8" w:rsidRPr="00F31769">
        <w:t>ra đề (lưu ý chú trọng tới việc ra đề dưới dạng câu hỏi trắc nghiệm khách quan nhiều lựa chọn). Yêu cầu khi ra đề</w:t>
      </w:r>
      <w:r w:rsidR="00205134" w:rsidRPr="00F31769">
        <w:t xml:space="preserve"> dưới dạng câu hỏi trắc nghiệm cần</w:t>
      </w:r>
      <w:r w:rsidR="00FE19F8" w:rsidRPr="00F31769">
        <w:t>:</w:t>
      </w:r>
    </w:p>
    <w:p w:rsidR="00FE19F8" w:rsidRPr="00F31769" w:rsidRDefault="00FE19F8" w:rsidP="00C34A67">
      <w:pPr>
        <w:spacing w:line="312" w:lineRule="auto"/>
        <w:ind w:firstLine="720"/>
        <w:jc w:val="both"/>
      </w:pPr>
      <w:r w:rsidRPr="00F31769">
        <w:t>+ Câu hỏi phải đánh giá những nội dung quan trọng của chương trình;</w:t>
      </w:r>
    </w:p>
    <w:p w:rsidR="00FE19F8" w:rsidRPr="00F31769" w:rsidRDefault="00FE19F8" w:rsidP="00C34A67">
      <w:pPr>
        <w:spacing w:line="312" w:lineRule="auto"/>
        <w:ind w:firstLine="720"/>
        <w:jc w:val="both"/>
      </w:pPr>
      <w:r w:rsidRPr="00F31769">
        <w:t>+ Câu hỏi phải phù hợp vứi các tiêu chí ra đề kiểm tra về mặt trình bày và số điểm tương ứng;</w:t>
      </w:r>
    </w:p>
    <w:p w:rsidR="00FE19F8" w:rsidRPr="00F31769" w:rsidRDefault="00FE19F8" w:rsidP="00C34A67">
      <w:pPr>
        <w:spacing w:line="312" w:lineRule="auto"/>
        <w:ind w:firstLine="720"/>
        <w:jc w:val="both"/>
      </w:pPr>
      <w:r w:rsidRPr="00F31769">
        <w:t>+ Câu dẫn phải đặt ra câu hỏi trực tiếp hoặc một vấn đề cụ thể;</w:t>
      </w:r>
    </w:p>
    <w:p w:rsidR="00FE19F8" w:rsidRPr="00F31769" w:rsidRDefault="00FE19F8" w:rsidP="00C34A67">
      <w:pPr>
        <w:spacing w:line="312" w:lineRule="auto"/>
        <w:ind w:firstLine="720"/>
        <w:jc w:val="both"/>
      </w:pPr>
      <w:r w:rsidRPr="00F31769">
        <w:t>+ Không nên trích dẫn nguyên văn những câu có sẵn trong sách giáo khoa;</w:t>
      </w:r>
    </w:p>
    <w:p w:rsidR="00FE19F8" w:rsidRPr="00A13E7F" w:rsidRDefault="00FE19F8" w:rsidP="00C34A67">
      <w:pPr>
        <w:spacing w:line="312" w:lineRule="auto"/>
        <w:ind w:firstLine="720"/>
        <w:jc w:val="both"/>
        <w:rPr>
          <w:spacing w:val="-6"/>
        </w:rPr>
      </w:pPr>
      <w:r w:rsidRPr="00A13E7F">
        <w:rPr>
          <w:spacing w:val="-6"/>
        </w:rPr>
        <w:t xml:space="preserve">+ </w:t>
      </w:r>
      <w:r w:rsidR="001136A3" w:rsidRPr="00A13E7F">
        <w:rPr>
          <w:spacing w:val="-6"/>
        </w:rPr>
        <w:t>Từ ngữ, cấu trúc của câu hỏi phải rõ ràng và dễ hiểu đối với mọi học sinh;</w:t>
      </w:r>
    </w:p>
    <w:p w:rsidR="001136A3" w:rsidRPr="00F31769" w:rsidRDefault="001136A3" w:rsidP="00C34A67">
      <w:pPr>
        <w:spacing w:line="312" w:lineRule="auto"/>
        <w:ind w:firstLine="720"/>
        <w:jc w:val="both"/>
      </w:pPr>
      <w:r w:rsidRPr="00F31769">
        <w:t>+ Mỗi phương án nhiễu phải hợp lý đối với những học sinh không nắm vững kiến thức;</w:t>
      </w:r>
    </w:p>
    <w:p w:rsidR="001136A3" w:rsidRPr="00F31769" w:rsidRDefault="001136A3" w:rsidP="00C34A67">
      <w:pPr>
        <w:spacing w:line="312" w:lineRule="auto"/>
        <w:ind w:firstLine="720"/>
        <w:jc w:val="both"/>
      </w:pPr>
      <w:r w:rsidRPr="00F31769">
        <w:lastRenderedPageBreak/>
        <w:t>+ Mỗi phương án sai nên xây dựng dựa trên các lỗi hay nhận thức sai lệch của học sinh;</w:t>
      </w:r>
    </w:p>
    <w:p w:rsidR="001136A3" w:rsidRPr="00F31769" w:rsidRDefault="001136A3" w:rsidP="00C34A67">
      <w:pPr>
        <w:spacing w:line="312" w:lineRule="auto"/>
        <w:ind w:firstLine="720"/>
        <w:jc w:val="both"/>
      </w:pPr>
      <w:r w:rsidRPr="00F31769">
        <w:t>+ Đáp án đúng của câu hỏi này phải độc lập với đáp án đúng của các câu hỏi khác trong bài kiểm tra;</w:t>
      </w:r>
    </w:p>
    <w:p w:rsidR="001136A3" w:rsidRPr="00F31769" w:rsidRDefault="001136A3" w:rsidP="00C34A67">
      <w:pPr>
        <w:spacing w:line="312" w:lineRule="auto"/>
        <w:ind w:firstLine="720"/>
        <w:jc w:val="both"/>
      </w:pPr>
      <w:r w:rsidRPr="00F31769">
        <w:t>+ Phần lựa chọn phải thống nhất và phù hợp với nội dung của câu dẫn;</w:t>
      </w:r>
    </w:p>
    <w:p w:rsidR="001136A3" w:rsidRPr="00F31769" w:rsidRDefault="001136A3" w:rsidP="00C34A67">
      <w:pPr>
        <w:spacing w:line="312" w:lineRule="auto"/>
        <w:ind w:firstLine="720"/>
        <w:jc w:val="both"/>
      </w:pPr>
      <w:r w:rsidRPr="00F31769">
        <w:t>+ Mỗi câu hỏi chỉ có một đáp án đúng và chính xác nhất;</w:t>
      </w:r>
    </w:p>
    <w:p w:rsidR="001136A3" w:rsidRPr="00F31769" w:rsidRDefault="001136A3" w:rsidP="00C34A67">
      <w:pPr>
        <w:spacing w:line="312" w:lineRule="auto"/>
        <w:ind w:firstLine="720"/>
        <w:jc w:val="both"/>
      </w:pPr>
      <w:r w:rsidRPr="00F31769">
        <w:t>+ Hạn chế đưa ra phương án “Tất cả các đáp án trên đều đúng” hoặc “không có phương án nào đúng”</w:t>
      </w:r>
    </w:p>
    <w:p w:rsidR="005E5449" w:rsidRPr="00F31769" w:rsidRDefault="00205134" w:rsidP="00C34A67">
      <w:pPr>
        <w:spacing w:line="312" w:lineRule="auto"/>
        <w:ind w:firstLine="709"/>
        <w:jc w:val="both"/>
      </w:pPr>
      <w:r w:rsidRPr="00F31769">
        <w:tab/>
        <w:t>- M</w:t>
      </w:r>
      <w:r w:rsidR="0079474A">
        <w:t>ỗi khối chuyên môn gửi ít nhất 4</w:t>
      </w:r>
      <w:r w:rsidR="00BD1B73" w:rsidRPr="00F31769">
        <w:t xml:space="preserve"> bộ đề/ môn về BGH trước ngày tổ chức thi khoảng 10 ngày. </w:t>
      </w:r>
    </w:p>
    <w:p w:rsidR="00BD1B73" w:rsidRPr="00F31769" w:rsidRDefault="005E5449" w:rsidP="00C34A67">
      <w:pPr>
        <w:spacing w:line="312" w:lineRule="auto"/>
        <w:ind w:firstLine="709"/>
        <w:jc w:val="both"/>
        <w:rPr>
          <w:lang w:val="pt-BR"/>
        </w:rPr>
      </w:pPr>
      <w:r w:rsidRPr="00F31769">
        <w:t xml:space="preserve">- </w:t>
      </w:r>
      <w:r w:rsidR="00BD1B73" w:rsidRPr="00F31769">
        <w:rPr>
          <w:lang w:val="pt-BR"/>
        </w:rPr>
        <w:t xml:space="preserve">BGH duyệt đề; bảo mật đề, </w:t>
      </w:r>
      <w:r w:rsidRPr="00F31769">
        <w:rPr>
          <w:lang w:val="pt-BR"/>
        </w:rPr>
        <w:t>tạo</w:t>
      </w:r>
      <w:r w:rsidR="00BD1B73" w:rsidRPr="00F31769">
        <w:rPr>
          <w:lang w:val="pt-BR"/>
        </w:rPr>
        <w:t xml:space="preserve"> đề </w:t>
      </w:r>
      <w:r w:rsidRPr="00F31769">
        <w:rPr>
          <w:lang w:val="pt-BR"/>
        </w:rPr>
        <w:t>theo hình thức chỉ đạo của PGD</w:t>
      </w:r>
      <w:r w:rsidR="00BD1B73" w:rsidRPr="00F31769">
        <w:rPr>
          <w:lang w:val="pt-BR"/>
        </w:rPr>
        <w:t>.</w:t>
      </w:r>
    </w:p>
    <w:p w:rsidR="006B7161" w:rsidRPr="00F31769" w:rsidRDefault="003C7C53" w:rsidP="00C34A67">
      <w:pPr>
        <w:spacing w:line="312" w:lineRule="auto"/>
        <w:ind w:firstLine="709"/>
        <w:jc w:val="both"/>
        <w:rPr>
          <w:b/>
        </w:rPr>
      </w:pPr>
      <w:r>
        <w:rPr>
          <w:b/>
        </w:rPr>
        <w:t>2.2.5.</w:t>
      </w:r>
      <w:r w:rsidR="00B630E7" w:rsidRPr="00F31769">
        <w:rPr>
          <w:b/>
        </w:rPr>
        <w:t xml:space="preserve"> </w:t>
      </w:r>
      <w:r w:rsidR="00C06410" w:rsidRPr="00F31769">
        <w:rPr>
          <w:b/>
        </w:rPr>
        <w:t>Hình thức</w:t>
      </w:r>
      <w:r w:rsidR="00394F0E" w:rsidRPr="00F31769">
        <w:rPr>
          <w:b/>
        </w:rPr>
        <w:t xml:space="preserve"> thi</w:t>
      </w:r>
      <w:r w:rsidR="00B630E7" w:rsidRPr="00F31769">
        <w:rPr>
          <w:b/>
        </w:rPr>
        <w:t>:</w:t>
      </w:r>
    </w:p>
    <w:p w:rsidR="006B7161" w:rsidRPr="00F31769" w:rsidRDefault="006B7161" w:rsidP="00C34A67">
      <w:pPr>
        <w:pStyle w:val="NormalWeb"/>
        <w:shd w:val="clear" w:color="auto" w:fill="FFFFFF"/>
        <w:spacing w:before="0" w:beforeAutospacing="0" w:after="0" w:afterAutospacing="0" w:line="312" w:lineRule="auto"/>
        <w:ind w:firstLine="709"/>
        <w:jc w:val="both"/>
        <w:rPr>
          <w:color w:val="373837"/>
          <w:sz w:val="28"/>
          <w:szCs w:val="28"/>
        </w:rPr>
      </w:pPr>
      <w:r w:rsidRPr="00F31769">
        <w:rPr>
          <w:color w:val="373837"/>
          <w:sz w:val="28"/>
          <w:szCs w:val="28"/>
        </w:rPr>
        <w:t xml:space="preserve">- Tổ chức thi trực tuyến trên nền tảng Microsoft Teams </w:t>
      </w:r>
      <w:r w:rsidR="00110785">
        <w:rPr>
          <w:color w:val="373837"/>
          <w:sz w:val="28"/>
          <w:szCs w:val="28"/>
        </w:rPr>
        <w:t xml:space="preserve">hoặc tạo ngân hàng đề trên </w:t>
      </w:r>
      <w:r w:rsidR="00110785" w:rsidRPr="00F31769">
        <w:rPr>
          <w:color w:val="373837"/>
          <w:sz w:val="28"/>
          <w:szCs w:val="28"/>
        </w:rPr>
        <w:t xml:space="preserve">trên Google drive biểu mẫu </w:t>
      </w:r>
      <w:r w:rsidRPr="00F31769">
        <w:rPr>
          <w:color w:val="373837"/>
          <w:sz w:val="28"/>
          <w:szCs w:val="28"/>
        </w:rPr>
        <w:t>ở bộ môn: Toán, Tiếng Việt.</w:t>
      </w:r>
      <w:r w:rsidR="000E14D0" w:rsidRPr="00F31769">
        <w:rPr>
          <w:color w:val="373837"/>
          <w:sz w:val="28"/>
          <w:szCs w:val="28"/>
        </w:rPr>
        <w:t xml:space="preserve"> (ít nhất xây dựng 4 đề/ môn). Mỗi ca thi sẽ 1 đề</w:t>
      </w:r>
      <w:r w:rsidR="00140C55">
        <w:rPr>
          <w:color w:val="373837"/>
          <w:sz w:val="28"/>
          <w:szCs w:val="28"/>
        </w:rPr>
        <w:t xml:space="preserve"> mới</w:t>
      </w:r>
      <w:r w:rsidR="000E14D0" w:rsidRPr="00F31769">
        <w:rPr>
          <w:color w:val="373837"/>
          <w:sz w:val="28"/>
          <w:szCs w:val="28"/>
        </w:rPr>
        <w:t>.</w:t>
      </w:r>
    </w:p>
    <w:p w:rsidR="006B7161" w:rsidRPr="00F31769" w:rsidRDefault="006B7161" w:rsidP="00C34A67">
      <w:pPr>
        <w:pStyle w:val="NormalWeb"/>
        <w:shd w:val="clear" w:color="auto" w:fill="FFFFFF"/>
        <w:spacing w:before="0" w:beforeAutospacing="0" w:after="0" w:afterAutospacing="0" w:line="312" w:lineRule="auto"/>
        <w:ind w:firstLine="709"/>
        <w:jc w:val="both"/>
        <w:rPr>
          <w:color w:val="373837"/>
          <w:sz w:val="28"/>
          <w:szCs w:val="28"/>
        </w:rPr>
      </w:pPr>
      <w:r w:rsidRPr="00F31769">
        <w:rPr>
          <w:color w:val="373837"/>
          <w:sz w:val="28"/>
          <w:szCs w:val="28"/>
        </w:rPr>
        <w:t xml:space="preserve">- Có thể chia </w:t>
      </w:r>
      <w:r w:rsidR="00B261D5" w:rsidRPr="00F31769">
        <w:rPr>
          <w:color w:val="373837"/>
          <w:sz w:val="28"/>
          <w:szCs w:val="28"/>
        </w:rPr>
        <w:t>một lớp học thành 4 ca thi: + C</w:t>
      </w:r>
      <w:r w:rsidRPr="00F31769">
        <w:rPr>
          <w:color w:val="373837"/>
          <w:sz w:val="28"/>
          <w:szCs w:val="28"/>
        </w:rPr>
        <w:t xml:space="preserve">a 1: </w:t>
      </w:r>
      <w:r w:rsidR="00B261D5" w:rsidRPr="00F31769">
        <w:rPr>
          <w:color w:val="373837"/>
          <w:sz w:val="28"/>
          <w:szCs w:val="28"/>
        </w:rPr>
        <w:t xml:space="preserve"> </w:t>
      </w:r>
      <w:r w:rsidRPr="00F31769">
        <w:rPr>
          <w:color w:val="373837"/>
          <w:sz w:val="28"/>
          <w:szCs w:val="28"/>
        </w:rPr>
        <w:t>8h-</w:t>
      </w:r>
      <w:r w:rsidR="000E14D0" w:rsidRPr="00F31769">
        <w:rPr>
          <w:color w:val="373837"/>
          <w:sz w:val="28"/>
          <w:szCs w:val="28"/>
        </w:rPr>
        <w:t xml:space="preserve"> </w:t>
      </w:r>
      <w:r w:rsidRPr="00F31769">
        <w:rPr>
          <w:color w:val="373837"/>
          <w:sz w:val="28"/>
          <w:szCs w:val="28"/>
        </w:rPr>
        <w:t>9h</w:t>
      </w:r>
    </w:p>
    <w:p w:rsidR="006B7161" w:rsidRPr="00F31769" w:rsidRDefault="00B261D5" w:rsidP="00C34A67">
      <w:pPr>
        <w:pStyle w:val="NormalWeb"/>
        <w:shd w:val="clear" w:color="auto" w:fill="FFFFFF"/>
        <w:spacing w:before="0" w:beforeAutospacing="0" w:after="0" w:afterAutospacing="0" w:line="312" w:lineRule="auto"/>
        <w:jc w:val="both"/>
        <w:rPr>
          <w:color w:val="373837"/>
          <w:sz w:val="28"/>
          <w:szCs w:val="28"/>
        </w:rPr>
      </w:pPr>
      <w:r w:rsidRPr="00F31769">
        <w:rPr>
          <w:color w:val="373837"/>
          <w:sz w:val="28"/>
          <w:szCs w:val="28"/>
        </w:rPr>
        <w:t xml:space="preserve">                                                                          + </w:t>
      </w:r>
      <w:r w:rsidR="006B7161" w:rsidRPr="00F31769">
        <w:rPr>
          <w:color w:val="373837"/>
          <w:sz w:val="28"/>
          <w:szCs w:val="28"/>
        </w:rPr>
        <w:t xml:space="preserve">Ca 2: </w:t>
      </w:r>
      <w:r w:rsidR="003E6249">
        <w:rPr>
          <w:color w:val="373837"/>
          <w:sz w:val="28"/>
          <w:szCs w:val="28"/>
        </w:rPr>
        <w:t xml:space="preserve"> </w:t>
      </w:r>
      <w:r w:rsidR="006B7161" w:rsidRPr="00F31769">
        <w:rPr>
          <w:color w:val="373837"/>
          <w:sz w:val="28"/>
          <w:szCs w:val="28"/>
        </w:rPr>
        <w:t>9h30</w:t>
      </w:r>
      <w:r w:rsidR="000E14D0" w:rsidRPr="00F31769">
        <w:rPr>
          <w:color w:val="373837"/>
          <w:sz w:val="28"/>
          <w:szCs w:val="28"/>
        </w:rPr>
        <w:t xml:space="preserve">- </w:t>
      </w:r>
      <w:r w:rsidR="006B7161" w:rsidRPr="00F31769">
        <w:rPr>
          <w:color w:val="373837"/>
          <w:sz w:val="28"/>
          <w:szCs w:val="28"/>
        </w:rPr>
        <w:t>10h30</w:t>
      </w:r>
    </w:p>
    <w:p w:rsidR="006B7161" w:rsidRPr="00F31769" w:rsidRDefault="00B261D5" w:rsidP="00C34A67">
      <w:pPr>
        <w:pStyle w:val="NormalWeb"/>
        <w:shd w:val="clear" w:color="auto" w:fill="FFFFFF"/>
        <w:spacing w:before="0" w:beforeAutospacing="0" w:after="0" w:afterAutospacing="0" w:line="312" w:lineRule="auto"/>
        <w:ind w:firstLine="709"/>
        <w:jc w:val="both"/>
        <w:rPr>
          <w:color w:val="373837"/>
          <w:sz w:val="28"/>
          <w:szCs w:val="28"/>
        </w:rPr>
      </w:pPr>
      <w:r w:rsidRPr="00F31769">
        <w:rPr>
          <w:color w:val="373837"/>
          <w:sz w:val="28"/>
          <w:szCs w:val="28"/>
        </w:rPr>
        <w:t xml:space="preserve">                                                                 + </w:t>
      </w:r>
      <w:r w:rsidR="006B7161" w:rsidRPr="00F31769">
        <w:rPr>
          <w:color w:val="373837"/>
          <w:sz w:val="28"/>
          <w:szCs w:val="28"/>
        </w:rPr>
        <w:t xml:space="preserve">Ca 3: </w:t>
      </w:r>
      <w:r w:rsidR="003E6249">
        <w:rPr>
          <w:color w:val="373837"/>
          <w:sz w:val="28"/>
          <w:szCs w:val="28"/>
        </w:rPr>
        <w:t xml:space="preserve"> </w:t>
      </w:r>
      <w:r w:rsidR="006B7161" w:rsidRPr="00F31769">
        <w:rPr>
          <w:color w:val="373837"/>
          <w:sz w:val="28"/>
          <w:szCs w:val="28"/>
        </w:rPr>
        <w:t>2h-</w:t>
      </w:r>
      <w:r w:rsidR="000E14D0" w:rsidRPr="00F31769">
        <w:rPr>
          <w:color w:val="373837"/>
          <w:sz w:val="28"/>
          <w:szCs w:val="28"/>
        </w:rPr>
        <w:t xml:space="preserve"> </w:t>
      </w:r>
      <w:r w:rsidR="006B7161" w:rsidRPr="00F31769">
        <w:rPr>
          <w:color w:val="373837"/>
          <w:sz w:val="28"/>
          <w:szCs w:val="28"/>
        </w:rPr>
        <w:t>3h</w:t>
      </w:r>
    </w:p>
    <w:p w:rsidR="006B7161" w:rsidRPr="00F31769" w:rsidRDefault="00B261D5" w:rsidP="00C34A67">
      <w:pPr>
        <w:pStyle w:val="NormalWeb"/>
        <w:shd w:val="clear" w:color="auto" w:fill="FFFFFF"/>
        <w:spacing w:before="0" w:beforeAutospacing="0" w:after="0" w:afterAutospacing="0" w:line="312" w:lineRule="auto"/>
        <w:ind w:firstLine="709"/>
        <w:jc w:val="both"/>
        <w:rPr>
          <w:color w:val="373837"/>
          <w:sz w:val="28"/>
          <w:szCs w:val="28"/>
        </w:rPr>
      </w:pPr>
      <w:r w:rsidRPr="00F31769">
        <w:rPr>
          <w:color w:val="373837"/>
          <w:sz w:val="28"/>
          <w:szCs w:val="28"/>
        </w:rPr>
        <w:t xml:space="preserve">                                                                 + </w:t>
      </w:r>
      <w:r w:rsidR="006B7161" w:rsidRPr="00F31769">
        <w:rPr>
          <w:color w:val="373837"/>
          <w:sz w:val="28"/>
          <w:szCs w:val="28"/>
        </w:rPr>
        <w:t xml:space="preserve">Ca 4: </w:t>
      </w:r>
      <w:r w:rsidR="003E6249">
        <w:rPr>
          <w:color w:val="373837"/>
          <w:sz w:val="28"/>
          <w:szCs w:val="28"/>
        </w:rPr>
        <w:t xml:space="preserve"> </w:t>
      </w:r>
      <w:r w:rsidR="006B7161" w:rsidRPr="00F31769">
        <w:rPr>
          <w:color w:val="373837"/>
          <w:sz w:val="28"/>
          <w:szCs w:val="28"/>
        </w:rPr>
        <w:t>3h30- 4h30</w:t>
      </w:r>
    </w:p>
    <w:p w:rsidR="006B7161" w:rsidRPr="00F31769" w:rsidRDefault="006B7161" w:rsidP="00C34A67">
      <w:pPr>
        <w:pStyle w:val="NormalWeb"/>
        <w:shd w:val="clear" w:color="auto" w:fill="FFFFFF"/>
        <w:spacing w:before="0" w:beforeAutospacing="0" w:after="0" w:afterAutospacing="0" w:line="312" w:lineRule="auto"/>
        <w:ind w:firstLine="709"/>
        <w:jc w:val="both"/>
        <w:rPr>
          <w:color w:val="373837"/>
          <w:sz w:val="28"/>
          <w:szCs w:val="28"/>
        </w:rPr>
      </w:pPr>
      <w:r w:rsidRPr="00F31769">
        <w:rPr>
          <w:color w:val="373837"/>
          <w:sz w:val="28"/>
          <w:szCs w:val="28"/>
        </w:rPr>
        <w:t xml:space="preserve">- Mỗi ca có thể cho </w:t>
      </w:r>
      <w:r w:rsidR="002C1FE3" w:rsidRPr="00F31769">
        <w:rPr>
          <w:color w:val="373837"/>
          <w:sz w:val="28"/>
          <w:szCs w:val="28"/>
        </w:rPr>
        <w:t>10- 15</w:t>
      </w:r>
      <w:r w:rsidRPr="00F31769">
        <w:rPr>
          <w:color w:val="373837"/>
          <w:sz w:val="28"/>
          <w:szCs w:val="28"/>
        </w:rPr>
        <w:t xml:space="preserve"> học sinh tham gia thi (tùy theo sĩ số của lớp học)</w:t>
      </w:r>
    </w:p>
    <w:p w:rsidR="000E14D0" w:rsidRPr="00F31769" w:rsidRDefault="000E14D0" w:rsidP="00C34A67">
      <w:pPr>
        <w:spacing w:line="312" w:lineRule="auto"/>
        <w:ind w:firstLine="709"/>
        <w:jc w:val="both"/>
        <w:rPr>
          <w:color w:val="393939"/>
          <w:shd w:val="clear" w:color="auto" w:fill="FFFFFF"/>
        </w:rPr>
      </w:pPr>
      <w:r w:rsidRPr="00F31769">
        <w:rPr>
          <w:color w:val="393939"/>
          <w:shd w:val="clear" w:color="auto" w:fill="FFFFFF"/>
        </w:rPr>
        <w:t>- HS thi ngồi trước màn hình, bật micro và camera, có thể vào nhóm chia sẻ để lấy link bài thi</w:t>
      </w:r>
      <w:r w:rsidR="009E569D" w:rsidRPr="00F31769">
        <w:rPr>
          <w:color w:val="393939"/>
          <w:shd w:val="clear" w:color="auto" w:fill="FFFFFF"/>
        </w:rPr>
        <w:t xml:space="preserve">, điền thông tin đầy đủ và làm bài thi khi có hiệu lệnh, </w:t>
      </w:r>
      <w:r w:rsidRPr="00F31769">
        <w:rPr>
          <w:color w:val="393939"/>
          <w:shd w:val="clear" w:color="auto" w:fill="FFFFFF"/>
        </w:rPr>
        <w:t xml:space="preserve">dưới sự kiểm soát nghiêm túc của giám thị phụ trách phòng thi </w:t>
      </w:r>
      <w:r w:rsidR="009E569D" w:rsidRPr="00F31769">
        <w:rPr>
          <w:color w:val="393939"/>
          <w:shd w:val="clear" w:color="auto" w:fill="FFFFFF"/>
        </w:rPr>
        <w:t xml:space="preserve">(có thể đổi chéo GVCN giữa các lớp trong khối trông thi). </w:t>
      </w:r>
    </w:p>
    <w:p w:rsidR="009E569D" w:rsidRPr="00F31769" w:rsidRDefault="009E569D" w:rsidP="00C34A67">
      <w:pPr>
        <w:pStyle w:val="NormalWeb"/>
        <w:shd w:val="clear" w:color="auto" w:fill="FFFFFF"/>
        <w:spacing w:before="0" w:beforeAutospacing="0" w:after="0" w:afterAutospacing="0" w:line="312" w:lineRule="auto"/>
        <w:ind w:firstLine="709"/>
        <w:jc w:val="both"/>
        <w:rPr>
          <w:color w:val="393939"/>
          <w:sz w:val="28"/>
          <w:szCs w:val="28"/>
        </w:rPr>
      </w:pPr>
      <w:r w:rsidRPr="00F31769">
        <w:rPr>
          <w:color w:val="393939"/>
          <w:sz w:val="28"/>
          <w:szCs w:val="28"/>
        </w:rPr>
        <w:t xml:space="preserve">+  Khi </w:t>
      </w:r>
      <w:r w:rsidR="00403677" w:rsidRPr="00F31769">
        <w:rPr>
          <w:color w:val="393939"/>
          <w:sz w:val="28"/>
          <w:szCs w:val="28"/>
        </w:rPr>
        <w:t>hết giờ</w:t>
      </w:r>
      <w:r w:rsidRPr="00F31769">
        <w:rPr>
          <w:color w:val="393939"/>
          <w:sz w:val="28"/>
          <w:szCs w:val="28"/>
        </w:rPr>
        <w:t xml:space="preserve">, toàn bộ học sinh </w:t>
      </w:r>
      <w:r w:rsidR="00403677" w:rsidRPr="00F31769">
        <w:rPr>
          <w:color w:val="393939"/>
          <w:sz w:val="28"/>
          <w:szCs w:val="28"/>
        </w:rPr>
        <w:t xml:space="preserve">nộp bài, </w:t>
      </w:r>
      <w:r w:rsidRPr="00F31769">
        <w:rPr>
          <w:color w:val="393939"/>
          <w:sz w:val="28"/>
          <w:szCs w:val="28"/>
        </w:rPr>
        <w:t>hoàn thành phần thi của mình</w:t>
      </w:r>
      <w:r w:rsidR="00140C55">
        <w:rPr>
          <w:color w:val="393939"/>
          <w:sz w:val="28"/>
          <w:szCs w:val="28"/>
        </w:rPr>
        <w:t xml:space="preserve"> theo các bước hướng dẫn.</w:t>
      </w:r>
      <w:r w:rsidRPr="00F31769">
        <w:rPr>
          <w:color w:val="393939"/>
          <w:sz w:val="28"/>
          <w:szCs w:val="28"/>
        </w:rPr>
        <w:t>.</w:t>
      </w:r>
    </w:p>
    <w:p w:rsidR="00C06410" w:rsidRPr="002551D6" w:rsidRDefault="00C06410" w:rsidP="00C34A67">
      <w:pPr>
        <w:pStyle w:val="NormalWeb"/>
        <w:shd w:val="clear" w:color="auto" w:fill="FFFFFF"/>
        <w:spacing w:before="0" w:beforeAutospacing="0" w:after="0" w:afterAutospacing="0" w:line="312" w:lineRule="auto"/>
        <w:ind w:firstLine="709"/>
        <w:jc w:val="both"/>
        <w:rPr>
          <w:color w:val="393939"/>
          <w:spacing w:val="-4"/>
          <w:sz w:val="28"/>
          <w:szCs w:val="28"/>
        </w:rPr>
      </w:pPr>
      <w:r w:rsidRPr="002551D6">
        <w:rPr>
          <w:color w:val="393939"/>
          <w:spacing w:val="-4"/>
          <w:sz w:val="28"/>
          <w:szCs w:val="28"/>
        </w:rPr>
        <w:t>+ Phương án dự phòng</w:t>
      </w:r>
      <w:r w:rsidR="004B2933" w:rsidRPr="002551D6">
        <w:rPr>
          <w:color w:val="393939"/>
          <w:spacing w:val="-4"/>
          <w:sz w:val="28"/>
          <w:szCs w:val="28"/>
        </w:rPr>
        <w:t xml:space="preserve"> 1</w:t>
      </w:r>
      <w:r w:rsidRPr="002551D6">
        <w:rPr>
          <w:color w:val="393939"/>
          <w:spacing w:val="-4"/>
          <w:sz w:val="28"/>
          <w:szCs w:val="28"/>
        </w:rPr>
        <w:t>: Một số học sinh có vấn đề về đường truyền tại nhà, hoặc không đủ trang thiết bị kiểm tra tới thực hiện bài kiểm tra tại trường. Nhà trường đã chuẩn bị sẵn các</w:t>
      </w:r>
      <w:r w:rsidR="00140C55" w:rsidRPr="002551D6">
        <w:rPr>
          <w:color w:val="393939"/>
          <w:spacing w:val="-4"/>
          <w:sz w:val="28"/>
          <w:szCs w:val="28"/>
        </w:rPr>
        <w:t xml:space="preserve"> phòng cách ly (không quá 5 HS</w:t>
      </w:r>
      <w:r w:rsidRPr="002551D6">
        <w:rPr>
          <w:color w:val="393939"/>
          <w:spacing w:val="-4"/>
          <w:sz w:val="28"/>
          <w:szCs w:val="28"/>
        </w:rPr>
        <w:t xml:space="preserve">/ phòng) </w:t>
      </w:r>
      <w:r w:rsidR="00140C55" w:rsidRPr="002551D6">
        <w:rPr>
          <w:color w:val="393939"/>
          <w:spacing w:val="-4"/>
          <w:sz w:val="28"/>
          <w:szCs w:val="28"/>
        </w:rPr>
        <w:t xml:space="preserve"> </w:t>
      </w:r>
      <w:r w:rsidRPr="002551D6">
        <w:rPr>
          <w:color w:val="393939"/>
          <w:spacing w:val="-4"/>
          <w:sz w:val="28"/>
          <w:szCs w:val="28"/>
        </w:rPr>
        <w:t>được trang bị đầy đủ máy tính và đường truyền, có IT hỗ trợ để con tham gia được bài thi.</w:t>
      </w:r>
    </w:p>
    <w:p w:rsidR="00044462" w:rsidRPr="00F31769" w:rsidRDefault="004B2933" w:rsidP="00C34A67">
      <w:pPr>
        <w:pStyle w:val="NormalWeb"/>
        <w:shd w:val="clear" w:color="auto" w:fill="FFFFFF"/>
        <w:spacing w:before="0" w:beforeAutospacing="0" w:after="0" w:afterAutospacing="0" w:line="312" w:lineRule="auto"/>
        <w:ind w:firstLine="709"/>
        <w:jc w:val="both"/>
        <w:rPr>
          <w:color w:val="393939"/>
          <w:sz w:val="28"/>
          <w:szCs w:val="28"/>
        </w:rPr>
      </w:pPr>
      <w:r w:rsidRPr="00F31769">
        <w:rPr>
          <w:color w:val="393939"/>
          <w:sz w:val="28"/>
          <w:szCs w:val="28"/>
        </w:rPr>
        <w:t>+ Phương án dự phòng</w:t>
      </w:r>
      <w:r>
        <w:rPr>
          <w:color w:val="393939"/>
        </w:rPr>
        <w:t xml:space="preserve"> 2</w:t>
      </w:r>
      <w:r w:rsidRPr="00F31769">
        <w:rPr>
          <w:color w:val="393939"/>
          <w:sz w:val="28"/>
          <w:szCs w:val="28"/>
        </w:rPr>
        <w:t>:</w:t>
      </w:r>
      <w:r>
        <w:rPr>
          <w:color w:val="393939"/>
        </w:rPr>
        <w:t xml:space="preserve"> </w:t>
      </w:r>
      <w:r w:rsidRPr="00044462">
        <w:rPr>
          <w:color w:val="393939"/>
          <w:sz w:val="28"/>
          <w:szCs w:val="28"/>
        </w:rPr>
        <w:t>Chuẩn bị bài thi trên giấy</w:t>
      </w:r>
      <w:r w:rsidR="00044462" w:rsidRPr="00044462">
        <w:rPr>
          <w:color w:val="393939"/>
          <w:sz w:val="28"/>
          <w:szCs w:val="28"/>
        </w:rPr>
        <w:t>.</w:t>
      </w:r>
      <w:r w:rsidR="00044462">
        <w:rPr>
          <w:color w:val="393939"/>
        </w:rPr>
        <w:t xml:space="preserve"> </w:t>
      </w:r>
      <w:r w:rsidR="00044462" w:rsidRPr="00F31769">
        <w:rPr>
          <w:color w:val="393939"/>
          <w:sz w:val="28"/>
          <w:szCs w:val="28"/>
        </w:rPr>
        <w:t>Nhà trường đã chuẩn bị sẵn các</w:t>
      </w:r>
      <w:r w:rsidR="00044462">
        <w:rPr>
          <w:color w:val="393939"/>
          <w:sz w:val="28"/>
          <w:szCs w:val="28"/>
        </w:rPr>
        <w:t xml:space="preserve"> phòng cách ly (không quá 5 HS</w:t>
      </w:r>
      <w:r w:rsidR="00044462" w:rsidRPr="00F31769">
        <w:rPr>
          <w:color w:val="393939"/>
          <w:sz w:val="28"/>
          <w:szCs w:val="28"/>
        </w:rPr>
        <w:t xml:space="preserve">/ phòng) </w:t>
      </w:r>
      <w:r w:rsidR="00044462">
        <w:rPr>
          <w:color w:val="393939"/>
          <w:sz w:val="28"/>
          <w:szCs w:val="28"/>
        </w:rPr>
        <w:t xml:space="preserve"> </w:t>
      </w:r>
      <w:r w:rsidR="00044462" w:rsidRPr="00F31769">
        <w:rPr>
          <w:color w:val="393939"/>
          <w:sz w:val="28"/>
          <w:szCs w:val="28"/>
        </w:rPr>
        <w:t>để con tham gia được bài thi.</w:t>
      </w:r>
    </w:p>
    <w:p w:rsidR="00F31769" w:rsidRPr="00F31769" w:rsidRDefault="00044462" w:rsidP="00C34A67">
      <w:pPr>
        <w:spacing w:line="312" w:lineRule="auto"/>
        <w:ind w:firstLine="709"/>
        <w:jc w:val="both"/>
        <w:rPr>
          <w:b/>
        </w:rPr>
      </w:pPr>
      <w:r>
        <w:rPr>
          <w:b/>
        </w:rPr>
        <w:t>2.2.6</w:t>
      </w:r>
      <w:r w:rsidR="00F31769" w:rsidRPr="00F31769">
        <w:rPr>
          <w:b/>
        </w:rPr>
        <w:t>. Tổ chức báo cáo kết quả kiểm tra:</w:t>
      </w:r>
    </w:p>
    <w:p w:rsidR="00C06410" w:rsidRPr="00F31769" w:rsidRDefault="00F31769" w:rsidP="00C34A67">
      <w:pPr>
        <w:pStyle w:val="NormalWeb"/>
        <w:shd w:val="clear" w:color="auto" w:fill="FFFFFF"/>
        <w:spacing w:before="0" w:beforeAutospacing="0" w:after="0" w:afterAutospacing="0" w:line="312" w:lineRule="auto"/>
        <w:ind w:firstLine="709"/>
        <w:jc w:val="both"/>
        <w:rPr>
          <w:color w:val="373837"/>
          <w:sz w:val="28"/>
          <w:szCs w:val="28"/>
        </w:rPr>
      </w:pPr>
      <w:r w:rsidRPr="00F31769">
        <w:rPr>
          <w:rStyle w:val="Strong"/>
          <w:color w:val="373837"/>
          <w:sz w:val="28"/>
          <w:szCs w:val="28"/>
        </w:rPr>
        <w:t xml:space="preserve">- </w:t>
      </w:r>
      <w:r w:rsidR="00C06410" w:rsidRPr="00F31769">
        <w:rPr>
          <w:color w:val="373837"/>
          <w:sz w:val="28"/>
          <w:szCs w:val="28"/>
        </w:rPr>
        <w:t>Tiến hành tổng kết, báo cáo năm học theo khối, lớp sau khi kiểm tra trực tuyến từ 3-5 ngày bằng hình thức trực tuyến.</w:t>
      </w:r>
    </w:p>
    <w:p w:rsidR="00C06410" w:rsidRPr="002551D6" w:rsidRDefault="00F31769" w:rsidP="00C34A67">
      <w:pPr>
        <w:pStyle w:val="NormalWeb"/>
        <w:shd w:val="clear" w:color="auto" w:fill="FFFFFF"/>
        <w:spacing w:before="0" w:beforeAutospacing="0" w:after="0" w:afterAutospacing="0" w:line="312" w:lineRule="auto"/>
        <w:ind w:firstLine="709"/>
        <w:jc w:val="both"/>
        <w:rPr>
          <w:color w:val="373837"/>
          <w:spacing w:val="-6"/>
          <w:sz w:val="28"/>
          <w:szCs w:val="28"/>
        </w:rPr>
      </w:pPr>
      <w:r w:rsidRPr="002551D6">
        <w:rPr>
          <w:rStyle w:val="Strong"/>
          <w:color w:val="373837"/>
          <w:spacing w:val="-6"/>
          <w:sz w:val="28"/>
          <w:szCs w:val="28"/>
        </w:rPr>
        <w:t xml:space="preserve">- </w:t>
      </w:r>
      <w:r w:rsidR="00C06410" w:rsidRPr="002551D6">
        <w:rPr>
          <w:color w:val="373837"/>
          <w:spacing w:val="-6"/>
          <w:sz w:val="28"/>
          <w:szCs w:val="28"/>
        </w:rPr>
        <w:t>Tiến hành Lễ tuyên dương, khen thưởng cuối năm bằng hình thức trực tuyến.</w:t>
      </w:r>
    </w:p>
    <w:p w:rsidR="00930046" w:rsidRPr="00F31769" w:rsidRDefault="00930046" w:rsidP="00C34A67">
      <w:pPr>
        <w:tabs>
          <w:tab w:val="left" w:pos="567"/>
        </w:tabs>
        <w:spacing w:line="312" w:lineRule="auto"/>
        <w:ind w:firstLine="709"/>
        <w:jc w:val="both"/>
      </w:pPr>
      <w:r w:rsidRPr="00F31769">
        <w:lastRenderedPageBreak/>
        <w:t>Nhận được kế hoạch này, đề nghị các tổ trưởng thông báo cho giáo viên và học sinh trong tổ biết để tổ chức triển khai ôn tập và kiểm tra đạt kết quả tốt. Có vấn đề gì chưa rõ báo cáo BGH để chỉ đạo kịp thời./.</w:t>
      </w:r>
    </w:p>
    <w:p w:rsidR="00930046" w:rsidRPr="00C34A67" w:rsidRDefault="00930046" w:rsidP="00C34A67">
      <w:pPr>
        <w:tabs>
          <w:tab w:val="left" w:pos="567"/>
        </w:tabs>
        <w:spacing w:line="312" w:lineRule="auto"/>
        <w:ind w:firstLine="709"/>
        <w:jc w:val="both"/>
        <w:rPr>
          <w:sz w:val="16"/>
        </w:rPr>
      </w:pPr>
    </w:p>
    <w:tbl>
      <w:tblPr>
        <w:tblW w:w="0" w:type="auto"/>
        <w:tblBorders>
          <w:insideH w:val="single" w:sz="4" w:space="0" w:color="auto"/>
        </w:tblBorders>
        <w:tblLook w:val="01E0" w:firstRow="1" w:lastRow="1" w:firstColumn="1" w:lastColumn="1" w:noHBand="0" w:noVBand="0"/>
      </w:tblPr>
      <w:tblGrid>
        <w:gridCol w:w="3510"/>
        <w:gridCol w:w="5778"/>
      </w:tblGrid>
      <w:tr w:rsidR="00930046" w:rsidRPr="00930046" w:rsidTr="00360B13">
        <w:tc>
          <w:tcPr>
            <w:tcW w:w="3510" w:type="dxa"/>
          </w:tcPr>
          <w:p w:rsidR="00930046" w:rsidRPr="00930046" w:rsidRDefault="00930046" w:rsidP="00C34A67">
            <w:pPr>
              <w:spacing w:line="312" w:lineRule="auto"/>
              <w:jc w:val="both"/>
              <w:rPr>
                <w:b/>
                <w:i/>
                <w:sz w:val="24"/>
              </w:rPr>
            </w:pPr>
            <w:r w:rsidRPr="00930046">
              <w:rPr>
                <w:b/>
                <w:i/>
                <w:sz w:val="24"/>
              </w:rPr>
              <w:t>Nơi nhân:</w:t>
            </w:r>
          </w:p>
          <w:p w:rsidR="00582C73" w:rsidRDefault="00582C73" w:rsidP="00C34A67">
            <w:pPr>
              <w:spacing w:line="312" w:lineRule="auto"/>
              <w:jc w:val="both"/>
              <w:rPr>
                <w:sz w:val="22"/>
              </w:rPr>
            </w:pPr>
            <w:r>
              <w:rPr>
                <w:sz w:val="22"/>
              </w:rPr>
              <w:t>- PGD&amp;ĐT quận LB</w:t>
            </w:r>
          </w:p>
          <w:p w:rsidR="00930046" w:rsidRPr="00930046" w:rsidRDefault="00930046" w:rsidP="00C34A67">
            <w:pPr>
              <w:spacing w:line="312" w:lineRule="auto"/>
              <w:jc w:val="both"/>
              <w:rPr>
                <w:sz w:val="22"/>
              </w:rPr>
            </w:pPr>
            <w:r w:rsidRPr="00930046">
              <w:rPr>
                <w:sz w:val="22"/>
              </w:rPr>
              <w:t>- Hiệu trưởng (b/c)</w:t>
            </w:r>
          </w:p>
          <w:p w:rsidR="00930046" w:rsidRPr="00930046" w:rsidRDefault="00930046" w:rsidP="00C34A67">
            <w:pPr>
              <w:spacing w:line="312" w:lineRule="auto"/>
              <w:jc w:val="both"/>
              <w:rPr>
                <w:sz w:val="22"/>
                <w:lang w:val="fr-FR"/>
              </w:rPr>
            </w:pPr>
            <w:r w:rsidRPr="00930046">
              <w:rPr>
                <w:sz w:val="22"/>
                <w:lang w:val="fr-FR"/>
              </w:rPr>
              <w:t>- Tổ trưởng, GV (t/h);</w:t>
            </w:r>
          </w:p>
          <w:p w:rsidR="00930046" w:rsidRPr="00930046" w:rsidRDefault="00930046" w:rsidP="00C34A67">
            <w:pPr>
              <w:spacing w:line="312" w:lineRule="auto"/>
              <w:jc w:val="both"/>
            </w:pPr>
            <w:r w:rsidRPr="00930046">
              <w:rPr>
                <w:sz w:val="22"/>
              </w:rPr>
              <w:t>- Lưu: VT.</w:t>
            </w:r>
          </w:p>
        </w:tc>
        <w:tc>
          <w:tcPr>
            <w:tcW w:w="5778" w:type="dxa"/>
          </w:tcPr>
          <w:p w:rsidR="00360B13" w:rsidRPr="00B5713D" w:rsidRDefault="00B5713D" w:rsidP="00C34A67">
            <w:pPr>
              <w:spacing w:line="312" w:lineRule="auto"/>
              <w:jc w:val="center"/>
              <w:rPr>
                <w:b/>
                <w:sz w:val="26"/>
              </w:rPr>
            </w:pPr>
            <w:r>
              <w:rPr>
                <w:b/>
              </w:rPr>
              <w:t xml:space="preserve">             </w:t>
            </w:r>
            <w:r w:rsidR="00360B13" w:rsidRPr="00B5713D">
              <w:rPr>
                <w:b/>
                <w:sz w:val="26"/>
              </w:rPr>
              <w:t>T/M BAN GIÁM HIỆU NHÀ TRƯỜNG</w:t>
            </w:r>
          </w:p>
          <w:p w:rsidR="00930046" w:rsidRPr="00B5713D" w:rsidRDefault="00B5713D" w:rsidP="00C34A67">
            <w:pPr>
              <w:spacing w:line="312" w:lineRule="auto"/>
              <w:jc w:val="center"/>
              <w:rPr>
                <w:b/>
                <w:sz w:val="26"/>
              </w:rPr>
            </w:pPr>
            <w:r w:rsidRPr="00B5713D">
              <w:rPr>
                <w:b/>
                <w:sz w:val="26"/>
              </w:rPr>
              <w:t xml:space="preserve">    </w:t>
            </w:r>
            <w:r>
              <w:rPr>
                <w:b/>
                <w:sz w:val="26"/>
              </w:rPr>
              <w:t xml:space="preserve">        </w:t>
            </w:r>
            <w:r w:rsidR="00490AA5" w:rsidRPr="00B5713D">
              <w:rPr>
                <w:b/>
                <w:sz w:val="26"/>
              </w:rPr>
              <w:t>P.</w:t>
            </w:r>
            <w:r w:rsidRPr="00B5713D">
              <w:rPr>
                <w:b/>
                <w:sz w:val="26"/>
              </w:rPr>
              <w:t xml:space="preserve"> </w:t>
            </w:r>
            <w:r w:rsidR="00930046" w:rsidRPr="00B5713D">
              <w:rPr>
                <w:b/>
                <w:sz w:val="26"/>
              </w:rPr>
              <w:t>HIỆU TRƯỞNG</w:t>
            </w:r>
          </w:p>
          <w:p w:rsidR="00930046" w:rsidRPr="00412879" w:rsidRDefault="00412879" w:rsidP="00C34A67">
            <w:pPr>
              <w:spacing w:line="312" w:lineRule="auto"/>
              <w:jc w:val="center"/>
            </w:pPr>
            <w:r w:rsidRPr="00412879">
              <w:t xml:space="preserve">      (Đã kí)</w:t>
            </w:r>
          </w:p>
          <w:p w:rsidR="00930046" w:rsidRDefault="00930046" w:rsidP="00C34A67">
            <w:pPr>
              <w:spacing w:line="312" w:lineRule="auto"/>
              <w:jc w:val="center"/>
              <w:rPr>
                <w:b/>
              </w:rPr>
            </w:pPr>
          </w:p>
          <w:p w:rsidR="00B5713D" w:rsidRPr="00930046" w:rsidRDefault="00B5713D" w:rsidP="00C34A67">
            <w:pPr>
              <w:spacing w:line="312" w:lineRule="auto"/>
              <w:jc w:val="center"/>
              <w:rPr>
                <w:b/>
              </w:rPr>
            </w:pPr>
          </w:p>
          <w:p w:rsidR="00930046" w:rsidRPr="00930046" w:rsidRDefault="00930046" w:rsidP="00C34A67">
            <w:pPr>
              <w:spacing w:line="312" w:lineRule="auto"/>
              <w:jc w:val="center"/>
              <w:rPr>
                <w:b/>
              </w:rPr>
            </w:pPr>
          </w:p>
          <w:p w:rsidR="00930046" w:rsidRPr="00930046" w:rsidRDefault="00B5713D" w:rsidP="00C34A67">
            <w:pPr>
              <w:spacing w:line="312" w:lineRule="auto"/>
              <w:jc w:val="center"/>
              <w:rPr>
                <w:b/>
              </w:rPr>
            </w:pPr>
            <w:r>
              <w:rPr>
                <w:b/>
              </w:rPr>
              <w:t xml:space="preserve">            </w:t>
            </w:r>
            <w:r w:rsidR="00F31769">
              <w:rPr>
                <w:b/>
              </w:rPr>
              <w:t>Trần Thị Thanh Hương</w:t>
            </w:r>
          </w:p>
        </w:tc>
      </w:tr>
    </w:tbl>
    <w:p w:rsidR="00930046" w:rsidRPr="00930046" w:rsidRDefault="00930046" w:rsidP="00C34A67">
      <w:pPr>
        <w:spacing w:line="312" w:lineRule="auto"/>
        <w:jc w:val="both"/>
      </w:pPr>
    </w:p>
    <w:p w:rsidR="00930046" w:rsidRPr="005D43FE" w:rsidRDefault="00930046" w:rsidP="00930046">
      <w:pPr>
        <w:spacing w:line="312" w:lineRule="auto"/>
        <w:ind w:firstLine="709"/>
        <w:jc w:val="both"/>
        <w:rPr>
          <w:lang w:val="pt-BR"/>
        </w:rPr>
      </w:pPr>
    </w:p>
    <w:p w:rsidR="001035BD" w:rsidRDefault="001035BD" w:rsidP="00477771">
      <w:pPr>
        <w:spacing w:line="312" w:lineRule="auto"/>
        <w:jc w:val="both"/>
        <w:rPr>
          <w:b/>
        </w:rPr>
      </w:pPr>
    </w:p>
    <w:p w:rsidR="00CA60E7" w:rsidRDefault="00CA60E7" w:rsidP="00930046">
      <w:pPr>
        <w:spacing w:line="312" w:lineRule="auto"/>
        <w:ind w:firstLine="709"/>
        <w:jc w:val="both"/>
        <w:rPr>
          <w:b/>
        </w:rPr>
        <w:sectPr w:rsidR="00CA60E7" w:rsidSect="0062339E">
          <w:pgSz w:w="11907" w:h="16840" w:code="9"/>
          <w:pgMar w:top="851" w:right="992" w:bottom="709" w:left="1701" w:header="720" w:footer="720" w:gutter="0"/>
          <w:cols w:space="720"/>
          <w:docGrid w:linePitch="360"/>
        </w:sectPr>
      </w:pPr>
    </w:p>
    <w:p w:rsidR="00930046" w:rsidRDefault="00930046" w:rsidP="00CA60E7">
      <w:pPr>
        <w:spacing w:line="312" w:lineRule="auto"/>
        <w:ind w:firstLine="709"/>
        <w:jc w:val="center"/>
        <w:rPr>
          <w:b/>
        </w:rPr>
      </w:pPr>
      <w:r>
        <w:rPr>
          <w:b/>
        </w:rPr>
        <w:lastRenderedPageBreak/>
        <w:t>NỘ</w:t>
      </w:r>
      <w:r w:rsidR="001035BD">
        <w:rPr>
          <w:b/>
        </w:rPr>
        <w:t>I D</w:t>
      </w:r>
      <w:r>
        <w:rPr>
          <w:b/>
        </w:rPr>
        <w:t>UNG ÔN TẬP TRONG HÈ</w:t>
      </w:r>
      <w:r w:rsidR="001035BD">
        <w:rPr>
          <w:b/>
        </w:rPr>
        <w:t xml:space="preserve"> NĂM HỌC 2020- 2021</w:t>
      </w:r>
    </w:p>
    <w:p w:rsidR="001035BD" w:rsidRPr="001035BD" w:rsidRDefault="001035BD" w:rsidP="001035BD">
      <w:pPr>
        <w:spacing w:line="312" w:lineRule="auto"/>
        <w:ind w:firstLine="709"/>
        <w:jc w:val="both"/>
        <w:rPr>
          <w:b/>
        </w:rPr>
      </w:pPr>
      <w:r w:rsidRPr="001035BD">
        <w:rPr>
          <w:b/>
        </w:rPr>
        <w:t>1.</w:t>
      </w:r>
      <w:r>
        <w:rPr>
          <w:b/>
        </w:rPr>
        <w:t xml:space="preserve"> </w:t>
      </w:r>
      <w:r w:rsidRPr="001035BD">
        <w:rPr>
          <w:b/>
        </w:rPr>
        <w:t>Môn Tiếng Việt</w:t>
      </w:r>
      <w:r w:rsidR="00FD66FA">
        <w:rPr>
          <w:b/>
        </w:rPr>
        <w:t>:</w:t>
      </w:r>
    </w:p>
    <w:tbl>
      <w:tblPr>
        <w:tblStyle w:val="TableGrid"/>
        <w:tblW w:w="14601" w:type="dxa"/>
        <w:tblInd w:w="108" w:type="dxa"/>
        <w:tblLook w:val="04A0" w:firstRow="1" w:lastRow="0" w:firstColumn="1" w:lastColumn="0" w:noHBand="0" w:noVBand="1"/>
      </w:tblPr>
      <w:tblGrid>
        <w:gridCol w:w="2835"/>
        <w:gridCol w:w="4536"/>
        <w:gridCol w:w="3546"/>
        <w:gridCol w:w="3684"/>
      </w:tblGrid>
      <w:tr w:rsidR="00CA60E7" w:rsidTr="00FD66FA">
        <w:trPr>
          <w:trHeight w:val="856"/>
        </w:trPr>
        <w:tc>
          <w:tcPr>
            <w:tcW w:w="2835" w:type="dxa"/>
          </w:tcPr>
          <w:p w:rsidR="00CA60E7" w:rsidRDefault="00CA60E7" w:rsidP="00CA60E7">
            <w:pPr>
              <w:spacing w:line="312" w:lineRule="auto"/>
              <w:jc w:val="center"/>
              <w:rPr>
                <w:b/>
              </w:rPr>
            </w:pPr>
            <w:r>
              <w:rPr>
                <w:b/>
              </w:rPr>
              <w:t>Kĩ năng đọc</w:t>
            </w:r>
          </w:p>
        </w:tc>
        <w:tc>
          <w:tcPr>
            <w:tcW w:w="4536" w:type="dxa"/>
          </w:tcPr>
          <w:p w:rsidR="00CA60E7" w:rsidRDefault="00CA60E7" w:rsidP="00CA60E7">
            <w:pPr>
              <w:spacing w:line="312" w:lineRule="auto"/>
              <w:jc w:val="center"/>
              <w:rPr>
                <w:b/>
              </w:rPr>
            </w:pPr>
            <w:r>
              <w:rPr>
                <w:b/>
              </w:rPr>
              <w:t>Chính tả</w:t>
            </w:r>
          </w:p>
        </w:tc>
        <w:tc>
          <w:tcPr>
            <w:tcW w:w="3546" w:type="dxa"/>
          </w:tcPr>
          <w:p w:rsidR="00FD66FA" w:rsidRDefault="00FD66FA" w:rsidP="00CA60E7">
            <w:pPr>
              <w:spacing w:line="312" w:lineRule="auto"/>
              <w:jc w:val="center"/>
              <w:rPr>
                <w:b/>
              </w:rPr>
            </w:pPr>
            <w:r>
              <w:rPr>
                <w:b/>
              </w:rPr>
              <w:t xml:space="preserve">LTVC </w:t>
            </w:r>
          </w:p>
          <w:p w:rsidR="00CA60E7" w:rsidRDefault="00FD66FA" w:rsidP="00CA60E7">
            <w:pPr>
              <w:spacing w:line="312" w:lineRule="auto"/>
              <w:jc w:val="center"/>
              <w:rPr>
                <w:b/>
              </w:rPr>
            </w:pPr>
            <w:r>
              <w:rPr>
                <w:b/>
              </w:rPr>
              <w:t>(</w:t>
            </w:r>
            <w:r w:rsidR="00CA60E7">
              <w:rPr>
                <w:b/>
              </w:rPr>
              <w:t>Nói viết câu đối với lớp 1)</w:t>
            </w:r>
          </w:p>
        </w:tc>
        <w:tc>
          <w:tcPr>
            <w:tcW w:w="3684" w:type="dxa"/>
          </w:tcPr>
          <w:p w:rsidR="00FD66FA" w:rsidRDefault="00FD66FA" w:rsidP="00CA60E7">
            <w:pPr>
              <w:spacing w:line="312" w:lineRule="auto"/>
              <w:jc w:val="center"/>
              <w:rPr>
                <w:b/>
              </w:rPr>
            </w:pPr>
            <w:r>
              <w:rPr>
                <w:b/>
              </w:rPr>
              <w:t>Tập làm văn</w:t>
            </w:r>
          </w:p>
          <w:p w:rsidR="00CA60E7" w:rsidRDefault="00FD66FA" w:rsidP="00CA60E7">
            <w:pPr>
              <w:spacing w:line="312" w:lineRule="auto"/>
              <w:jc w:val="center"/>
              <w:rPr>
                <w:b/>
              </w:rPr>
            </w:pPr>
            <w:r>
              <w:rPr>
                <w:b/>
              </w:rPr>
              <w:t xml:space="preserve"> (</w:t>
            </w:r>
            <w:r w:rsidR="00CA60E7">
              <w:rPr>
                <w:b/>
              </w:rPr>
              <w:t>Viết câu đối với lớp 1)</w:t>
            </w:r>
          </w:p>
        </w:tc>
      </w:tr>
      <w:tr w:rsidR="00CA60E7" w:rsidTr="00FD66FA">
        <w:trPr>
          <w:trHeight w:val="1048"/>
        </w:trPr>
        <w:tc>
          <w:tcPr>
            <w:tcW w:w="2835" w:type="dxa"/>
          </w:tcPr>
          <w:p w:rsidR="00CA60E7" w:rsidRPr="00CA60E7" w:rsidRDefault="00CA60E7" w:rsidP="00CA60E7">
            <w:pPr>
              <w:spacing w:line="312" w:lineRule="auto"/>
            </w:pPr>
            <w:r w:rsidRPr="00CA60E7">
              <w:t>Bài : ………. trang…..</w:t>
            </w:r>
          </w:p>
        </w:tc>
        <w:tc>
          <w:tcPr>
            <w:tcW w:w="4536" w:type="dxa"/>
          </w:tcPr>
          <w:p w:rsidR="00CA60E7" w:rsidRPr="00CA60E7" w:rsidRDefault="00CA60E7" w:rsidP="00CA60E7">
            <w:pPr>
              <w:pStyle w:val="ListParagraph"/>
              <w:numPr>
                <w:ilvl w:val="0"/>
                <w:numId w:val="10"/>
              </w:numPr>
              <w:spacing w:line="312" w:lineRule="auto"/>
            </w:pPr>
            <w:r w:rsidRPr="00CA60E7">
              <w:t>Viết</w:t>
            </w:r>
            <w:r w:rsidR="000058DB">
              <w:t xml:space="preserve"> bài</w:t>
            </w:r>
            <w:r w:rsidR="00841D20">
              <w:t xml:space="preserve"> (</w:t>
            </w:r>
            <w:r w:rsidR="000058DB">
              <w:t>đoạn) ……trang…..</w:t>
            </w:r>
          </w:p>
          <w:p w:rsidR="00CA60E7" w:rsidRPr="00CA60E7" w:rsidRDefault="00CA60E7" w:rsidP="00CA60E7">
            <w:pPr>
              <w:spacing w:line="312" w:lineRule="auto"/>
              <w:ind w:left="360"/>
            </w:pPr>
            <w:r>
              <w:t xml:space="preserve">2. </w:t>
            </w:r>
            <w:r w:rsidRPr="00CA60E7">
              <w:t>Kiến thức chính tả cần phân biệt</w:t>
            </w:r>
          </w:p>
        </w:tc>
        <w:tc>
          <w:tcPr>
            <w:tcW w:w="3546" w:type="dxa"/>
          </w:tcPr>
          <w:p w:rsidR="00CA60E7" w:rsidRPr="00CA60E7" w:rsidRDefault="00CA60E7" w:rsidP="00CA60E7">
            <w:pPr>
              <w:spacing w:line="312" w:lineRule="auto"/>
            </w:pPr>
            <w:r w:rsidRPr="00CA60E7">
              <w:t>1.Từ:</w:t>
            </w:r>
            <w:r w:rsidR="000058DB">
              <w:t xml:space="preserve"> </w:t>
            </w:r>
          </w:p>
          <w:p w:rsidR="00CA60E7" w:rsidRPr="00CA60E7" w:rsidRDefault="00CA60E7" w:rsidP="00CA60E7">
            <w:pPr>
              <w:spacing w:line="312" w:lineRule="auto"/>
            </w:pPr>
            <w:r w:rsidRPr="00CA60E7">
              <w:t xml:space="preserve">2. Câu: </w:t>
            </w:r>
          </w:p>
          <w:p w:rsidR="00CA60E7" w:rsidRPr="00CA60E7" w:rsidRDefault="00CA60E7" w:rsidP="00CA60E7">
            <w:pPr>
              <w:spacing w:line="312" w:lineRule="auto"/>
            </w:pPr>
          </w:p>
        </w:tc>
        <w:tc>
          <w:tcPr>
            <w:tcW w:w="3684" w:type="dxa"/>
          </w:tcPr>
          <w:p w:rsidR="00CA60E7" w:rsidRPr="00CA60E7" w:rsidRDefault="00CA60E7" w:rsidP="00CA60E7">
            <w:pPr>
              <w:spacing w:line="312" w:lineRule="auto"/>
            </w:pPr>
            <w:r w:rsidRPr="00CA60E7">
              <w:t>1. Đề …..</w:t>
            </w:r>
          </w:p>
          <w:p w:rsidR="00CA60E7" w:rsidRDefault="00CA60E7" w:rsidP="00CA60E7">
            <w:pPr>
              <w:spacing w:line="312" w:lineRule="auto"/>
            </w:pPr>
            <w:r w:rsidRPr="00CA60E7">
              <w:t xml:space="preserve">2. </w:t>
            </w:r>
            <w:r w:rsidR="009C5212">
              <w:t>Lưu ý lớp 1 ( các dạng bài về viết câu, viết câu theo ND tranh.... TTCM ghi tên dạng cụ thể)</w:t>
            </w:r>
          </w:p>
          <w:p w:rsidR="009C5212" w:rsidRPr="00CA60E7" w:rsidRDefault="009C5212" w:rsidP="00CA60E7">
            <w:pPr>
              <w:spacing w:line="312" w:lineRule="auto"/>
            </w:pPr>
            <w:r>
              <w:t>Các khối còn lại nêu 1 số dạng bài TLV học trong học kì 2 khoảng 3 đề văn</w:t>
            </w:r>
          </w:p>
        </w:tc>
      </w:tr>
    </w:tbl>
    <w:p w:rsidR="00FD66FA" w:rsidRPr="00FD66FA" w:rsidRDefault="00FD66FA" w:rsidP="00CA60E7">
      <w:pPr>
        <w:spacing w:line="312" w:lineRule="auto"/>
        <w:ind w:left="720"/>
        <w:jc w:val="both"/>
        <w:rPr>
          <w:b/>
          <w:sz w:val="12"/>
        </w:rPr>
      </w:pPr>
    </w:p>
    <w:p w:rsidR="001035BD" w:rsidRDefault="00CA60E7" w:rsidP="00CA60E7">
      <w:pPr>
        <w:spacing w:line="312" w:lineRule="auto"/>
        <w:ind w:left="720"/>
        <w:jc w:val="both"/>
        <w:rPr>
          <w:b/>
        </w:rPr>
      </w:pPr>
      <w:r w:rsidRPr="00CA60E7">
        <w:rPr>
          <w:b/>
        </w:rPr>
        <w:t>2.</w:t>
      </w:r>
      <w:r>
        <w:rPr>
          <w:b/>
        </w:rPr>
        <w:t xml:space="preserve"> </w:t>
      </w:r>
      <w:r w:rsidR="00FD66FA">
        <w:rPr>
          <w:b/>
        </w:rPr>
        <w:t xml:space="preserve">Môn </w:t>
      </w:r>
      <w:r>
        <w:rPr>
          <w:b/>
        </w:rPr>
        <w:t xml:space="preserve">Toán: </w:t>
      </w:r>
    </w:p>
    <w:tbl>
      <w:tblPr>
        <w:tblStyle w:val="TableGrid"/>
        <w:tblW w:w="14459" w:type="dxa"/>
        <w:tblInd w:w="108" w:type="dxa"/>
        <w:tblLook w:val="04A0" w:firstRow="1" w:lastRow="0" w:firstColumn="1" w:lastColumn="0" w:noHBand="0" w:noVBand="1"/>
      </w:tblPr>
      <w:tblGrid>
        <w:gridCol w:w="3432"/>
        <w:gridCol w:w="3048"/>
        <w:gridCol w:w="2025"/>
        <w:gridCol w:w="2925"/>
        <w:gridCol w:w="3029"/>
      </w:tblGrid>
      <w:tr w:rsidR="000058DB" w:rsidTr="00FD66FA">
        <w:trPr>
          <w:trHeight w:val="425"/>
        </w:trPr>
        <w:tc>
          <w:tcPr>
            <w:tcW w:w="3432" w:type="dxa"/>
          </w:tcPr>
          <w:p w:rsidR="000058DB" w:rsidRDefault="000058DB" w:rsidP="00253FA7">
            <w:pPr>
              <w:spacing w:line="312" w:lineRule="auto"/>
              <w:jc w:val="center"/>
              <w:rPr>
                <w:b/>
              </w:rPr>
            </w:pPr>
            <w:r>
              <w:rPr>
                <w:b/>
              </w:rPr>
              <w:t>Số học</w:t>
            </w:r>
          </w:p>
        </w:tc>
        <w:tc>
          <w:tcPr>
            <w:tcW w:w="3048" w:type="dxa"/>
          </w:tcPr>
          <w:p w:rsidR="000058DB" w:rsidRDefault="000058DB" w:rsidP="00253FA7">
            <w:pPr>
              <w:spacing w:line="312" w:lineRule="auto"/>
              <w:jc w:val="center"/>
              <w:rPr>
                <w:b/>
              </w:rPr>
            </w:pPr>
            <w:r>
              <w:rPr>
                <w:b/>
              </w:rPr>
              <w:t>Phép tính</w:t>
            </w:r>
          </w:p>
        </w:tc>
        <w:tc>
          <w:tcPr>
            <w:tcW w:w="2025" w:type="dxa"/>
          </w:tcPr>
          <w:p w:rsidR="000058DB" w:rsidRDefault="000058DB" w:rsidP="00253FA7">
            <w:pPr>
              <w:spacing w:line="312" w:lineRule="auto"/>
              <w:jc w:val="center"/>
              <w:rPr>
                <w:b/>
              </w:rPr>
            </w:pPr>
            <w:r>
              <w:rPr>
                <w:b/>
              </w:rPr>
              <w:t>Đại lượng</w:t>
            </w:r>
          </w:p>
        </w:tc>
        <w:tc>
          <w:tcPr>
            <w:tcW w:w="2925" w:type="dxa"/>
          </w:tcPr>
          <w:p w:rsidR="000058DB" w:rsidRDefault="000058DB" w:rsidP="00253FA7">
            <w:pPr>
              <w:spacing w:line="312" w:lineRule="auto"/>
              <w:jc w:val="center"/>
              <w:rPr>
                <w:b/>
              </w:rPr>
            </w:pPr>
            <w:r>
              <w:rPr>
                <w:b/>
              </w:rPr>
              <w:t xml:space="preserve">Hình học </w:t>
            </w:r>
          </w:p>
        </w:tc>
        <w:tc>
          <w:tcPr>
            <w:tcW w:w="3029" w:type="dxa"/>
          </w:tcPr>
          <w:p w:rsidR="000058DB" w:rsidRDefault="000058DB" w:rsidP="00253FA7">
            <w:pPr>
              <w:spacing w:line="312" w:lineRule="auto"/>
              <w:jc w:val="center"/>
              <w:rPr>
                <w:b/>
              </w:rPr>
            </w:pPr>
            <w:r>
              <w:rPr>
                <w:b/>
              </w:rPr>
              <w:t>Giải toán</w:t>
            </w:r>
          </w:p>
        </w:tc>
      </w:tr>
      <w:tr w:rsidR="000058DB" w:rsidRPr="00CA60E7" w:rsidTr="00FD66FA">
        <w:trPr>
          <w:trHeight w:val="1048"/>
        </w:trPr>
        <w:tc>
          <w:tcPr>
            <w:tcW w:w="3432" w:type="dxa"/>
          </w:tcPr>
          <w:p w:rsidR="000058DB" w:rsidRDefault="000058DB" w:rsidP="00253FA7">
            <w:pPr>
              <w:spacing w:line="312" w:lineRule="auto"/>
            </w:pPr>
            <w:r>
              <w:t>Đọc</w:t>
            </w:r>
          </w:p>
          <w:p w:rsidR="000058DB" w:rsidRDefault="000058DB" w:rsidP="00253FA7">
            <w:pPr>
              <w:spacing w:line="312" w:lineRule="auto"/>
            </w:pPr>
            <w:r>
              <w:t>Viết</w:t>
            </w:r>
          </w:p>
          <w:p w:rsidR="000058DB" w:rsidRPr="00CA60E7" w:rsidRDefault="000058DB" w:rsidP="00253FA7">
            <w:pPr>
              <w:spacing w:line="312" w:lineRule="auto"/>
            </w:pPr>
            <w:r>
              <w:t>Cấu tạo số</w:t>
            </w:r>
          </w:p>
        </w:tc>
        <w:tc>
          <w:tcPr>
            <w:tcW w:w="3048" w:type="dxa"/>
          </w:tcPr>
          <w:p w:rsidR="000058DB" w:rsidRDefault="000058DB" w:rsidP="000058DB">
            <w:pPr>
              <w:pStyle w:val="ListParagraph"/>
              <w:numPr>
                <w:ilvl w:val="0"/>
                <w:numId w:val="11"/>
              </w:numPr>
              <w:spacing w:line="312" w:lineRule="auto"/>
            </w:pPr>
            <w:r>
              <w:t>Cộng</w:t>
            </w:r>
          </w:p>
          <w:p w:rsidR="000058DB" w:rsidRDefault="000058DB" w:rsidP="000058DB">
            <w:pPr>
              <w:pStyle w:val="ListParagraph"/>
              <w:numPr>
                <w:ilvl w:val="0"/>
                <w:numId w:val="11"/>
              </w:numPr>
              <w:spacing w:line="312" w:lineRule="auto"/>
            </w:pPr>
            <w:r>
              <w:t>Trừ</w:t>
            </w:r>
          </w:p>
          <w:p w:rsidR="000058DB" w:rsidRDefault="000058DB" w:rsidP="000058DB">
            <w:pPr>
              <w:pStyle w:val="ListParagraph"/>
              <w:numPr>
                <w:ilvl w:val="0"/>
                <w:numId w:val="11"/>
              </w:numPr>
              <w:spacing w:line="312" w:lineRule="auto"/>
            </w:pPr>
            <w:r>
              <w:t xml:space="preserve">Nhân </w:t>
            </w:r>
          </w:p>
          <w:p w:rsidR="000058DB" w:rsidRDefault="000058DB" w:rsidP="000058DB">
            <w:pPr>
              <w:pStyle w:val="ListParagraph"/>
              <w:numPr>
                <w:ilvl w:val="0"/>
                <w:numId w:val="11"/>
              </w:numPr>
              <w:spacing w:line="312" w:lineRule="auto"/>
            </w:pPr>
            <w:r>
              <w:t>Chia</w:t>
            </w:r>
          </w:p>
          <w:p w:rsidR="000058DB" w:rsidRPr="00CA60E7" w:rsidRDefault="000058DB" w:rsidP="000058DB">
            <w:pPr>
              <w:pStyle w:val="ListParagraph"/>
              <w:numPr>
                <w:ilvl w:val="0"/>
                <w:numId w:val="11"/>
              </w:numPr>
              <w:spacing w:line="312" w:lineRule="auto"/>
            </w:pPr>
            <w:r>
              <w:t>Biểu thức</w:t>
            </w:r>
          </w:p>
        </w:tc>
        <w:tc>
          <w:tcPr>
            <w:tcW w:w="2025" w:type="dxa"/>
          </w:tcPr>
          <w:p w:rsidR="000058DB" w:rsidRPr="00CA60E7" w:rsidRDefault="000058DB" w:rsidP="00253FA7">
            <w:pPr>
              <w:spacing w:line="312" w:lineRule="auto"/>
            </w:pPr>
            <w:r w:rsidRPr="00CA60E7">
              <w:t>1.Từ:</w:t>
            </w:r>
          </w:p>
          <w:p w:rsidR="000058DB" w:rsidRPr="00CA60E7" w:rsidRDefault="000058DB" w:rsidP="00253FA7">
            <w:pPr>
              <w:spacing w:line="312" w:lineRule="auto"/>
            </w:pPr>
            <w:r w:rsidRPr="00CA60E7">
              <w:t xml:space="preserve">2. Câu: </w:t>
            </w:r>
          </w:p>
          <w:p w:rsidR="000058DB" w:rsidRPr="00CA60E7" w:rsidRDefault="000058DB" w:rsidP="00253FA7">
            <w:pPr>
              <w:spacing w:line="312" w:lineRule="auto"/>
            </w:pPr>
          </w:p>
        </w:tc>
        <w:tc>
          <w:tcPr>
            <w:tcW w:w="2925" w:type="dxa"/>
          </w:tcPr>
          <w:p w:rsidR="000058DB" w:rsidRDefault="000058DB" w:rsidP="000058DB">
            <w:pPr>
              <w:spacing w:line="312" w:lineRule="auto"/>
            </w:pPr>
            <w:r>
              <w:t>1. Đến hình</w:t>
            </w:r>
          </w:p>
          <w:p w:rsidR="000058DB" w:rsidRPr="00CA60E7" w:rsidRDefault="000058DB" w:rsidP="000058DB">
            <w:pPr>
              <w:spacing w:line="312" w:lineRule="auto"/>
            </w:pPr>
            <w:r>
              <w:t>2. Bài toán liên quan</w:t>
            </w:r>
          </w:p>
          <w:p w:rsidR="000058DB" w:rsidRPr="00CA60E7" w:rsidRDefault="000058DB" w:rsidP="00253FA7">
            <w:pPr>
              <w:spacing w:line="312" w:lineRule="auto"/>
            </w:pPr>
          </w:p>
        </w:tc>
        <w:tc>
          <w:tcPr>
            <w:tcW w:w="3029" w:type="dxa"/>
          </w:tcPr>
          <w:p w:rsidR="000058DB" w:rsidRPr="00CA60E7" w:rsidRDefault="000058DB" w:rsidP="00253FA7">
            <w:pPr>
              <w:spacing w:line="312" w:lineRule="auto"/>
            </w:pPr>
            <w:r>
              <w:t xml:space="preserve">Tên dạng bài </w:t>
            </w:r>
          </w:p>
        </w:tc>
      </w:tr>
    </w:tbl>
    <w:p w:rsidR="000058DB" w:rsidRPr="00CA60E7" w:rsidRDefault="000058DB" w:rsidP="000058DB">
      <w:pPr>
        <w:spacing w:line="312" w:lineRule="auto"/>
        <w:jc w:val="both"/>
        <w:rPr>
          <w:b/>
        </w:rPr>
      </w:pPr>
    </w:p>
    <w:sectPr w:rsidR="000058DB" w:rsidRPr="00CA60E7" w:rsidSect="00841D20">
      <w:pgSz w:w="16840" w:h="11907" w:orient="landscape" w:code="9"/>
      <w:pgMar w:top="850" w:right="1138" w:bottom="567"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284" w:rsidRDefault="00C67284" w:rsidP="000058DB">
      <w:r>
        <w:separator/>
      </w:r>
    </w:p>
  </w:endnote>
  <w:endnote w:type="continuationSeparator" w:id="0">
    <w:p w:rsidR="00C67284" w:rsidRDefault="00C67284" w:rsidP="0000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284" w:rsidRDefault="00C67284" w:rsidP="000058DB">
      <w:r>
        <w:separator/>
      </w:r>
    </w:p>
  </w:footnote>
  <w:footnote w:type="continuationSeparator" w:id="0">
    <w:p w:rsidR="00C67284" w:rsidRDefault="00C67284" w:rsidP="00005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0304"/>
    <w:multiLevelType w:val="hybridMultilevel"/>
    <w:tmpl w:val="74E4E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40A2A"/>
    <w:multiLevelType w:val="hybridMultilevel"/>
    <w:tmpl w:val="388C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56F7E"/>
    <w:multiLevelType w:val="hybridMultilevel"/>
    <w:tmpl w:val="B9A801E0"/>
    <w:lvl w:ilvl="0" w:tplc="9EB05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C10F28"/>
    <w:multiLevelType w:val="hybridMultilevel"/>
    <w:tmpl w:val="E4C4B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D47FE5"/>
    <w:multiLevelType w:val="hybridMultilevel"/>
    <w:tmpl w:val="0038E1A2"/>
    <w:lvl w:ilvl="0" w:tplc="A9D0FC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E348C8"/>
    <w:multiLevelType w:val="hybridMultilevel"/>
    <w:tmpl w:val="97181CC0"/>
    <w:lvl w:ilvl="0" w:tplc="76B8E0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54532C25"/>
    <w:multiLevelType w:val="hybridMultilevel"/>
    <w:tmpl w:val="0C6E1336"/>
    <w:lvl w:ilvl="0" w:tplc="814471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568C0EB6"/>
    <w:multiLevelType w:val="hybridMultilevel"/>
    <w:tmpl w:val="AD3C471E"/>
    <w:lvl w:ilvl="0" w:tplc="AA5291F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7D774C"/>
    <w:multiLevelType w:val="hybridMultilevel"/>
    <w:tmpl w:val="35903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F07702"/>
    <w:multiLevelType w:val="hybridMultilevel"/>
    <w:tmpl w:val="95CE7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7E550A"/>
    <w:multiLevelType w:val="hybridMultilevel"/>
    <w:tmpl w:val="DF8A4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920482"/>
    <w:multiLevelType w:val="hybridMultilevel"/>
    <w:tmpl w:val="66D8C2CA"/>
    <w:lvl w:ilvl="0" w:tplc="0B4832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A7B07D1"/>
    <w:multiLevelType w:val="hybridMultilevel"/>
    <w:tmpl w:val="A2DE96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5"/>
  </w:num>
  <w:num w:numId="5">
    <w:abstractNumId w:val="4"/>
  </w:num>
  <w:num w:numId="6">
    <w:abstractNumId w:val="1"/>
  </w:num>
  <w:num w:numId="7">
    <w:abstractNumId w:val="8"/>
  </w:num>
  <w:num w:numId="8">
    <w:abstractNumId w:val="10"/>
  </w:num>
  <w:num w:numId="9">
    <w:abstractNumId w:val="9"/>
  </w:num>
  <w:num w:numId="10">
    <w:abstractNumId w:val="7"/>
  </w:num>
  <w:num w:numId="11">
    <w:abstractNumId w:val="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F80"/>
    <w:rsid w:val="000058DB"/>
    <w:rsid w:val="00025F80"/>
    <w:rsid w:val="00044462"/>
    <w:rsid w:val="00093EC8"/>
    <w:rsid w:val="000A1F22"/>
    <w:rsid w:val="000A79CF"/>
    <w:rsid w:val="000C38FA"/>
    <w:rsid w:val="000E14D0"/>
    <w:rsid w:val="000E7DE8"/>
    <w:rsid w:val="000F147B"/>
    <w:rsid w:val="001005AE"/>
    <w:rsid w:val="001035BD"/>
    <w:rsid w:val="00110785"/>
    <w:rsid w:val="001136A3"/>
    <w:rsid w:val="00140C55"/>
    <w:rsid w:val="00177599"/>
    <w:rsid w:val="00185C15"/>
    <w:rsid w:val="001E0D00"/>
    <w:rsid w:val="00201BED"/>
    <w:rsid w:val="00205134"/>
    <w:rsid w:val="00233404"/>
    <w:rsid w:val="002551D6"/>
    <w:rsid w:val="002C1FE3"/>
    <w:rsid w:val="0031614C"/>
    <w:rsid w:val="00331518"/>
    <w:rsid w:val="00343F4D"/>
    <w:rsid w:val="00360B13"/>
    <w:rsid w:val="00394F0E"/>
    <w:rsid w:val="003A2447"/>
    <w:rsid w:val="003B3FE6"/>
    <w:rsid w:val="003C7C53"/>
    <w:rsid w:val="003E0145"/>
    <w:rsid w:val="003E6249"/>
    <w:rsid w:val="003F59BD"/>
    <w:rsid w:val="00403677"/>
    <w:rsid w:val="00412879"/>
    <w:rsid w:val="00473BD1"/>
    <w:rsid w:val="00477771"/>
    <w:rsid w:val="00490AA5"/>
    <w:rsid w:val="004B2933"/>
    <w:rsid w:val="004E5CD4"/>
    <w:rsid w:val="00582C73"/>
    <w:rsid w:val="005A55AA"/>
    <w:rsid w:val="005A7EE9"/>
    <w:rsid w:val="005E5449"/>
    <w:rsid w:val="0062339E"/>
    <w:rsid w:val="00646D72"/>
    <w:rsid w:val="00697A53"/>
    <w:rsid w:val="006B7161"/>
    <w:rsid w:val="006C453E"/>
    <w:rsid w:val="00766366"/>
    <w:rsid w:val="0079383D"/>
    <w:rsid w:val="0079474A"/>
    <w:rsid w:val="007C3369"/>
    <w:rsid w:val="007C365B"/>
    <w:rsid w:val="00841D20"/>
    <w:rsid w:val="008471E0"/>
    <w:rsid w:val="0088155F"/>
    <w:rsid w:val="008D2E2B"/>
    <w:rsid w:val="008E23E1"/>
    <w:rsid w:val="00930046"/>
    <w:rsid w:val="00950EA3"/>
    <w:rsid w:val="0099766B"/>
    <w:rsid w:val="009C5212"/>
    <w:rsid w:val="009D6E19"/>
    <w:rsid w:val="009E569D"/>
    <w:rsid w:val="009F4994"/>
    <w:rsid w:val="00A13E7F"/>
    <w:rsid w:val="00A3433B"/>
    <w:rsid w:val="00A37D9D"/>
    <w:rsid w:val="00A746FB"/>
    <w:rsid w:val="00AB49B6"/>
    <w:rsid w:val="00AC4DCF"/>
    <w:rsid w:val="00B10F3F"/>
    <w:rsid w:val="00B261D5"/>
    <w:rsid w:val="00B325D2"/>
    <w:rsid w:val="00B4309E"/>
    <w:rsid w:val="00B53136"/>
    <w:rsid w:val="00B56F9A"/>
    <w:rsid w:val="00B5713D"/>
    <w:rsid w:val="00B630E7"/>
    <w:rsid w:val="00B84050"/>
    <w:rsid w:val="00BA705E"/>
    <w:rsid w:val="00BD1B73"/>
    <w:rsid w:val="00BD65D0"/>
    <w:rsid w:val="00BF2A65"/>
    <w:rsid w:val="00C06410"/>
    <w:rsid w:val="00C34A67"/>
    <w:rsid w:val="00C67284"/>
    <w:rsid w:val="00CA60E7"/>
    <w:rsid w:val="00D67A04"/>
    <w:rsid w:val="00D80CC6"/>
    <w:rsid w:val="00DD630F"/>
    <w:rsid w:val="00E038D8"/>
    <w:rsid w:val="00E279C6"/>
    <w:rsid w:val="00E700E7"/>
    <w:rsid w:val="00E90D42"/>
    <w:rsid w:val="00F11623"/>
    <w:rsid w:val="00F14272"/>
    <w:rsid w:val="00F31769"/>
    <w:rsid w:val="00F34954"/>
    <w:rsid w:val="00F404B3"/>
    <w:rsid w:val="00F607F8"/>
    <w:rsid w:val="00F820C0"/>
    <w:rsid w:val="00FB63A3"/>
    <w:rsid w:val="00FD66BC"/>
    <w:rsid w:val="00FD66FA"/>
    <w:rsid w:val="00FE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55F"/>
    <w:pPr>
      <w:spacing w:line="240" w:lineRule="auto"/>
    </w:pPr>
    <w:rPr>
      <w:rFonts w:eastAsia="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55F"/>
    <w:pPr>
      <w:ind w:left="720"/>
      <w:contextualSpacing/>
    </w:pPr>
  </w:style>
  <w:style w:type="character" w:customStyle="1" w:styleId="apple-converted-space">
    <w:name w:val="apple-converted-space"/>
    <w:basedOn w:val="DefaultParagraphFont"/>
    <w:rsid w:val="00930046"/>
  </w:style>
  <w:style w:type="table" w:styleId="TableGrid">
    <w:name w:val="Table Grid"/>
    <w:basedOn w:val="TableNormal"/>
    <w:uiPriority w:val="59"/>
    <w:rsid w:val="001035B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58DB"/>
    <w:pPr>
      <w:tabs>
        <w:tab w:val="center" w:pos="4680"/>
        <w:tab w:val="right" w:pos="9360"/>
      </w:tabs>
    </w:pPr>
  </w:style>
  <w:style w:type="character" w:customStyle="1" w:styleId="HeaderChar">
    <w:name w:val="Header Char"/>
    <w:basedOn w:val="DefaultParagraphFont"/>
    <w:link w:val="Header"/>
    <w:uiPriority w:val="99"/>
    <w:rsid w:val="000058DB"/>
    <w:rPr>
      <w:rFonts w:eastAsia="Times New Roman"/>
      <w:szCs w:val="28"/>
    </w:rPr>
  </w:style>
  <w:style w:type="paragraph" w:styleId="Footer">
    <w:name w:val="footer"/>
    <w:basedOn w:val="Normal"/>
    <w:link w:val="FooterChar"/>
    <w:uiPriority w:val="99"/>
    <w:unhideWhenUsed/>
    <w:rsid w:val="000058DB"/>
    <w:pPr>
      <w:tabs>
        <w:tab w:val="center" w:pos="4680"/>
        <w:tab w:val="right" w:pos="9360"/>
      </w:tabs>
    </w:pPr>
  </w:style>
  <w:style w:type="character" w:customStyle="1" w:styleId="FooterChar">
    <w:name w:val="Footer Char"/>
    <w:basedOn w:val="DefaultParagraphFont"/>
    <w:link w:val="Footer"/>
    <w:uiPriority w:val="99"/>
    <w:rsid w:val="000058DB"/>
    <w:rPr>
      <w:rFonts w:eastAsia="Times New Roman"/>
      <w:szCs w:val="28"/>
    </w:rPr>
  </w:style>
  <w:style w:type="paragraph" w:styleId="NormalWeb">
    <w:name w:val="Normal (Web)"/>
    <w:basedOn w:val="Normal"/>
    <w:uiPriority w:val="99"/>
    <w:unhideWhenUsed/>
    <w:rsid w:val="003F59BD"/>
    <w:pPr>
      <w:spacing w:before="100" w:beforeAutospacing="1" w:after="100" w:afterAutospacing="1"/>
    </w:pPr>
    <w:rPr>
      <w:sz w:val="24"/>
      <w:szCs w:val="24"/>
    </w:rPr>
  </w:style>
  <w:style w:type="character" w:styleId="Strong">
    <w:name w:val="Strong"/>
    <w:basedOn w:val="DefaultParagraphFont"/>
    <w:uiPriority w:val="22"/>
    <w:qFormat/>
    <w:rsid w:val="003F59BD"/>
    <w:rPr>
      <w:b/>
      <w:bCs/>
    </w:rPr>
  </w:style>
  <w:style w:type="character" w:styleId="Emphasis">
    <w:name w:val="Emphasis"/>
    <w:basedOn w:val="DefaultParagraphFont"/>
    <w:uiPriority w:val="20"/>
    <w:qFormat/>
    <w:rsid w:val="003F59BD"/>
    <w:rPr>
      <w:i/>
      <w:iCs/>
    </w:rPr>
  </w:style>
  <w:style w:type="character" w:styleId="Hyperlink">
    <w:name w:val="Hyperlink"/>
    <w:basedOn w:val="DefaultParagraphFont"/>
    <w:uiPriority w:val="99"/>
    <w:unhideWhenUsed/>
    <w:rsid w:val="003F59BD"/>
    <w:rPr>
      <w:color w:val="0000FF"/>
      <w:u w:val="single"/>
    </w:rPr>
  </w:style>
  <w:style w:type="paragraph" w:styleId="BalloonText">
    <w:name w:val="Balloon Text"/>
    <w:basedOn w:val="Normal"/>
    <w:link w:val="BalloonTextChar"/>
    <w:uiPriority w:val="99"/>
    <w:semiHidden/>
    <w:unhideWhenUsed/>
    <w:rsid w:val="004E5CD4"/>
    <w:rPr>
      <w:rFonts w:ascii="Tahoma" w:hAnsi="Tahoma" w:cs="Tahoma"/>
      <w:sz w:val="16"/>
      <w:szCs w:val="16"/>
    </w:rPr>
  </w:style>
  <w:style w:type="character" w:customStyle="1" w:styleId="BalloonTextChar">
    <w:name w:val="Balloon Text Char"/>
    <w:basedOn w:val="DefaultParagraphFont"/>
    <w:link w:val="BalloonText"/>
    <w:uiPriority w:val="99"/>
    <w:semiHidden/>
    <w:rsid w:val="004E5CD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55F"/>
    <w:pPr>
      <w:spacing w:line="240" w:lineRule="auto"/>
    </w:pPr>
    <w:rPr>
      <w:rFonts w:eastAsia="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55F"/>
    <w:pPr>
      <w:ind w:left="720"/>
      <w:contextualSpacing/>
    </w:pPr>
  </w:style>
  <w:style w:type="character" w:customStyle="1" w:styleId="apple-converted-space">
    <w:name w:val="apple-converted-space"/>
    <w:basedOn w:val="DefaultParagraphFont"/>
    <w:rsid w:val="00930046"/>
  </w:style>
  <w:style w:type="table" w:styleId="TableGrid">
    <w:name w:val="Table Grid"/>
    <w:basedOn w:val="TableNormal"/>
    <w:uiPriority w:val="59"/>
    <w:rsid w:val="001035B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58DB"/>
    <w:pPr>
      <w:tabs>
        <w:tab w:val="center" w:pos="4680"/>
        <w:tab w:val="right" w:pos="9360"/>
      </w:tabs>
    </w:pPr>
  </w:style>
  <w:style w:type="character" w:customStyle="1" w:styleId="HeaderChar">
    <w:name w:val="Header Char"/>
    <w:basedOn w:val="DefaultParagraphFont"/>
    <w:link w:val="Header"/>
    <w:uiPriority w:val="99"/>
    <w:rsid w:val="000058DB"/>
    <w:rPr>
      <w:rFonts w:eastAsia="Times New Roman"/>
      <w:szCs w:val="28"/>
    </w:rPr>
  </w:style>
  <w:style w:type="paragraph" w:styleId="Footer">
    <w:name w:val="footer"/>
    <w:basedOn w:val="Normal"/>
    <w:link w:val="FooterChar"/>
    <w:uiPriority w:val="99"/>
    <w:unhideWhenUsed/>
    <w:rsid w:val="000058DB"/>
    <w:pPr>
      <w:tabs>
        <w:tab w:val="center" w:pos="4680"/>
        <w:tab w:val="right" w:pos="9360"/>
      </w:tabs>
    </w:pPr>
  </w:style>
  <w:style w:type="character" w:customStyle="1" w:styleId="FooterChar">
    <w:name w:val="Footer Char"/>
    <w:basedOn w:val="DefaultParagraphFont"/>
    <w:link w:val="Footer"/>
    <w:uiPriority w:val="99"/>
    <w:rsid w:val="000058DB"/>
    <w:rPr>
      <w:rFonts w:eastAsia="Times New Roman"/>
      <w:szCs w:val="28"/>
    </w:rPr>
  </w:style>
  <w:style w:type="paragraph" w:styleId="NormalWeb">
    <w:name w:val="Normal (Web)"/>
    <w:basedOn w:val="Normal"/>
    <w:uiPriority w:val="99"/>
    <w:unhideWhenUsed/>
    <w:rsid w:val="003F59BD"/>
    <w:pPr>
      <w:spacing w:before="100" w:beforeAutospacing="1" w:after="100" w:afterAutospacing="1"/>
    </w:pPr>
    <w:rPr>
      <w:sz w:val="24"/>
      <w:szCs w:val="24"/>
    </w:rPr>
  </w:style>
  <w:style w:type="character" w:styleId="Strong">
    <w:name w:val="Strong"/>
    <w:basedOn w:val="DefaultParagraphFont"/>
    <w:uiPriority w:val="22"/>
    <w:qFormat/>
    <w:rsid w:val="003F59BD"/>
    <w:rPr>
      <w:b/>
      <w:bCs/>
    </w:rPr>
  </w:style>
  <w:style w:type="character" w:styleId="Emphasis">
    <w:name w:val="Emphasis"/>
    <w:basedOn w:val="DefaultParagraphFont"/>
    <w:uiPriority w:val="20"/>
    <w:qFormat/>
    <w:rsid w:val="003F59BD"/>
    <w:rPr>
      <w:i/>
      <w:iCs/>
    </w:rPr>
  </w:style>
  <w:style w:type="character" w:styleId="Hyperlink">
    <w:name w:val="Hyperlink"/>
    <w:basedOn w:val="DefaultParagraphFont"/>
    <w:uiPriority w:val="99"/>
    <w:unhideWhenUsed/>
    <w:rsid w:val="003F59BD"/>
    <w:rPr>
      <w:color w:val="0000FF"/>
      <w:u w:val="single"/>
    </w:rPr>
  </w:style>
  <w:style w:type="paragraph" w:styleId="BalloonText">
    <w:name w:val="Balloon Text"/>
    <w:basedOn w:val="Normal"/>
    <w:link w:val="BalloonTextChar"/>
    <w:uiPriority w:val="99"/>
    <w:semiHidden/>
    <w:unhideWhenUsed/>
    <w:rsid w:val="004E5CD4"/>
    <w:rPr>
      <w:rFonts w:ascii="Tahoma" w:hAnsi="Tahoma" w:cs="Tahoma"/>
      <w:sz w:val="16"/>
      <w:szCs w:val="16"/>
    </w:rPr>
  </w:style>
  <w:style w:type="character" w:customStyle="1" w:styleId="BalloonTextChar">
    <w:name w:val="Balloon Text Char"/>
    <w:basedOn w:val="DefaultParagraphFont"/>
    <w:link w:val="BalloonText"/>
    <w:uiPriority w:val="99"/>
    <w:semiHidden/>
    <w:rsid w:val="004E5C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5381">
      <w:bodyDiv w:val="1"/>
      <w:marLeft w:val="0"/>
      <w:marRight w:val="0"/>
      <w:marTop w:val="0"/>
      <w:marBottom w:val="0"/>
      <w:divBdr>
        <w:top w:val="none" w:sz="0" w:space="0" w:color="auto"/>
        <w:left w:val="none" w:sz="0" w:space="0" w:color="auto"/>
        <w:bottom w:val="none" w:sz="0" w:space="0" w:color="auto"/>
        <w:right w:val="none" w:sz="0" w:space="0" w:color="auto"/>
      </w:divBdr>
    </w:div>
    <w:div w:id="204029091">
      <w:bodyDiv w:val="1"/>
      <w:marLeft w:val="0"/>
      <w:marRight w:val="0"/>
      <w:marTop w:val="0"/>
      <w:marBottom w:val="0"/>
      <w:divBdr>
        <w:top w:val="none" w:sz="0" w:space="0" w:color="auto"/>
        <w:left w:val="none" w:sz="0" w:space="0" w:color="auto"/>
        <w:bottom w:val="none" w:sz="0" w:space="0" w:color="auto"/>
        <w:right w:val="none" w:sz="0" w:space="0" w:color="auto"/>
      </w:divBdr>
    </w:div>
    <w:div w:id="364869442">
      <w:bodyDiv w:val="1"/>
      <w:marLeft w:val="0"/>
      <w:marRight w:val="0"/>
      <w:marTop w:val="0"/>
      <w:marBottom w:val="0"/>
      <w:divBdr>
        <w:top w:val="none" w:sz="0" w:space="0" w:color="auto"/>
        <w:left w:val="none" w:sz="0" w:space="0" w:color="auto"/>
        <w:bottom w:val="none" w:sz="0" w:space="0" w:color="auto"/>
        <w:right w:val="none" w:sz="0" w:space="0" w:color="auto"/>
      </w:divBdr>
    </w:div>
    <w:div w:id="1295910748">
      <w:bodyDiv w:val="1"/>
      <w:marLeft w:val="0"/>
      <w:marRight w:val="0"/>
      <w:marTop w:val="0"/>
      <w:marBottom w:val="0"/>
      <w:divBdr>
        <w:top w:val="none" w:sz="0" w:space="0" w:color="auto"/>
        <w:left w:val="none" w:sz="0" w:space="0" w:color="auto"/>
        <w:bottom w:val="none" w:sz="0" w:space="0" w:color="auto"/>
        <w:right w:val="none" w:sz="0" w:space="0" w:color="auto"/>
      </w:divBdr>
    </w:div>
    <w:div w:id="209139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huong8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783D6-0D46-434F-AA6F-BCD3ED2B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88</cp:revision>
  <cp:lastPrinted>2021-05-26T02:28:00Z</cp:lastPrinted>
  <dcterms:created xsi:type="dcterms:W3CDTF">2021-05-17T02:16:00Z</dcterms:created>
  <dcterms:modified xsi:type="dcterms:W3CDTF">2021-05-27T02:07:00Z</dcterms:modified>
</cp:coreProperties>
</file>