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02" w:rsidRPr="00737FD7" w:rsidRDefault="00E22102" w:rsidP="00E22102">
      <w:pPr>
        <w:spacing w:before="0" w:after="0" w:line="240" w:lineRule="auto"/>
        <w:rPr>
          <w:szCs w:val="26"/>
          <w:lang w:val="fr-FR"/>
        </w:rPr>
      </w:pPr>
      <w:r w:rsidRPr="00737FD7">
        <w:rPr>
          <w:szCs w:val="26"/>
          <w:lang w:val="fr-FR"/>
        </w:rPr>
        <w:t>Ngày soạn :</w:t>
      </w:r>
    </w:p>
    <w:p w:rsidR="00E22102" w:rsidRPr="00737FD7" w:rsidRDefault="00E22102" w:rsidP="00E22102">
      <w:pPr>
        <w:spacing w:before="0" w:after="0" w:line="240" w:lineRule="auto"/>
        <w:rPr>
          <w:szCs w:val="26"/>
          <w:lang w:val="fr-FR"/>
        </w:rPr>
      </w:pPr>
      <w:r w:rsidRPr="00737FD7">
        <w:rPr>
          <w:szCs w:val="26"/>
          <w:lang w:val="fr-FR"/>
        </w:rPr>
        <w:t>Ngày dạy :</w:t>
      </w:r>
    </w:p>
    <w:p w:rsidR="00E22102" w:rsidRPr="00737FD7" w:rsidRDefault="00E22102" w:rsidP="00E22102">
      <w:pPr>
        <w:spacing w:before="0" w:after="0" w:line="240" w:lineRule="auto"/>
        <w:jc w:val="center"/>
        <w:rPr>
          <w:b/>
          <w:szCs w:val="26"/>
          <w:lang w:val="it"/>
        </w:rPr>
      </w:pPr>
      <w:r w:rsidRPr="00737FD7">
        <w:rPr>
          <w:b/>
          <w:szCs w:val="26"/>
          <w:lang w:val="it"/>
        </w:rPr>
        <w:t>TIẾT</w:t>
      </w:r>
      <w:r>
        <w:rPr>
          <w:b/>
          <w:szCs w:val="26"/>
          <w:lang w:val="it"/>
        </w:rPr>
        <w:t xml:space="preserve"> 34</w:t>
      </w:r>
      <w:r w:rsidRPr="00737FD7">
        <w:rPr>
          <w:b/>
          <w:szCs w:val="26"/>
          <w:lang w:val="it"/>
        </w:rPr>
        <w:t xml:space="preserve"> : THUẬT NGỮ</w:t>
      </w:r>
    </w:p>
    <w:p w:rsidR="00E22102" w:rsidRPr="00737FD7" w:rsidRDefault="00E22102" w:rsidP="00E22102">
      <w:pPr>
        <w:spacing w:before="0" w:after="0" w:line="240" w:lineRule="auto"/>
        <w:jc w:val="both"/>
        <w:rPr>
          <w:szCs w:val="26"/>
          <w:lang w:val="it"/>
        </w:rPr>
      </w:pPr>
      <w:r w:rsidRPr="00737FD7">
        <w:rPr>
          <w:b/>
          <w:szCs w:val="26"/>
          <w:u w:val="single"/>
          <w:lang w:val="it"/>
        </w:rPr>
        <w:t xml:space="preserve">I. Mục tiêu cần đạt </w:t>
      </w:r>
      <w:r w:rsidRPr="00737FD7">
        <w:rPr>
          <w:szCs w:val="26"/>
          <w:lang w:val="it"/>
        </w:rPr>
        <w:t>: Qua bài học HS  có được:</w:t>
      </w:r>
    </w:p>
    <w:p w:rsidR="00E22102" w:rsidRPr="00737FD7" w:rsidRDefault="00E22102" w:rsidP="00E22102">
      <w:pPr>
        <w:spacing w:before="0" w:after="0" w:line="240" w:lineRule="auto"/>
        <w:jc w:val="both"/>
        <w:rPr>
          <w:szCs w:val="26"/>
          <w:lang w:val="it"/>
        </w:rPr>
      </w:pPr>
      <w:r w:rsidRPr="00737FD7">
        <w:rPr>
          <w:b/>
          <w:szCs w:val="26"/>
          <w:lang w:val="it"/>
        </w:rPr>
        <w:t>1. Kiến thức</w:t>
      </w:r>
      <w:r w:rsidRPr="00737FD7">
        <w:rPr>
          <w:szCs w:val="26"/>
          <w:lang w:val="it"/>
        </w:rPr>
        <w:t xml:space="preserve">: </w:t>
      </w:r>
    </w:p>
    <w:p w:rsidR="00E22102" w:rsidRPr="00737FD7" w:rsidRDefault="00E22102" w:rsidP="00E22102">
      <w:pPr>
        <w:spacing w:before="0" w:after="0" w:line="240" w:lineRule="auto"/>
        <w:jc w:val="both"/>
        <w:rPr>
          <w:szCs w:val="26"/>
          <w:lang w:val="it"/>
        </w:rPr>
      </w:pPr>
      <w:r w:rsidRPr="00737FD7">
        <w:rPr>
          <w:szCs w:val="26"/>
          <w:lang w:val="it"/>
        </w:rPr>
        <w:t xml:space="preserve">- Khái niệm thuật ngữ </w:t>
      </w:r>
    </w:p>
    <w:p w:rsidR="00E22102" w:rsidRPr="00737FD7" w:rsidRDefault="00E22102" w:rsidP="00E22102">
      <w:pPr>
        <w:spacing w:before="0" w:after="0" w:line="240" w:lineRule="auto"/>
        <w:jc w:val="both"/>
        <w:rPr>
          <w:szCs w:val="26"/>
          <w:lang w:val="it"/>
        </w:rPr>
      </w:pPr>
      <w:r w:rsidRPr="00737FD7">
        <w:rPr>
          <w:szCs w:val="26"/>
          <w:lang w:val="it"/>
        </w:rPr>
        <w:t>- Những đặc điểm  của thuật ngữ.</w:t>
      </w:r>
    </w:p>
    <w:p w:rsidR="00E22102" w:rsidRPr="00737FD7" w:rsidRDefault="00E22102" w:rsidP="00E22102">
      <w:pPr>
        <w:spacing w:before="0" w:after="0" w:line="240" w:lineRule="auto"/>
        <w:jc w:val="both"/>
        <w:rPr>
          <w:szCs w:val="26"/>
          <w:lang w:val="it"/>
        </w:rPr>
      </w:pPr>
      <w:r w:rsidRPr="00737FD7">
        <w:rPr>
          <w:b/>
          <w:szCs w:val="26"/>
          <w:lang w:val="it"/>
        </w:rPr>
        <w:t>2. Kỹ năng</w:t>
      </w:r>
      <w:r w:rsidRPr="00737FD7">
        <w:rPr>
          <w:szCs w:val="26"/>
          <w:lang w:val="it"/>
        </w:rPr>
        <w:t>: Tìm hiểu ý nghĩa của thuật ngữ trong từ ngữ</w:t>
      </w:r>
    </w:p>
    <w:p w:rsidR="00E22102" w:rsidRPr="00737FD7" w:rsidRDefault="00E22102" w:rsidP="00E22102">
      <w:pPr>
        <w:spacing w:before="0" w:after="0" w:line="240" w:lineRule="auto"/>
        <w:jc w:val="both"/>
        <w:rPr>
          <w:szCs w:val="26"/>
          <w:lang w:val="it"/>
        </w:rPr>
      </w:pPr>
      <w:r w:rsidRPr="00737FD7">
        <w:rPr>
          <w:szCs w:val="26"/>
          <w:lang w:val="it"/>
        </w:rPr>
        <w:t>- Sử dụng thuật ngữ trong quá trình đọc –hiểu tạo lập văn bản khoa học, công nghệ.</w:t>
      </w:r>
    </w:p>
    <w:p w:rsidR="00E22102" w:rsidRPr="00737FD7" w:rsidRDefault="00E22102" w:rsidP="00E22102">
      <w:pPr>
        <w:spacing w:before="0" w:after="0" w:line="240" w:lineRule="auto"/>
        <w:jc w:val="both"/>
        <w:rPr>
          <w:szCs w:val="26"/>
        </w:rPr>
      </w:pPr>
      <w:r w:rsidRPr="00737FD7">
        <w:rPr>
          <w:b/>
          <w:szCs w:val="26"/>
          <w:lang w:val="it"/>
        </w:rPr>
        <w:t>3. Thái độ</w:t>
      </w:r>
      <w:r w:rsidRPr="00737FD7">
        <w:rPr>
          <w:szCs w:val="26"/>
          <w:lang w:val="it"/>
        </w:rPr>
        <w:t>: Có ý th</w:t>
      </w:r>
      <w:r w:rsidRPr="00737FD7">
        <w:rPr>
          <w:szCs w:val="26"/>
          <w:lang w:val="vi-VN"/>
        </w:rPr>
        <w:t>ức sử dụng từ ngữ th</w:t>
      </w:r>
      <w:r w:rsidRPr="00737FD7">
        <w:rPr>
          <w:szCs w:val="26"/>
          <w:lang w:val="it"/>
        </w:rPr>
        <w:t>í</w:t>
      </w:r>
      <w:r w:rsidRPr="00737FD7">
        <w:rPr>
          <w:szCs w:val="26"/>
          <w:lang w:val="vi-VN"/>
        </w:rPr>
        <w:t>ch hợp</w:t>
      </w:r>
    </w:p>
    <w:p w:rsidR="00E22102" w:rsidRPr="00737FD7" w:rsidRDefault="00E22102" w:rsidP="00E22102">
      <w:pPr>
        <w:pStyle w:val="NormalWeb"/>
        <w:shd w:val="clear" w:color="auto" w:fill="FFFFFF"/>
        <w:spacing w:before="0" w:beforeAutospacing="0" w:after="0" w:afterAutospacing="0"/>
        <w:jc w:val="both"/>
        <w:textAlignment w:val="baseline"/>
        <w:rPr>
          <w:b/>
          <w:color w:val="000000"/>
          <w:sz w:val="26"/>
          <w:szCs w:val="26"/>
        </w:rPr>
      </w:pPr>
      <w:r w:rsidRPr="00737FD7">
        <w:rPr>
          <w:b/>
          <w:color w:val="000000"/>
          <w:sz w:val="26"/>
          <w:szCs w:val="26"/>
        </w:rPr>
        <w:t>4. Năng lực</w:t>
      </w:r>
    </w:p>
    <w:p w:rsidR="00E22102" w:rsidRPr="00737FD7" w:rsidRDefault="00E22102" w:rsidP="00E22102">
      <w:pPr>
        <w:pStyle w:val="NormalWeb"/>
        <w:shd w:val="clear" w:color="auto" w:fill="FFFFFF"/>
        <w:spacing w:before="0" w:beforeAutospacing="0" w:after="0" w:afterAutospacing="0"/>
        <w:jc w:val="both"/>
        <w:textAlignment w:val="baseline"/>
        <w:rPr>
          <w:color w:val="000000"/>
          <w:sz w:val="26"/>
          <w:szCs w:val="26"/>
        </w:rPr>
      </w:pPr>
      <w:r w:rsidRPr="00737FD7">
        <w:rPr>
          <w:b/>
          <w:color w:val="000000"/>
          <w:sz w:val="26"/>
          <w:szCs w:val="26"/>
        </w:rPr>
        <w:t xml:space="preserve">- Năng lực chung: </w:t>
      </w:r>
      <w:r w:rsidRPr="00737FD7">
        <w:rPr>
          <w:color w:val="000000"/>
          <w:sz w:val="26"/>
          <w:szCs w:val="26"/>
        </w:rPr>
        <w:t>Năng lực tự học</w:t>
      </w:r>
      <w:r w:rsidRPr="00737FD7">
        <w:rPr>
          <w:b/>
          <w:color w:val="000000"/>
          <w:sz w:val="26"/>
          <w:szCs w:val="26"/>
        </w:rPr>
        <w:t xml:space="preserve">; </w:t>
      </w:r>
      <w:r w:rsidRPr="00737FD7">
        <w:rPr>
          <w:color w:val="000000"/>
          <w:sz w:val="26"/>
          <w:szCs w:val="26"/>
        </w:rPr>
        <w:t>Năng lực tự giải quyết vấn đề và sáng tạo; Năng lực thẩm mỹ; Năng lực thể chất; Năng lực giao tiếp; Năng lực hợp tác; Năng lực công nghệ thông tin và truyền thông.</w:t>
      </w:r>
    </w:p>
    <w:p w:rsidR="00E22102" w:rsidRPr="00737FD7" w:rsidRDefault="00E22102" w:rsidP="00E22102">
      <w:pPr>
        <w:pStyle w:val="NormalWeb"/>
        <w:shd w:val="clear" w:color="auto" w:fill="FFFFFF"/>
        <w:spacing w:before="0" w:beforeAutospacing="0" w:after="0" w:afterAutospacing="0"/>
        <w:jc w:val="both"/>
        <w:textAlignment w:val="baseline"/>
        <w:rPr>
          <w:color w:val="000000"/>
          <w:sz w:val="26"/>
          <w:szCs w:val="26"/>
        </w:rPr>
      </w:pPr>
      <w:r w:rsidRPr="00737FD7">
        <w:rPr>
          <w:b/>
          <w:color w:val="000000"/>
          <w:sz w:val="26"/>
          <w:szCs w:val="26"/>
        </w:rPr>
        <w:t xml:space="preserve">- Năng lực riêng: </w:t>
      </w:r>
      <w:r w:rsidRPr="00737FD7">
        <w:rPr>
          <w:color w:val="000000"/>
          <w:sz w:val="26"/>
          <w:szCs w:val="26"/>
        </w:rPr>
        <w:t>Năng lực ngôn ngữ, năng lực thuyết trình, năng lực đọc – hiểu văn bản.</w:t>
      </w:r>
    </w:p>
    <w:p w:rsidR="00E22102" w:rsidRPr="00737FD7" w:rsidRDefault="00E22102" w:rsidP="00E22102">
      <w:pPr>
        <w:spacing w:before="0" w:after="0" w:line="240" w:lineRule="auto"/>
        <w:jc w:val="both"/>
        <w:rPr>
          <w:szCs w:val="26"/>
          <w:lang w:val="vi-VN"/>
        </w:rPr>
      </w:pPr>
      <w:r w:rsidRPr="00737FD7">
        <w:rPr>
          <w:b/>
          <w:szCs w:val="26"/>
          <w:u w:val="single"/>
        </w:rPr>
        <w:t>II</w:t>
      </w:r>
      <w:r w:rsidRPr="00737FD7">
        <w:rPr>
          <w:b/>
          <w:szCs w:val="26"/>
          <w:u w:val="single"/>
          <w:lang w:val="vi-VN"/>
        </w:rPr>
        <w:t>. Chuẩn bị:</w:t>
      </w:r>
    </w:p>
    <w:p w:rsidR="00E22102" w:rsidRPr="00737FD7" w:rsidRDefault="00E22102" w:rsidP="00E22102">
      <w:pPr>
        <w:spacing w:before="0" w:after="0" w:line="240" w:lineRule="auto"/>
        <w:jc w:val="both"/>
        <w:rPr>
          <w:szCs w:val="26"/>
        </w:rPr>
      </w:pPr>
      <w:r w:rsidRPr="00737FD7">
        <w:rPr>
          <w:b/>
          <w:szCs w:val="26"/>
          <w:lang w:val="vi-VN"/>
        </w:rPr>
        <w:t xml:space="preserve">1. Giáo viên </w:t>
      </w:r>
      <w:r w:rsidRPr="00737FD7">
        <w:rPr>
          <w:szCs w:val="26"/>
          <w:lang w:val="vi-VN"/>
        </w:rPr>
        <w:t xml:space="preserve">:  </w:t>
      </w:r>
    </w:p>
    <w:p w:rsidR="00E22102" w:rsidRPr="00737FD7" w:rsidRDefault="00E22102" w:rsidP="00E22102">
      <w:pPr>
        <w:spacing w:before="0" w:after="0" w:line="240" w:lineRule="auto"/>
        <w:jc w:val="both"/>
        <w:rPr>
          <w:szCs w:val="26"/>
          <w:lang w:val="vi-VN"/>
        </w:rPr>
      </w:pPr>
      <w:r w:rsidRPr="00737FD7">
        <w:rPr>
          <w:szCs w:val="26"/>
          <w:lang w:val="vi-VN"/>
        </w:rPr>
        <w:t>-</w:t>
      </w:r>
      <w:r w:rsidRPr="00737FD7">
        <w:rPr>
          <w:szCs w:val="26"/>
        </w:rPr>
        <w:t xml:space="preserve"> </w:t>
      </w:r>
      <w:r w:rsidRPr="00737FD7">
        <w:rPr>
          <w:szCs w:val="26"/>
          <w:lang w:val="vi-VN"/>
        </w:rPr>
        <w:t>Soạn giáo án.</w:t>
      </w:r>
    </w:p>
    <w:p w:rsidR="00E22102" w:rsidRPr="00737FD7" w:rsidRDefault="00E22102" w:rsidP="00E22102">
      <w:pPr>
        <w:spacing w:before="0" w:after="0" w:line="240" w:lineRule="auto"/>
        <w:jc w:val="both"/>
        <w:rPr>
          <w:szCs w:val="26"/>
          <w:lang w:val="vi-VN"/>
        </w:rPr>
      </w:pPr>
      <w:r w:rsidRPr="00737FD7">
        <w:rPr>
          <w:szCs w:val="26"/>
          <w:lang w:val="vi-VN"/>
        </w:rPr>
        <w:t>-</w:t>
      </w:r>
      <w:r w:rsidRPr="00737FD7">
        <w:rPr>
          <w:szCs w:val="26"/>
        </w:rPr>
        <w:t xml:space="preserve"> </w:t>
      </w:r>
      <w:r w:rsidRPr="00737FD7">
        <w:rPr>
          <w:szCs w:val="26"/>
          <w:lang w:val="vi-VN"/>
        </w:rPr>
        <w:t xml:space="preserve">Chuẩn bị bảng phụ hoặc máy chiếu </w:t>
      </w:r>
    </w:p>
    <w:p w:rsidR="00E22102" w:rsidRPr="00737FD7" w:rsidRDefault="00E22102" w:rsidP="00E22102">
      <w:pPr>
        <w:spacing w:before="0" w:after="0" w:line="240" w:lineRule="auto"/>
        <w:jc w:val="both"/>
        <w:rPr>
          <w:szCs w:val="26"/>
          <w:lang w:val="vi-VN"/>
        </w:rPr>
      </w:pPr>
      <w:r w:rsidRPr="00737FD7">
        <w:rPr>
          <w:szCs w:val="26"/>
          <w:lang w:val="vi-VN"/>
        </w:rPr>
        <w:t xml:space="preserve">-Chuẩn bị ảnh chân dung tác giả và tranh ảnh minh hoạ cho bài học </w:t>
      </w:r>
    </w:p>
    <w:p w:rsidR="00E22102" w:rsidRPr="00737FD7" w:rsidRDefault="00E22102" w:rsidP="00E22102">
      <w:pPr>
        <w:spacing w:before="0" w:after="0" w:line="240" w:lineRule="auto"/>
        <w:jc w:val="both"/>
        <w:rPr>
          <w:szCs w:val="26"/>
        </w:rPr>
      </w:pPr>
      <w:r w:rsidRPr="00737FD7">
        <w:rPr>
          <w:b/>
          <w:szCs w:val="26"/>
          <w:lang w:val="vi-VN"/>
        </w:rPr>
        <w:t xml:space="preserve">2. Học sinh : </w:t>
      </w:r>
      <w:r w:rsidRPr="00737FD7">
        <w:rPr>
          <w:szCs w:val="26"/>
          <w:lang w:val="vi-VN"/>
        </w:rPr>
        <w:t xml:space="preserve"> </w:t>
      </w:r>
    </w:p>
    <w:p w:rsidR="00E22102" w:rsidRPr="00737FD7" w:rsidRDefault="00E22102" w:rsidP="00E22102">
      <w:pPr>
        <w:spacing w:before="0" w:after="0" w:line="240" w:lineRule="auto"/>
        <w:jc w:val="both"/>
        <w:rPr>
          <w:szCs w:val="26"/>
          <w:lang w:val="vi-VN"/>
        </w:rPr>
      </w:pPr>
      <w:r w:rsidRPr="00737FD7">
        <w:rPr>
          <w:szCs w:val="26"/>
          <w:lang w:val="vi-VN"/>
        </w:rPr>
        <w:t>-</w:t>
      </w:r>
      <w:r w:rsidRPr="00737FD7">
        <w:rPr>
          <w:szCs w:val="26"/>
        </w:rPr>
        <w:t xml:space="preserve"> </w:t>
      </w:r>
      <w:r w:rsidRPr="00737FD7">
        <w:rPr>
          <w:szCs w:val="26"/>
          <w:lang w:val="vi-VN"/>
        </w:rPr>
        <w:t>Soạn bài .</w:t>
      </w:r>
    </w:p>
    <w:p w:rsidR="00E22102" w:rsidRPr="00737FD7" w:rsidRDefault="00E22102" w:rsidP="00E22102">
      <w:pPr>
        <w:spacing w:before="0" w:after="0" w:line="240" w:lineRule="auto"/>
        <w:jc w:val="both"/>
        <w:rPr>
          <w:szCs w:val="26"/>
          <w:lang w:val="vi-VN"/>
        </w:rPr>
      </w:pPr>
      <w:r w:rsidRPr="00737FD7">
        <w:rPr>
          <w:szCs w:val="26"/>
          <w:lang w:val="vi-VN"/>
        </w:rPr>
        <w:t>-</w:t>
      </w:r>
      <w:r w:rsidRPr="00737FD7">
        <w:rPr>
          <w:szCs w:val="26"/>
        </w:rPr>
        <w:t xml:space="preserve"> </w:t>
      </w:r>
      <w:r w:rsidRPr="00737FD7">
        <w:rPr>
          <w:szCs w:val="26"/>
          <w:lang w:val="vi-VN"/>
        </w:rPr>
        <w:t>Chuẩn bị giấy khổ to &amp; bút dạ để thảo luận nhóm .</w:t>
      </w:r>
    </w:p>
    <w:p w:rsidR="00E22102" w:rsidRPr="00737FD7" w:rsidRDefault="00E22102" w:rsidP="00E22102">
      <w:pPr>
        <w:pStyle w:val="Heading3"/>
        <w:rPr>
          <w:rFonts w:ascii="Times New Roman" w:hAnsi="Times New Roman"/>
          <w:sz w:val="26"/>
          <w:szCs w:val="26"/>
          <w:lang w:val="vi-VN"/>
        </w:rPr>
      </w:pPr>
      <w:r w:rsidRPr="00737FD7">
        <w:rPr>
          <w:rFonts w:ascii="Times New Roman" w:hAnsi="Times New Roman"/>
          <w:sz w:val="26"/>
          <w:szCs w:val="26"/>
          <w:lang w:val="en-US"/>
        </w:rPr>
        <w:t>III.</w:t>
      </w:r>
      <w:r w:rsidRPr="00737FD7">
        <w:rPr>
          <w:rFonts w:ascii="Times New Roman" w:hAnsi="Times New Roman"/>
          <w:sz w:val="26"/>
          <w:szCs w:val="26"/>
          <w:lang w:val="vi-VN"/>
        </w:rPr>
        <w:t xml:space="preserve"> Tiến trình tổ chức các hoạt động dạy - học </w:t>
      </w:r>
    </w:p>
    <w:p w:rsidR="00E22102" w:rsidRPr="00737FD7" w:rsidRDefault="00E22102" w:rsidP="00E22102">
      <w:pPr>
        <w:spacing w:before="0" w:after="0" w:line="240" w:lineRule="auto"/>
        <w:jc w:val="both"/>
        <w:rPr>
          <w:b/>
          <w:szCs w:val="26"/>
          <w:lang w:val="vi-VN"/>
        </w:rPr>
      </w:pPr>
      <w:r w:rsidRPr="00737FD7">
        <w:rPr>
          <w:b/>
          <w:szCs w:val="26"/>
          <w:lang w:val="vi-VN"/>
        </w:rPr>
        <w:t xml:space="preserve">1. Ổn  định tổ chức </w:t>
      </w:r>
      <w:r w:rsidRPr="00737FD7">
        <w:rPr>
          <w:szCs w:val="26"/>
          <w:lang w:val="vi-VN"/>
        </w:rPr>
        <w:t>(1 phút) Kiểm tra sự chuẩn bị của học sinh.</w:t>
      </w:r>
    </w:p>
    <w:p w:rsidR="00E22102" w:rsidRPr="00737FD7" w:rsidRDefault="00E22102" w:rsidP="00E22102">
      <w:pPr>
        <w:spacing w:before="0" w:after="0" w:line="240" w:lineRule="auto"/>
        <w:jc w:val="both"/>
        <w:rPr>
          <w:szCs w:val="26"/>
          <w:lang w:val="vi-VN"/>
        </w:rPr>
      </w:pPr>
      <w:r w:rsidRPr="00737FD7">
        <w:rPr>
          <w:b/>
          <w:szCs w:val="26"/>
          <w:lang w:val="vi-VN"/>
        </w:rPr>
        <w:t>2. Kiểm tra bài cũ</w:t>
      </w:r>
      <w:r w:rsidRPr="00737FD7">
        <w:rPr>
          <w:b/>
          <w:szCs w:val="26"/>
        </w:rPr>
        <w:t xml:space="preserve"> </w:t>
      </w:r>
      <w:r w:rsidRPr="00737FD7">
        <w:rPr>
          <w:szCs w:val="26"/>
        </w:rPr>
        <w:t>: Lồng ghép trong bài mới</w:t>
      </w:r>
      <w:r w:rsidRPr="00737FD7">
        <w:rPr>
          <w:szCs w:val="26"/>
          <w:lang w:val="vi-VN"/>
        </w:rPr>
        <w:t xml:space="preserve"> </w:t>
      </w:r>
    </w:p>
    <w:p w:rsidR="00E22102" w:rsidRPr="00737FD7" w:rsidRDefault="00E22102" w:rsidP="00E22102">
      <w:pPr>
        <w:pStyle w:val="Heading4"/>
        <w:rPr>
          <w:rFonts w:ascii="Times New Roman" w:hAnsi="Times New Roman"/>
          <w:sz w:val="26"/>
          <w:szCs w:val="26"/>
          <w:lang w:val="fr-FR"/>
        </w:rPr>
      </w:pPr>
      <w:r w:rsidRPr="00737FD7">
        <w:rPr>
          <w:rFonts w:ascii="Times New Roman" w:hAnsi="Times New Roman"/>
          <w:sz w:val="26"/>
          <w:szCs w:val="26"/>
          <w:lang w:val="fr-FR"/>
        </w:rPr>
        <w:t>3. Bài mới (44’)</w:t>
      </w:r>
    </w:p>
    <w:p w:rsidR="00E22102" w:rsidRPr="00737FD7" w:rsidRDefault="00E22102" w:rsidP="00E22102">
      <w:pPr>
        <w:spacing w:before="0" w:after="0" w:line="240" w:lineRule="auto"/>
        <w:jc w:val="both"/>
        <w:rPr>
          <w:b/>
          <w:szCs w:val="26"/>
          <w:lang w:val="fr-FR"/>
        </w:rPr>
      </w:pPr>
      <w:r w:rsidRPr="00737FD7">
        <w:rPr>
          <w:b/>
          <w:szCs w:val="26"/>
          <w:lang w:val="fr-FR"/>
        </w:rPr>
        <w:t xml:space="preserve">Giới thiệu bài </w:t>
      </w:r>
      <w:r w:rsidRPr="00737FD7">
        <w:rPr>
          <w:szCs w:val="26"/>
          <w:lang w:val="fr-FR"/>
        </w:rPr>
        <w:t xml:space="preserve">(1 phút): </w:t>
      </w:r>
    </w:p>
    <w:tbl>
      <w:tblPr>
        <w:tblW w:w="9356"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08"/>
        <w:gridCol w:w="1695"/>
        <w:gridCol w:w="4853"/>
      </w:tblGrid>
      <w:tr w:rsidR="00E22102" w:rsidRPr="00737FD7" w:rsidTr="00884711">
        <w:tblPrEx>
          <w:tblCellMar>
            <w:top w:w="0" w:type="dxa"/>
            <w:bottom w:w="0" w:type="dxa"/>
          </w:tblCellMar>
        </w:tblPrEx>
        <w:trPr>
          <w:trHeight w:val="221"/>
        </w:trPr>
        <w:tc>
          <w:tcPr>
            <w:tcW w:w="2808" w:type="dxa"/>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r w:rsidRPr="00737FD7">
              <w:rPr>
                <w:b/>
                <w:szCs w:val="26"/>
                <w:lang w:val="fr-FR"/>
              </w:rPr>
              <w:t>HOẠT ĐỘNG CỦA GIÁO VIÊN</w:t>
            </w:r>
          </w:p>
        </w:tc>
        <w:tc>
          <w:tcPr>
            <w:tcW w:w="1695" w:type="dxa"/>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r w:rsidRPr="00737FD7">
              <w:rPr>
                <w:b/>
                <w:szCs w:val="26"/>
                <w:lang w:val="fr-FR"/>
              </w:rPr>
              <w:t>HOẠT ĐỘNG CỦA HS</w:t>
            </w:r>
          </w:p>
        </w:tc>
        <w:tc>
          <w:tcPr>
            <w:tcW w:w="4853" w:type="dxa"/>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p>
          <w:p w:rsidR="00E22102" w:rsidRPr="00737FD7" w:rsidRDefault="00E22102" w:rsidP="00884711">
            <w:pPr>
              <w:spacing w:before="0" w:after="0" w:line="240" w:lineRule="auto"/>
              <w:jc w:val="center"/>
              <w:rPr>
                <w:b/>
                <w:szCs w:val="26"/>
              </w:rPr>
            </w:pPr>
            <w:r w:rsidRPr="00737FD7">
              <w:rPr>
                <w:b/>
                <w:szCs w:val="26"/>
              </w:rPr>
              <w:t>GHI BẢNG</w:t>
            </w:r>
          </w:p>
        </w:tc>
      </w:tr>
      <w:tr w:rsidR="00E22102" w:rsidRPr="00737FD7" w:rsidTr="00884711">
        <w:tblPrEx>
          <w:tblCellMar>
            <w:top w:w="0" w:type="dxa"/>
            <w:bottom w:w="0" w:type="dxa"/>
          </w:tblCellMar>
        </w:tblPrEx>
        <w:trPr>
          <w:trHeight w:val="221"/>
        </w:trPr>
        <w:tc>
          <w:tcPr>
            <w:tcW w:w="9356" w:type="dxa"/>
            <w:gridSpan w:val="3"/>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r w:rsidRPr="00737FD7">
              <w:rPr>
                <w:b/>
                <w:szCs w:val="26"/>
                <w:lang w:val="fr-FR"/>
              </w:rPr>
              <w:t>A. HOẠT ĐỘNG KHỞI ĐỘNG (5’)</w:t>
            </w:r>
          </w:p>
        </w:tc>
      </w:tr>
      <w:tr w:rsidR="00E22102" w:rsidRPr="00737FD7" w:rsidTr="00884711">
        <w:tblPrEx>
          <w:tblCellMar>
            <w:top w:w="0" w:type="dxa"/>
            <w:bottom w:w="0" w:type="dxa"/>
          </w:tblCellMar>
        </w:tblPrEx>
        <w:trPr>
          <w:trHeight w:val="221"/>
        </w:trPr>
        <w:tc>
          <w:tcPr>
            <w:tcW w:w="2808" w:type="dxa"/>
            <w:tcBorders>
              <w:top w:val="single" w:sz="4" w:space="0" w:color="auto"/>
              <w:bottom w:val="single" w:sz="4" w:space="0" w:color="auto"/>
            </w:tcBorders>
          </w:tcPr>
          <w:p w:rsidR="00E22102" w:rsidRPr="00737FD7" w:rsidRDefault="00E22102" w:rsidP="00884711">
            <w:pPr>
              <w:spacing w:before="0" w:after="0" w:line="240" w:lineRule="auto"/>
              <w:jc w:val="both"/>
              <w:rPr>
                <w:szCs w:val="26"/>
                <w:lang w:val="fr-FR"/>
              </w:rPr>
            </w:pPr>
            <w:r w:rsidRPr="00737FD7">
              <w:rPr>
                <w:szCs w:val="26"/>
                <w:lang w:val="fr-FR"/>
              </w:rPr>
              <w:t>1 nhóm lên diễn tiểu phẩm, có sử dụng thuật ngữ trong lời thoại</w:t>
            </w:r>
          </w:p>
          <w:p w:rsidR="00E22102" w:rsidRPr="00737FD7" w:rsidRDefault="00E22102" w:rsidP="00884711">
            <w:pPr>
              <w:spacing w:before="0" w:after="0" w:line="240" w:lineRule="auto"/>
              <w:jc w:val="both"/>
              <w:rPr>
                <w:szCs w:val="26"/>
                <w:lang w:val="fr-FR"/>
              </w:rPr>
            </w:pPr>
            <w:r w:rsidRPr="00737FD7">
              <w:rPr>
                <w:szCs w:val="26"/>
                <w:lang w:val="fr-FR"/>
              </w:rPr>
              <w:t xml:space="preserve">-&gt; GV dẫn vào bài: </w:t>
            </w:r>
            <w:r w:rsidRPr="00737FD7">
              <w:rPr>
                <w:b/>
                <w:i/>
                <w:szCs w:val="26"/>
                <w:lang w:val="fr-FR"/>
              </w:rPr>
              <w:t>Trong tiết học hôm nay, chúng ta sẽ tìm hiểu về thuật ngữ và 1 số đặc điểm cơ bản của nó.</w:t>
            </w:r>
          </w:p>
        </w:tc>
        <w:tc>
          <w:tcPr>
            <w:tcW w:w="1695" w:type="dxa"/>
            <w:tcBorders>
              <w:top w:val="single" w:sz="4" w:space="0" w:color="auto"/>
              <w:bottom w:val="single" w:sz="4" w:space="0" w:color="auto"/>
            </w:tcBorders>
          </w:tcPr>
          <w:p w:rsidR="00E22102" w:rsidRPr="00737FD7" w:rsidRDefault="00E22102" w:rsidP="00884711">
            <w:pPr>
              <w:spacing w:before="0" w:after="0" w:line="240" w:lineRule="auto"/>
              <w:jc w:val="both"/>
              <w:rPr>
                <w:szCs w:val="26"/>
                <w:lang w:val="fr-FR"/>
              </w:rPr>
            </w:pPr>
            <w:r w:rsidRPr="00737FD7">
              <w:rPr>
                <w:szCs w:val="26"/>
                <w:lang w:val="fr-FR"/>
              </w:rPr>
              <w:t>Hs theo dõi</w:t>
            </w:r>
          </w:p>
        </w:tc>
        <w:tc>
          <w:tcPr>
            <w:tcW w:w="4853" w:type="dxa"/>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p>
        </w:tc>
      </w:tr>
      <w:tr w:rsidR="00E22102" w:rsidRPr="00737FD7" w:rsidTr="00884711">
        <w:tblPrEx>
          <w:tblCellMar>
            <w:top w:w="0" w:type="dxa"/>
            <w:bottom w:w="0" w:type="dxa"/>
          </w:tblCellMar>
        </w:tblPrEx>
        <w:trPr>
          <w:trHeight w:val="221"/>
        </w:trPr>
        <w:tc>
          <w:tcPr>
            <w:tcW w:w="9356" w:type="dxa"/>
            <w:gridSpan w:val="3"/>
            <w:tcBorders>
              <w:top w:val="single" w:sz="4" w:space="0" w:color="auto"/>
              <w:bottom w:val="single" w:sz="4" w:space="0" w:color="auto"/>
            </w:tcBorders>
          </w:tcPr>
          <w:p w:rsidR="00E22102" w:rsidRPr="00737FD7" w:rsidRDefault="00E22102" w:rsidP="00884711">
            <w:pPr>
              <w:spacing w:before="0" w:after="0" w:line="240" w:lineRule="auto"/>
              <w:jc w:val="center"/>
              <w:rPr>
                <w:b/>
                <w:szCs w:val="26"/>
                <w:lang w:val="fr-FR"/>
              </w:rPr>
            </w:pPr>
            <w:r w:rsidRPr="00737FD7">
              <w:rPr>
                <w:b/>
                <w:szCs w:val="26"/>
                <w:lang w:val="fr-FR"/>
              </w:rPr>
              <w:t>B. HOẠT ĐỘNG HÌNH THÀNH KIẾN THỨC (15’)</w:t>
            </w:r>
          </w:p>
        </w:tc>
      </w:tr>
      <w:tr w:rsidR="00E22102" w:rsidRPr="00737FD7" w:rsidTr="00884711">
        <w:tblPrEx>
          <w:tblCellMar>
            <w:top w:w="0" w:type="dxa"/>
            <w:bottom w:w="0" w:type="dxa"/>
          </w:tblCellMar>
        </w:tblPrEx>
        <w:trPr>
          <w:trHeight w:val="221"/>
        </w:trPr>
        <w:tc>
          <w:tcPr>
            <w:tcW w:w="2808" w:type="dxa"/>
            <w:tcBorders>
              <w:top w:val="single" w:sz="4" w:space="0" w:color="auto"/>
            </w:tcBorders>
          </w:tcPr>
          <w:p w:rsidR="00E22102" w:rsidRPr="00737FD7" w:rsidRDefault="00E22102" w:rsidP="00884711">
            <w:pPr>
              <w:spacing w:before="0" w:after="0" w:line="240" w:lineRule="auto"/>
              <w:jc w:val="both"/>
              <w:rPr>
                <w:b/>
                <w:szCs w:val="26"/>
              </w:rPr>
            </w:pPr>
            <w:r w:rsidRPr="00737FD7">
              <w:rPr>
                <w:b/>
                <w:szCs w:val="26"/>
                <w:u w:val="single"/>
              </w:rPr>
              <w:t>Hoạt động 1  Tìm hiểu khái niệm thuật ngữ</w:t>
            </w:r>
          </w:p>
        </w:tc>
        <w:tc>
          <w:tcPr>
            <w:tcW w:w="1695" w:type="dxa"/>
            <w:tcBorders>
              <w:top w:val="single" w:sz="4" w:space="0" w:color="auto"/>
            </w:tcBorders>
          </w:tcPr>
          <w:p w:rsidR="00E22102" w:rsidRPr="00737FD7" w:rsidRDefault="00E22102" w:rsidP="00884711">
            <w:pPr>
              <w:spacing w:before="0" w:after="0" w:line="240" w:lineRule="auto"/>
              <w:jc w:val="center"/>
              <w:rPr>
                <w:b/>
                <w:szCs w:val="26"/>
              </w:rPr>
            </w:pPr>
          </w:p>
        </w:tc>
        <w:tc>
          <w:tcPr>
            <w:tcW w:w="4853" w:type="dxa"/>
            <w:tcBorders>
              <w:top w:val="single" w:sz="4" w:space="0" w:color="auto"/>
            </w:tcBorders>
          </w:tcPr>
          <w:p w:rsidR="00E22102" w:rsidRPr="00737FD7" w:rsidRDefault="00E22102" w:rsidP="00884711">
            <w:pPr>
              <w:spacing w:before="0" w:after="0" w:line="240" w:lineRule="auto"/>
              <w:jc w:val="both"/>
              <w:rPr>
                <w:b/>
                <w:szCs w:val="26"/>
                <w:u w:val="single"/>
              </w:rPr>
            </w:pPr>
            <w:r w:rsidRPr="00737FD7">
              <w:rPr>
                <w:b/>
                <w:szCs w:val="26"/>
                <w:u w:val="single"/>
              </w:rPr>
              <w:t>I. Thuật ngữ là gì?</w:t>
            </w:r>
          </w:p>
          <w:p w:rsidR="00E22102" w:rsidRPr="00737FD7" w:rsidRDefault="00E22102" w:rsidP="00884711">
            <w:pPr>
              <w:spacing w:before="0" w:after="0" w:line="240" w:lineRule="auto"/>
              <w:jc w:val="center"/>
              <w:rPr>
                <w:b/>
                <w:szCs w:val="26"/>
              </w:rPr>
            </w:pPr>
          </w:p>
        </w:tc>
      </w:tr>
      <w:tr w:rsidR="00E22102" w:rsidRPr="00737FD7" w:rsidTr="00884711">
        <w:tblPrEx>
          <w:tblCellMar>
            <w:top w:w="0" w:type="dxa"/>
            <w:bottom w:w="0" w:type="dxa"/>
          </w:tblCellMar>
        </w:tblPrEx>
        <w:trPr>
          <w:trHeight w:val="567"/>
        </w:trPr>
        <w:tc>
          <w:tcPr>
            <w:tcW w:w="2808" w:type="dxa"/>
          </w:tcPr>
          <w:p w:rsidR="00E22102" w:rsidRPr="00737FD7" w:rsidRDefault="00E22102" w:rsidP="00884711">
            <w:pPr>
              <w:spacing w:before="0" w:after="0" w:line="240" w:lineRule="auto"/>
              <w:jc w:val="both"/>
              <w:rPr>
                <w:szCs w:val="26"/>
              </w:rPr>
            </w:pPr>
            <w:r w:rsidRPr="00737FD7">
              <w:rPr>
                <w:szCs w:val="26"/>
              </w:rPr>
              <w:t>- Cho HS phân biệt hai cách giải thích nghĩa của nước và từ muối?</w:t>
            </w:r>
          </w:p>
          <w:p w:rsidR="00E22102" w:rsidRPr="00737FD7" w:rsidRDefault="00E22102" w:rsidP="00884711">
            <w:pPr>
              <w:spacing w:before="0" w:after="0" w:line="240" w:lineRule="auto"/>
              <w:jc w:val="both"/>
              <w:rPr>
                <w:szCs w:val="26"/>
                <w:lang w:val="fr-FR"/>
              </w:rPr>
            </w:pPr>
            <w:r w:rsidRPr="00737FD7">
              <w:rPr>
                <w:szCs w:val="26"/>
                <w:lang w:val="fr-FR"/>
              </w:rPr>
              <w:lastRenderedPageBreak/>
              <w:t>( Bảng phụ hoặc máy chiếu )</w:t>
            </w:r>
          </w:p>
          <w:p w:rsidR="00E22102" w:rsidRPr="00737FD7" w:rsidRDefault="00E22102" w:rsidP="00884711">
            <w:pPr>
              <w:spacing w:before="0" w:after="0" w:line="240" w:lineRule="auto"/>
              <w:jc w:val="both"/>
              <w:rPr>
                <w:b/>
                <w:szCs w:val="26"/>
                <w:u w:val="single"/>
              </w:rPr>
            </w:pPr>
          </w:p>
        </w:tc>
        <w:tc>
          <w:tcPr>
            <w:tcW w:w="1695" w:type="dxa"/>
          </w:tcPr>
          <w:p w:rsidR="00E22102" w:rsidRPr="00737FD7" w:rsidRDefault="00E22102" w:rsidP="00884711">
            <w:pPr>
              <w:pStyle w:val="Heading3"/>
              <w:jc w:val="both"/>
              <w:rPr>
                <w:rFonts w:ascii="Times New Roman" w:hAnsi="Times New Roman"/>
                <w:b w:val="0"/>
                <w:sz w:val="26"/>
                <w:szCs w:val="26"/>
                <w:u w:val="none"/>
                <w:lang w:val="en-US"/>
              </w:rPr>
            </w:pPr>
            <w:r w:rsidRPr="00737FD7">
              <w:rPr>
                <w:rFonts w:ascii="Times New Roman" w:hAnsi="Times New Roman"/>
                <w:b w:val="0"/>
                <w:sz w:val="26"/>
                <w:szCs w:val="26"/>
                <w:u w:val="none"/>
                <w:lang w:val="en-US"/>
              </w:rPr>
              <w:lastRenderedPageBreak/>
              <w:t xml:space="preserve">- HS trả lời </w:t>
            </w:r>
          </w:p>
          <w:p w:rsidR="00E22102" w:rsidRPr="00737FD7" w:rsidRDefault="00E22102" w:rsidP="00884711">
            <w:pPr>
              <w:spacing w:before="0" w:after="0" w:line="240" w:lineRule="auto"/>
              <w:jc w:val="center"/>
              <w:rPr>
                <w:b/>
                <w:szCs w:val="26"/>
              </w:rPr>
            </w:pPr>
          </w:p>
        </w:tc>
        <w:tc>
          <w:tcPr>
            <w:tcW w:w="4853" w:type="dxa"/>
          </w:tcPr>
          <w:p w:rsidR="00E22102" w:rsidRPr="00737FD7" w:rsidRDefault="00E22102" w:rsidP="00884711">
            <w:pPr>
              <w:spacing w:before="0" w:after="0" w:line="240" w:lineRule="auto"/>
              <w:jc w:val="both"/>
              <w:rPr>
                <w:b/>
                <w:szCs w:val="26"/>
                <w:u w:val="single"/>
              </w:rPr>
            </w:pPr>
            <w:r w:rsidRPr="00737FD7">
              <w:rPr>
                <w:b/>
                <w:szCs w:val="26"/>
                <w:u w:val="single"/>
              </w:rPr>
              <w:t xml:space="preserve">Bài tập 1 </w:t>
            </w:r>
          </w:p>
          <w:p w:rsidR="00E22102" w:rsidRPr="00737FD7" w:rsidRDefault="00E22102" w:rsidP="00884711">
            <w:pPr>
              <w:spacing w:before="0" w:after="0" w:line="240" w:lineRule="auto"/>
              <w:jc w:val="both"/>
              <w:rPr>
                <w:szCs w:val="26"/>
              </w:rPr>
            </w:pPr>
            <w:r w:rsidRPr="00737FD7">
              <w:rPr>
                <w:b/>
                <w:szCs w:val="26"/>
              </w:rPr>
              <w:t>- Cách giải thích thứ nhất: chỉ dừng lại ở những đặc tính bên ngoài của vật</w:t>
            </w:r>
            <w:r w:rsidRPr="00737FD7">
              <w:rPr>
                <w:szCs w:val="26"/>
              </w:rPr>
              <w:t xml:space="preserve"> (Dạng lỏng hay rắn? Màu sắc, mùi vị như thế nào? </w:t>
            </w:r>
            <w:r w:rsidRPr="00737FD7">
              <w:rPr>
                <w:szCs w:val="26"/>
              </w:rPr>
              <w:lastRenderedPageBreak/>
              <w:t>Có ở đâu hay từ đâu mà có?). Đó là cách giải thích hình thành trên cơ sở kinh nghiệm, có tính chất cảm tính.</w:t>
            </w:r>
          </w:p>
          <w:p w:rsidR="00E22102" w:rsidRPr="00737FD7" w:rsidRDefault="00E22102" w:rsidP="00884711">
            <w:pPr>
              <w:spacing w:before="0" w:after="0" w:line="240" w:lineRule="auto"/>
              <w:jc w:val="both"/>
              <w:rPr>
                <w:b/>
                <w:szCs w:val="26"/>
                <w:u w:val="single"/>
              </w:rPr>
            </w:pPr>
            <w:r w:rsidRPr="00737FD7">
              <w:rPr>
                <w:b/>
                <w:szCs w:val="26"/>
              </w:rPr>
              <w:t xml:space="preserve">- Cách giải thích thứ hai: thể hiện được đặc tính bên trong của sự vật </w:t>
            </w:r>
            <w:r w:rsidRPr="00737FD7">
              <w:rPr>
                <w:szCs w:val="26"/>
              </w:rPr>
              <w:t xml:space="preserve">(Được cấu tạo từ những yếu tố nào? Quan hệ giữa những yếu tố đó như thế nào?). </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pStyle w:val="BodyText"/>
              <w:rPr>
                <w:rFonts w:ascii="Times New Roman" w:hAnsi="Times New Roman"/>
                <w:sz w:val="26"/>
                <w:szCs w:val="26"/>
                <w:lang w:val="fr-FR"/>
              </w:rPr>
            </w:pPr>
            <w:r w:rsidRPr="00737FD7">
              <w:rPr>
                <w:rFonts w:ascii="Times New Roman" w:hAnsi="Times New Roman"/>
                <w:sz w:val="26"/>
                <w:szCs w:val="26"/>
                <w:lang w:val="fr-FR"/>
              </w:rPr>
              <w:lastRenderedPageBreak/>
              <w:t>- Hãy cho biết cách giải thích nào không thể hiểu được nếu thiếu kiến thức về hoá học?</w:t>
            </w:r>
          </w:p>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r w:rsidRPr="00737FD7">
              <w:rPr>
                <w:szCs w:val="26"/>
              </w:rPr>
              <w:t>-HS trả lời</w:t>
            </w:r>
          </w:p>
          <w:p w:rsidR="00E22102" w:rsidRPr="00737FD7" w:rsidRDefault="00E22102" w:rsidP="00884711">
            <w:pPr>
              <w:pStyle w:val="Heading3"/>
              <w:jc w:val="both"/>
              <w:rPr>
                <w:rFonts w:ascii="Times New Roman" w:hAnsi="Times New Roman"/>
                <w:b w:val="0"/>
                <w:sz w:val="26"/>
                <w:szCs w:val="26"/>
                <w:u w:val="none"/>
                <w:lang w:val="en-US"/>
              </w:rPr>
            </w:pPr>
          </w:p>
        </w:tc>
        <w:tc>
          <w:tcPr>
            <w:tcW w:w="4853" w:type="dxa"/>
          </w:tcPr>
          <w:p w:rsidR="00E22102" w:rsidRPr="00737FD7" w:rsidRDefault="00E22102" w:rsidP="00884711">
            <w:pPr>
              <w:spacing w:before="0" w:after="0" w:line="240" w:lineRule="auto"/>
              <w:jc w:val="both"/>
              <w:rPr>
                <w:szCs w:val="26"/>
              </w:rPr>
            </w:pPr>
            <w:r w:rsidRPr="00737FD7">
              <w:rPr>
                <w:szCs w:val="26"/>
              </w:rPr>
              <w:t xml:space="preserve">- Những đặc tính này không thể nhận biết được qua kinh nghệm và cảm tính mà phải qua nghiên cứu bằng lí thuyết và phương pháp khoa học, qua việc tác động vào sự vật để sự vật bộc lộ những đặc tính của nó. </w:t>
            </w:r>
          </w:p>
          <w:p w:rsidR="00E22102" w:rsidRPr="00737FD7" w:rsidRDefault="00E22102" w:rsidP="00884711">
            <w:pPr>
              <w:spacing w:before="0" w:after="0" w:line="240" w:lineRule="auto"/>
              <w:jc w:val="both"/>
              <w:rPr>
                <w:szCs w:val="26"/>
              </w:rPr>
            </w:pPr>
            <w:r w:rsidRPr="00737FD7">
              <w:rPr>
                <w:szCs w:val="26"/>
              </w:rPr>
              <w:t>Do đó, nếu không có kiến thức chuyên môn về lĩnh vực có liên quan (cụ thể trong trường hợp này là hoá học) thì người tiếp nhận không thể hiểu được cách giải thích này.</w:t>
            </w:r>
          </w:p>
          <w:p w:rsidR="00E22102" w:rsidRPr="00737FD7" w:rsidRDefault="00E22102" w:rsidP="00884711">
            <w:pPr>
              <w:spacing w:before="0" w:after="0" w:line="240" w:lineRule="auto"/>
              <w:jc w:val="both"/>
              <w:rPr>
                <w:b/>
                <w:szCs w:val="26"/>
                <w:u w:val="single"/>
              </w:rPr>
            </w:pPr>
            <w:r w:rsidRPr="00737FD7">
              <w:rPr>
                <w:szCs w:val="26"/>
                <w:u w:val="single"/>
              </w:rPr>
              <w:t>*</w:t>
            </w:r>
            <w:r w:rsidRPr="00737FD7">
              <w:rPr>
                <w:szCs w:val="26"/>
              </w:rPr>
              <w:t>Cách giải thích thứ nhất là cách giải thích nghĩa của từ ngữ thông thường, còn cách giải thích thứ hai là cách giải thích nghĩa của thuật ngữ.</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-Thuật ngữ là gì? Cho VD?</w:t>
            </w:r>
          </w:p>
          <w:p w:rsidR="00E22102" w:rsidRPr="00737FD7" w:rsidRDefault="00E22102" w:rsidP="00884711">
            <w:pPr>
              <w:pStyle w:val="BodyText"/>
              <w:rPr>
                <w:rFonts w:ascii="Times New Roman" w:hAnsi="Times New Roman"/>
                <w:sz w:val="26"/>
                <w:szCs w:val="26"/>
                <w:lang w:val="fr-FR"/>
              </w:rPr>
            </w:pPr>
          </w:p>
        </w:tc>
        <w:tc>
          <w:tcPr>
            <w:tcW w:w="1695" w:type="dxa"/>
          </w:tcPr>
          <w:p w:rsidR="00E22102" w:rsidRPr="00737FD7" w:rsidRDefault="00E22102" w:rsidP="00884711">
            <w:pPr>
              <w:spacing w:before="0" w:after="0" w:line="240" w:lineRule="auto"/>
              <w:jc w:val="both"/>
              <w:rPr>
                <w:szCs w:val="26"/>
              </w:rPr>
            </w:pPr>
            <w:r w:rsidRPr="00737FD7">
              <w:rPr>
                <w:szCs w:val="26"/>
              </w:rPr>
              <w:t>-HS trả lời</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pStyle w:val="BodyText2"/>
              <w:rPr>
                <w:sz w:val="26"/>
                <w:szCs w:val="26"/>
                <w:lang w:val="en-US"/>
              </w:rPr>
            </w:pPr>
            <w:r w:rsidRPr="00737FD7">
              <w:rPr>
                <w:rFonts w:ascii="Times New Roman" w:hAnsi="Times New Roman"/>
                <w:sz w:val="26"/>
                <w:szCs w:val="26"/>
                <w:lang w:val="en-US"/>
              </w:rPr>
              <w:t xml:space="preserve">-Thuật ngữ là những từ ngữ biểu thị khái niệm khoa học, công nghệ thường được dùng trong các văn bản khoa học, công nghệ </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 xml:space="preserve">-Gọi HS đọc ghi nhớ </w:t>
            </w:r>
          </w:p>
        </w:tc>
        <w:tc>
          <w:tcPr>
            <w:tcW w:w="1695" w:type="dxa"/>
          </w:tcPr>
          <w:p w:rsidR="00E22102" w:rsidRPr="00737FD7" w:rsidRDefault="00E22102" w:rsidP="00884711">
            <w:pPr>
              <w:spacing w:before="0" w:after="0" w:line="240" w:lineRule="auto"/>
              <w:jc w:val="both"/>
              <w:rPr>
                <w:szCs w:val="26"/>
              </w:rPr>
            </w:pPr>
            <w:r w:rsidRPr="00737FD7">
              <w:rPr>
                <w:szCs w:val="26"/>
              </w:rPr>
              <w:t>-HS đọc</w:t>
            </w:r>
          </w:p>
        </w:tc>
        <w:tc>
          <w:tcPr>
            <w:tcW w:w="4853" w:type="dxa"/>
          </w:tcPr>
          <w:p w:rsidR="00E22102" w:rsidRPr="00737FD7" w:rsidRDefault="00E22102" w:rsidP="00884711">
            <w:pPr>
              <w:pStyle w:val="BodyText2"/>
              <w:rPr>
                <w:rFonts w:ascii="Times New Roman" w:hAnsi="Times New Roman"/>
                <w:sz w:val="26"/>
                <w:szCs w:val="26"/>
                <w:lang w:val="en-US"/>
              </w:rPr>
            </w:pPr>
            <w:r w:rsidRPr="00737FD7">
              <w:rPr>
                <w:rFonts w:ascii="Times New Roman" w:hAnsi="Times New Roman"/>
                <w:sz w:val="26"/>
                <w:szCs w:val="26"/>
                <w:lang w:val="en-US"/>
              </w:rPr>
              <w:t xml:space="preserve">* Ghi nhớ: SGK </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-Cho HS làm bài tập 2 tr 88</w:t>
            </w:r>
          </w:p>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r w:rsidRPr="00737FD7">
              <w:rPr>
                <w:szCs w:val="26"/>
              </w:rPr>
              <w:t>-HS làm miệng</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b/>
                <w:szCs w:val="26"/>
                <w:u w:val="single"/>
              </w:rPr>
            </w:pPr>
            <w:r w:rsidRPr="00737FD7">
              <w:rPr>
                <w:b/>
                <w:szCs w:val="26"/>
                <w:u w:val="single"/>
              </w:rPr>
              <w:t xml:space="preserve">Bài 2: </w:t>
            </w:r>
          </w:p>
          <w:p w:rsidR="00E22102" w:rsidRPr="00737FD7" w:rsidRDefault="00E22102" w:rsidP="00884711">
            <w:pPr>
              <w:spacing w:before="0" w:after="0" w:line="240" w:lineRule="auto"/>
              <w:jc w:val="both"/>
              <w:rPr>
                <w:szCs w:val="26"/>
              </w:rPr>
            </w:pPr>
            <w:r w:rsidRPr="00737FD7">
              <w:rPr>
                <w:szCs w:val="26"/>
              </w:rPr>
              <w:t>- Bộ môn mà những thuật ngữ này được sử dụng: thạch nhũ trong địa lí, ba-dơ (Bazơ; tiếng Anh: base) trong hoá học, ẩn dụ trong ngữ văn, phân số thập phân trong hoá học.</w:t>
            </w:r>
          </w:p>
          <w:p w:rsidR="00E22102" w:rsidRPr="00737FD7" w:rsidRDefault="00E22102" w:rsidP="00884711">
            <w:pPr>
              <w:spacing w:before="0" w:after="0" w:line="240" w:lineRule="auto"/>
              <w:jc w:val="both"/>
              <w:rPr>
                <w:szCs w:val="26"/>
              </w:rPr>
            </w:pPr>
            <w:r w:rsidRPr="00737FD7">
              <w:rPr>
                <w:szCs w:val="26"/>
              </w:rPr>
              <w:t>-Những thuật ngữ này chủ yếu được dùng trong loại văn bản về khoa học, công nghệ</w:t>
            </w:r>
          </w:p>
          <w:p w:rsidR="00E22102" w:rsidRPr="00737FD7" w:rsidRDefault="00E22102" w:rsidP="00884711">
            <w:pPr>
              <w:spacing w:before="0" w:after="0" w:line="240" w:lineRule="auto"/>
              <w:jc w:val="both"/>
              <w:rPr>
                <w:szCs w:val="26"/>
              </w:rPr>
            </w:pPr>
            <w:r w:rsidRPr="00737FD7">
              <w:rPr>
                <w:szCs w:val="26"/>
              </w:rPr>
              <w:t>-&gt;Như vậy, thuật ngữ đôi khi được dùng trong những loại văn bản khác. Chẳng hạn, một bản tin, một phóng sự hay một bài bình luận trên báo chí cũng có thể sử dụng thuật ngữ khi đề cập đến những khái niệm có liên quan.</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b/>
                <w:szCs w:val="26"/>
                <w:u w:val="single"/>
              </w:rPr>
            </w:pPr>
            <w:r w:rsidRPr="00737FD7">
              <w:rPr>
                <w:b/>
                <w:szCs w:val="26"/>
                <w:u w:val="single"/>
              </w:rPr>
              <w:t>Hoạt động 2: Tìm hiểu văn bản</w:t>
            </w:r>
          </w:p>
        </w:tc>
        <w:tc>
          <w:tcPr>
            <w:tcW w:w="1695" w:type="dxa"/>
          </w:tcPr>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b/>
                <w:szCs w:val="26"/>
                <w:u w:val="single"/>
              </w:rPr>
            </w:pPr>
            <w:r w:rsidRPr="00737FD7">
              <w:rPr>
                <w:b/>
                <w:szCs w:val="26"/>
                <w:u w:val="single"/>
              </w:rPr>
              <w:t>II. Đặc điểm của thuật ngữ</w:t>
            </w:r>
          </w:p>
          <w:p w:rsidR="00E22102" w:rsidRPr="00737FD7" w:rsidRDefault="00E22102" w:rsidP="00884711">
            <w:pPr>
              <w:spacing w:before="0" w:after="0" w:line="240" w:lineRule="auto"/>
              <w:jc w:val="both"/>
              <w:rPr>
                <w:b/>
                <w:szCs w:val="26"/>
                <w:u w:val="single"/>
              </w:rPr>
            </w:pP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b/>
                <w:szCs w:val="26"/>
                <w:u w:val="single"/>
              </w:rPr>
            </w:pPr>
            <w:r w:rsidRPr="00737FD7">
              <w:rPr>
                <w:szCs w:val="26"/>
              </w:rPr>
              <w:t>-HS thử tìm xem các thuật ngữ trong mục I.2 (SGK) có nghĩa nào khác không? Liên hệ với những từ ngữ không phải thuật ngữ để tìm sự khác biệt?</w:t>
            </w:r>
          </w:p>
        </w:tc>
        <w:tc>
          <w:tcPr>
            <w:tcW w:w="1695" w:type="dxa"/>
          </w:tcPr>
          <w:p w:rsidR="00E22102" w:rsidRPr="00737FD7" w:rsidRDefault="00E22102" w:rsidP="00884711">
            <w:pPr>
              <w:spacing w:before="0" w:after="0" w:line="240" w:lineRule="auto"/>
              <w:jc w:val="both"/>
              <w:rPr>
                <w:szCs w:val="26"/>
              </w:rPr>
            </w:pPr>
            <w:r w:rsidRPr="00737FD7">
              <w:rPr>
                <w:szCs w:val="26"/>
              </w:rPr>
              <w:t xml:space="preserve">-HS làm việc độc lập </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b/>
                <w:szCs w:val="26"/>
                <w:u w:val="single"/>
              </w:rPr>
            </w:pPr>
            <w:r w:rsidRPr="00737FD7">
              <w:rPr>
                <w:b/>
                <w:szCs w:val="26"/>
                <w:u w:val="single"/>
              </w:rPr>
              <w:t>Bài 3:</w:t>
            </w:r>
          </w:p>
          <w:p w:rsidR="00E22102" w:rsidRPr="00737FD7" w:rsidRDefault="00E22102" w:rsidP="00884711">
            <w:pPr>
              <w:spacing w:before="0" w:after="0" w:line="240" w:lineRule="auto"/>
              <w:jc w:val="both"/>
              <w:rPr>
                <w:szCs w:val="26"/>
              </w:rPr>
            </w:pPr>
            <w:r w:rsidRPr="00737FD7">
              <w:rPr>
                <w:szCs w:val="26"/>
              </w:rPr>
              <w:t>-Không</w:t>
            </w:r>
          </w:p>
          <w:p w:rsidR="00E22102" w:rsidRPr="00737FD7" w:rsidRDefault="00E22102" w:rsidP="00884711">
            <w:pPr>
              <w:pStyle w:val="BodyText"/>
              <w:rPr>
                <w:rFonts w:ascii="Times New Roman" w:hAnsi="Times New Roman"/>
                <w:sz w:val="26"/>
                <w:szCs w:val="26"/>
                <w:lang w:val="en-US"/>
              </w:rPr>
            </w:pPr>
            <w:r w:rsidRPr="00737FD7">
              <w:rPr>
                <w:rFonts w:ascii="Times New Roman" w:hAnsi="Times New Roman"/>
                <w:sz w:val="26"/>
                <w:szCs w:val="26"/>
                <w:lang w:val="en-US"/>
              </w:rPr>
              <w:t>+ Các từ ngữ không phải thuật ngữ thường có nhiều nghĩa.</w:t>
            </w:r>
          </w:p>
          <w:p w:rsidR="00E22102" w:rsidRPr="00737FD7" w:rsidRDefault="00E22102" w:rsidP="00884711">
            <w:pPr>
              <w:spacing w:before="0" w:after="0" w:line="240" w:lineRule="auto"/>
              <w:jc w:val="both"/>
              <w:rPr>
                <w:b/>
                <w:szCs w:val="26"/>
                <w:u w:val="single"/>
              </w:rPr>
            </w:pP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lastRenderedPageBreak/>
              <w:t xml:space="preserve">-HS phân biệt sắc thái của từ </w:t>
            </w:r>
            <w:r w:rsidRPr="00737FD7">
              <w:rPr>
                <w:b/>
                <w:szCs w:val="26"/>
                <w:u w:val="single"/>
              </w:rPr>
              <w:t>muối</w:t>
            </w:r>
            <w:r w:rsidRPr="00737FD7">
              <w:rPr>
                <w:szCs w:val="26"/>
              </w:rPr>
              <w:t xml:space="preserve"> trong một văn bản khoa học và từ </w:t>
            </w:r>
            <w:r w:rsidRPr="00737FD7">
              <w:rPr>
                <w:b/>
                <w:szCs w:val="26"/>
                <w:u w:val="single"/>
              </w:rPr>
              <w:t>muối</w:t>
            </w:r>
            <w:r w:rsidRPr="00737FD7">
              <w:rPr>
                <w:szCs w:val="26"/>
              </w:rPr>
              <w:t xml:space="preserve"> trong một câu ca dao?( Bảng phu hoặc máy chiếu )</w:t>
            </w:r>
          </w:p>
        </w:tc>
        <w:tc>
          <w:tcPr>
            <w:tcW w:w="1695" w:type="dxa"/>
          </w:tcPr>
          <w:p w:rsidR="00E22102" w:rsidRPr="00737FD7" w:rsidRDefault="00E22102" w:rsidP="00884711">
            <w:pPr>
              <w:spacing w:before="0" w:after="0" w:line="240" w:lineRule="auto"/>
              <w:jc w:val="both"/>
              <w:rPr>
                <w:szCs w:val="26"/>
              </w:rPr>
            </w:pPr>
            <w:r w:rsidRPr="00737FD7">
              <w:rPr>
                <w:szCs w:val="26"/>
              </w:rPr>
              <w:t>-HS trả lời</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szCs w:val="26"/>
              </w:rPr>
              <w:t xml:space="preserve">-Từ </w:t>
            </w:r>
            <w:r w:rsidRPr="00737FD7">
              <w:rPr>
                <w:i/>
                <w:szCs w:val="26"/>
              </w:rPr>
              <w:t>muối</w:t>
            </w:r>
            <w:r w:rsidRPr="00737FD7">
              <w:rPr>
                <w:szCs w:val="26"/>
              </w:rPr>
              <w:t xml:space="preserve"> thứ nhất là một thuật ngữ, không có tính biểu cảm, không gợi lên những ý nghĩa bóng bẩy, </w:t>
            </w:r>
            <w:r w:rsidRPr="00737FD7">
              <w:rPr>
                <w:i/>
                <w:szCs w:val="26"/>
              </w:rPr>
              <w:t>muối</w:t>
            </w:r>
            <w:r w:rsidRPr="00737FD7">
              <w:rPr>
                <w:szCs w:val="26"/>
              </w:rPr>
              <w:t xml:space="preserve"> là muối chứ không phải là một cái gì khác. </w:t>
            </w:r>
          </w:p>
          <w:p w:rsidR="00E22102" w:rsidRPr="00737FD7" w:rsidRDefault="00E22102" w:rsidP="00884711">
            <w:pPr>
              <w:spacing w:before="0" w:after="0" w:line="240" w:lineRule="auto"/>
              <w:jc w:val="both"/>
              <w:rPr>
                <w:b/>
                <w:szCs w:val="26"/>
                <w:u w:val="single"/>
              </w:rPr>
            </w:pPr>
            <w:r w:rsidRPr="00737FD7">
              <w:rPr>
                <w:szCs w:val="26"/>
              </w:rPr>
              <w:t>+Còn từ</w:t>
            </w:r>
            <w:r w:rsidRPr="00737FD7">
              <w:rPr>
                <w:i/>
                <w:szCs w:val="26"/>
              </w:rPr>
              <w:t xml:space="preserve"> muối</w:t>
            </w:r>
            <w:r w:rsidRPr="00737FD7">
              <w:rPr>
                <w:szCs w:val="26"/>
              </w:rPr>
              <w:t xml:space="preserve"> thứ hai là một từ thông thường, </w:t>
            </w:r>
            <w:r w:rsidRPr="00737FD7">
              <w:rPr>
                <w:b/>
                <w:i/>
                <w:szCs w:val="26"/>
              </w:rPr>
              <w:t>gừng cay muối mặn</w:t>
            </w:r>
            <w:r w:rsidRPr="00737FD7">
              <w:rPr>
                <w:szCs w:val="26"/>
              </w:rPr>
              <w:t xml:space="preserve"> chỉ tình cảm sâu đậm của con người.</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pStyle w:val="BodyText"/>
              <w:rPr>
                <w:rFonts w:ascii="Times New Roman" w:hAnsi="Times New Roman"/>
                <w:sz w:val="26"/>
                <w:szCs w:val="26"/>
                <w:lang w:val="en-US"/>
              </w:rPr>
            </w:pPr>
            <w:r w:rsidRPr="00737FD7">
              <w:rPr>
                <w:rFonts w:ascii="Times New Roman" w:hAnsi="Times New Roman"/>
                <w:sz w:val="26"/>
                <w:szCs w:val="26"/>
                <w:lang w:val="en-US"/>
              </w:rPr>
              <w:t>-Nêu đặc điểm của thuật ngữ?</w:t>
            </w:r>
          </w:p>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r w:rsidRPr="00737FD7">
              <w:rPr>
                <w:szCs w:val="26"/>
              </w:rPr>
              <w:t>-HS trả lời</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szCs w:val="26"/>
              </w:rPr>
              <w:t>*Về nguyên tắc, trong 1 lĩnh vực khoa học, công nghệ nhất định, mỗi thuật ngữ chỉ biểu thị 1 khái niệm, và ngược lại, mỗi khái niệm chỉ được biểu thị bằng 1 thuật ngữ</w:t>
            </w:r>
          </w:p>
          <w:p w:rsidR="00E22102" w:rsidRPr="00737FD7" w:rsidRDefault="00E22102" w:rsidP="00884711">
            <w:pPr>
              <w:spacing w:before="0" w:after="0" w:line="240" w:lineRule="auto"/>
              <w:jc w:val="both"/>
              <w:rPr>
                <w:szCs w:val="26"/>
              </w:rPr>
            </w:pPr>
            <w:r w:rsidRPr="00737FD7">
              <w:rPr>
                <w:szCs w:val="26"/>
              </w:rPr>
              <w:t>+Thuật ngữ không có tính biểu cảm</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-Gọi HS đọc lại ghi nhớ SGK tr 88, 89</w:t>
            </w:r>
          </w:p>
        </w:tc>
        <w:tc>
          <w:tcPr>
            <w:tcW w:w="1695" w:type="dxa"/>
          </w:tcPr>
          <w:p w:rsidR="00E22102" w:rsidRPr="00737FD7" w:rsidRDefault="00E22102" w:rsidP="00884711">
            <w:pPr>
              <w:spacing w:before="0" w:after="0" w:line="240" w:lineRule="auto"/>
              <w:jc w:val="both"/>
              <w:rPr>
                <w:szCs w:val="26"/>
              </w:rPr>
            </w:pPr>
            <w:r w:rsidRPr="00737FD7">
              <w:rPr>
                <w:szCs w:val="26"/>
              </w:rPr>
              <w:t>-HS đọc</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b/>
                <w:szCs w:val="26"/>
              </w:rPr>
              <w:t xml:space="preserve">*Ghi nhớ </w:t>
            </w:r>
            <w:r w:rsidRPr="00737FD7">
              <w:rPr>
                <w:szCs w:val="26"/>
              </w:rPr>
              <w:t>: SGK tr 88, 89</w:t>
            </w:r>
          </w:p>
          <w:p w:rsidR="00E22102" w:rsidRPr="00737FD7" w:rsidRDefault="00E22102" w:rsidP="00884711">
            <w:pPr>
              <w:spacing w:before="0" w:after="0" w:line="240" w:lineRule="auto"/>
              <w:jc w:val="both"/>
              <w:rPr>
                <w:szCs w:val="26"/>
              </w:rPr>
            </w:pPr>
          </w:p>
        </w:tc>
      </w:tr>
      <w:tr w:rsidR="00E22102" w:rsidRPr="00737FD7" w:rsidTr="00884711">
        <w:tblPrEx>
          <w:tblCellMar>
            <w:top w:w="0" w:type="dxa"/>
            <w:bottom w:w="0" w:type="dxa"/>
          </w:tblCellMar>
        </w:tblPrEx>
        <w:trPr>
          <w:trHeight w:val="221"/>
        </w:trPr>
        <w:tc>
          <w:tcPr>
            <w:tcW w:w="9356" w:type="dxa"/>
            <w:gridSpan w:val="3"/>
          </w:tcPr>
          <w:p w:rsidR="00E22102" w:rsidRPr="00737FD7" w:rsidRDefault="00E22102" w:rsidP="00884711">
            <w:pPr>
              <w:spacing w:before="0" w:after="0" w:line="240" w:lineRule="auto"/>
              <w:jc w:val="center"/>
              <w:rPr>
                <w:b/>
                <w:szCs w:val="26"/>
              </w:rPr>
            </w:pPr>
            <w:r w:rsidRPr="00737FD7">
              <w:rPr>
                <w:b/>
                <w:szCs w:val="26"/>
              </w:rPr>
              <w:t>C. HOẠT ĐỘNG LUYỆN TẬP (20’)</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pStyle w:val="Heading2"/>
              <w:rPr>
                <w:rFonts w:ascii="Times New Roman" w:hAnsi="Times New Roman"/>
                <w:sz w:val="26"/>
                <w:szCs w:val="26"/>
                <w:lang w:val="en-US"/>
              </w:rPr>
            </w:pPr>
            <w:r w:rsidRPr="00737FD7">
              <w:rPr>
                <w:rFonts w:ascii="Times New Roman" w:hAnsi="Times New Roman"/>
                <w:sz w:val="26"/>
                <w:szCs w:val="26"/>
                <w:lang w:val="en-US"/>
              </w:rPr>
              <w:t xml:space="preserve">III. Luyện tập </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 Bài 1: HS  nhận biết được thuật ngữ . Cho HS thảo luận 2 bàn 1, sau đó gọi HS làm miệng</w:t>
            </w:r>
          </w:p>
          <w:p w:rsidR="00E22102" w:rsidRPr="00737FD7" w:rsidRDefault="00E22102" w:rsidP="00884711">
            <w:pPr>
              <w:spacing w:before="0" w:after="0" w:line="240" w:lineRule="auto"/>
              <w:jc w:val="both"/>
              <w:rPr>
                <w:b/>
                <w:szCs w:val="26"/>
                <w:u w:val="single"/>
              </w:rPr>
            </w:pPr>
          </w:p>
        </w:tc>
        <w:tc>
          <w:tcPr>
            <w:tcW w:w="1695" w:type="dxa"/>
          </w:tcPr>
          <w:p w:rsidR="00E22102" w:rsidRPr="00737FD7" w:rsidRDefault="00E22102" w:rsidP="00884711">
            <w:pPr>
              <w:spacing w:before="0" w:after="0" w:line="240" w:lineRule="auto"/>
              <w:jc w:val="both"/>
              <w:rPr>
                <w:szCs w:val="26"/>
              </w:rPr>
            </w:pPr>
            <w:r w:rsidRPr="00737FD7">
              <w:rPr>
                <w:szCs w:val="26"/>
              </w:rPr>
              <w:t>-HS thảo luận nhóm nhỏ 2HS</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b/>
                <w:szCs w:val="26"/>
                <w:u w:val="single"/>
              </w:rPr>
              <w:t>Bài tập 1</w:t>
            </w:r>
            <w:r w:rsidRPr="00737FD7">
              <w:rPr>
                <w:szCs w:val="26"/>
              </w:rPr>
              <w:t xml:space="preserve">. </w:t>
            </w:r>
          </w:p>
          <w:p w:rsidR="00E22102" w:rsidRPr="00737FD7" w:rsidRDefault="00E22102" w:rsidP="00884711">
            <w:pPr>
              <w:spacing w:before="0" w:after="0" w:line="240" w:lineRule="auto"/>
              <w:jc w:val="both"/>
              <w:rPr>
                <w:szCs w:val="26"/>
              </w:rPr>
            </w:pPr>
            <w:r w:rsidRPr="00737FD7">
              <w:rPr>
                <w:szCs w:val="26"/>
              </w:rPr>
              <w:t>- Lực (Vật lí); Xâm thực (Địa lí); Hiện tượng (Hoá học);Trường từ vựng (Ngữ văn); Di chỉ (Lịch sử); Thụ phấn (Sinh học); Lưu lượng (Địa lí); Trọng lực (Vật lí); Khí áp (Địa lí), Đơn chất (Hoá học), Thị tộc phụ hệ (Lịch sử); Đường trung trực (Toán học).</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spacing w:before="0" w:after="0" w:line="240" w:lineRule="auto"/>
              <w:jc w:val="both"/>
              <w:rPr>
                <w:szCs w:val="26"/>
              </w:rPr>
            </w:pPr>
            <w:r w:rsidRPr="00737FD7">
              <w:rPr>
                <w:szCs w:val="26"/>
              </w:rPr>
              <w:t>-Bài 2: HS làm miệng để hiểu rõ hơn về thuật ngữ</w:t>
            </w:r>
          </w:p>
          <w:p w:rsidR="00E22102" w:rsidRPr="00737FD7" w:rsidRDefault="00E22102" w:rsidP="00884711">
            <w:pPr>
              <w:spacing w:before="0" w:after="0" w:line="240" w:lineRule="auto"/>
              <w:jc w:val="both"/>
              <w:rPr>
                <w:szCs w:val="26"/>
              </w:rPr>
            </w:pPr>
          </w:p>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r w:rsidRPr="00737FD7">
              <w:rPr>
                <w:szCs w:val="26"/>
              </w:rPr>
              <w:t>-HS làm miệng</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b/>
                <w:szCs w:val="26"/>
                <w:u w:val="single"/>
              </w:rPr>
              <w:t>Bài tập 2</w:t>
            </w:r>
            <w:r w:rsidRPr="00737FD7">
              <w:rPr>
                <w:szCs w:val="26"/>
              </w:rPr>
              <w:t xml:space="preserve">. Điểm tựa là một thuật ngữ vật lí, có nghĩa là điểm cố định của một đòn bẩy, thông qua đó lực tác động được truyền tới lực cản. </w:t>
            </w:r>
          </w:p>
          <w:p w:rsidR="00E22102" w:rsidRPr="00737FD7" w:rsidRDefault="00E22102" w:rsidP="00884711">
            <w:pPr>
              <w:spacing w:before="0" w:after="0" w:line="240" w:lineRule="auto"/>
              <w:jc w:val="both"/>
              <w:rPr>
                <w:b/>
                <w:szCs w:val="26"/>
                <w:u w:val="single"/>
              </w:rPr>
            </w:pPr>
            <w:r w:rsidRPr="00737FD7">
              <w:rPr>
                <w:szCs w:val="26"/>
              </w:rPr>
              <w:t>-Nhưng trong đoạn trích này nó không được dùng như một thuật ngữ. Điểm tựa chỉ nơi làm chỗ dựa chính (ví như điểm tựa của đòn bẩy).</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pStyle w:val="BodyText"/>
              <w:rPr>
                <w:rFonts w:ascii="Times New Roman" w:hAnsi="Times New Roman"/>
                <w:sz w:val="26"/>
                <w:szCs w:val="26"/>
                <w:lang w:val="en-US"/>
              </w:rPr>
            </w:pPr>
            <w:r w:rsidRPr="00737FD7">
              <w:rPr>
                <w:rFonts w:ascii="Times New Roman" w:hAnsi="Times New Roman"/>
                <w:sz w:val="26"/>
                <w:szCs w:val="26"/>
                <w:lang w:val="en-US"/>
              </w:rPr>
              <w:t>Bài 3: Giúp HS phân biệt được cách sử dụng từ trong trường hợp là thuật ngữ và từ thông thường. Cho HS trao đổi nhóm nhỏ</w:t>
            </w:r>
          </w:p>
          <w:p w:rsidR="00E22102" w:rsidRPr="00737FD7" w:rsidRDefault="00E22102" w:rsidP="00884711">
            <w:pPr>
              <w:spacing w:before="0" w:after="0" w:line="240" w:lineRule="auto"/>
              <w:jc w:val="both"/>
              <w:rPr>
                <w:szCs w:val="26"/>
              </w:rPr>
            </w:pPr>
          </w:p>
        </w:tc>
        <w:tc>
          <w:tcPr>
            <w:tcW w:w="1695" w:type="dxa"/>
          </w:tcPr>
          <w:p w:rsidR="00E22102" w:rsidRPr="00737FD7" w:rsidRDefault="00E22102" w:rsidP="00884711">
            <w:pPr>
              <w:spacing w:before="0" w:after="0" w:line="240" w:lineRule="auto"/>
              <w:jc w:val="both"/>
              <w:rPr>
                <w:szCs w:val="26"/>
              </w:rPr>
            </w:pPr>
            <w:r w:rsidRPr="00737FD7">
              <w:rPr>
                <w:szCs w:val="26"/>
              </w:rPr>
              <w:t>-HS thảo luận nhóm nhỏ</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b/>
                <w:szCs w:val="26"/>
                <w:u w:val="single"/>
              </w:rPr>
              <w:t>Bài tập 3</w:t>
            </w:r>
            <w:r w:rsidRPr="00737FD7">
              <w:rPr>
                <w:szCs w:val="26"/>
              </w:rPr>
              <w:t>. Trong trường hợp (a), từ hỗn hợp được dùng như một thuật ngữ</w:t>
            </w:r>
          </w:p>
          <w:p w:rsidR="00E22102" w:rsidRPr="00737FD7" w:rsidRDefault="00E22102" w:rsidP="00884711">
            <w:pPr>
              <w:spacing w:before="0" w:after="0" w:line="240" w:lineRule="auto"/>
              <w:jc w:val="both"/>
              <w:rPr>
                <w:szCs w:val="26"/>
              </w:rPr>
            </w:pPr>
            <w:r w:rsidRPr="00737FD7">
              <w:rPr>
                <w:szCs w:val="26"/>
              </w:rPr>
              <w:t>-Trong trường hợp (b), từ hỗn hợp được dùng như một từ thông thường.</w:t>
            </w:r>
          </w:p>
          <w:p w:rsidR="00E22102" w:rsidRPr="00737FD7" w:rsidRDefault="00E22102" w:rsidP="00884711">
            <w:pPr>
              <w:spacing w:before="0" w:after="0" w:line="240" w:lineRule="auto"/>
              <w:jc w:val="both"/>
              <w:rPr>
                <w:b/>
                <w:szCs w:val="26"/>
                <w:u w:val="single"/>
              </w:rPr>
            </w:pPr>
            <w:r w:rsidRPr="00737FD7">
              <w:rPr>
                <w:szCs w:val="26"/>
              </w:rPr>
              <w:t>-Đặt câu với từ hỗn hợp dùng theo nghĩa thông thường. ( có thể dùng những câu có những kết hợp như: thức ăn hỗn hợp, đội quân hỗn hợp,)</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pStyle w:val="BodyText"/>
              <w:rPr>
                <w:rFonts w:ascii="Times New Roman" w:hAnsi="Times New Roman"/>
                <w:sz w:val="26"/>
                <w:szCs w:val="26"/>
                <w:lang w:val="en-US"/>
              </w:rPr>
            </w:pPr>
            <w:r w:rsidRPr="00737FD7">
              <w:rPr>
                <w:rFonts w:ascii="Times New Roman" w:hAnsi="Times New Roman"/>
                <w:sz w:val="26"/>
                <w:szCs w:val="26"/>
                <w:lang w:val="en-US"/>
              </w:rPr>
              <w:t>Bài 5: Cho HS ôn về hiện tượng đồng âm. Cho HS thảo luận lớp.</w:t>
            </w:r>
          </w:p>
          <w:p w:rsidR="00E22102" w:rsidRPr="00737FD7" w:rsidRDefault="00E22102" w:rsidP="00884711">
            <w:pPr>
              <w:pStyle w:val="BodyText"/>
              <w:rPr>
                <w:rFonts w:ascii="Times New Roman" w:hAnsi="Times New Roman"/>
                <w:sz w:val="26"/>
                <w:szCs w:val="26"/>
                <w:lang w:val="en-US"/>
              </w:rPr>
            </w:pPr>
          </w:p>
        </w:tc>
        <w:tc>
          <w:tcPr>
            <w:tcW w:w="1695" w:type="dxa"/>
          </w:tcPr>
          <w:p w:rsidR="00E22102" w:rsidRPr="00737FD7" w:rsidRDefault="00E22102" w:rsidP="00884711">
            <w:pPr>
              <w:spacing w:before="0" w:after="0" w:line="240" w:lineRule="auto"/>
              <w:jc w:val="both"/>
              <w:rPr>
                <w:szCs w:val="26"/>
              </w:rPr>
            </w:pPr>
            <w:r w:rsidRPr="00737FD7">
              <w:rPr>
                <w:szCs w:val="26"/>
              </w:rPr>
              <w:t>-HS thảo luận lớp</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b/>
                <w:szCs w:val="26"/>
                <w:u w:val="single"/>
              </w:rPr>
            </w:pPr>
            <w:r w:rsidRPr="00737FD7">
              <w:rPr>
                <w:b/>
                <w:szCs w:val="26"/>
                <w:u w:val="single"/>
              </w:rPr>
              <w:t>Bài tập 5</w:t>
            </w:r>
            <w:r w:rsidRPr="00737FD7">
              <w:rPr>
                <w:szCs w:val="26"/>
              </w:rPr>
              <w:t xml:space="preserve">. Hiện tượng đồng âm giữa thuật ngữ </w:t>
            </w:r>
            <w:r w:rsidRPr="00737FD7">
              <w:rPr>
                <w:b/>
                <w:i/>
                <w:szCs w:val="26"/>
              </w:rPr>
              <w:t>thị trường</w:t>
            </w:r>
            <w:r w:rsidRPr="00737FD7">
              <w:rPr>
                <w:szCs w:val="26"/>
              </w:rPr>
              <w:t xml:space="preserve"> của kinh tế học và thuật ngữ </w:t>
            </w:r>
            <w:r w:rsidRPr="00737FD7">
              <w:rPr>
                <w:b/>
                <w:i/>
                <w:szCs w:val="26"/>
              </w:rPr>
              <w:t xml:space="preserve">thị trường </w:t>
            </w:r>
            <w:r w:rsidRPr="00737FD7">
              <w:rPr>
                <w:szCs w:val="26"/>
              </w:rPr>
              <w:t>của quang học không vi phạm nguyên tắc một thuật ngữ - một khái niệm, vì hai thuật ngữ này được dùng trong hai lĩnh vực khoa học riêng biệt, chứ không phải cùng một lĩnh vực.</w:t>
            </w:r>
          </w:p>
        </w:tc>
      </w:tr>
      <w:tr w:rsidR="00E22102" w:rsidRPr="00737FD7" w:rsidTr="00884711">
        <w:tblPrEx>
          <w:tblCellMar>
            <w:top w:w="0" w:type="dxa"/>
            <w:bottom w:w="0" w:type="dxa"/>
          </w:tblCellMar>
        </w:tblPrEx>
        <w:trPr>
          <w:trHeight w:val="221"/>
        </w:trPr>
        <w:tc>
          <w:tcPr>
            <w:tcW w:w="9356" w:type="dxa"/>
            <w:gridSpan w:val="3"/>
          </w:tcPr>
          <w:p w:rsidR="00E22102" w:rsidRPr="00737FD7" w:rsidRDefault="00E22102" w:rsidP="00884711">
            <w:pPr>
              <w:spacing w:before="0" w:after="0" w:line="240" w:lineRule="auto"/>
              <w:jc w:val="center"/>
              <w:rPr>
                <w:b/>
                <w:szCs w:val="26"/>
                <w:u w:val="single"/>
              </w:rPr>
            </w:pPr>
            <w:r w:rsidRPr="00737FD7">
              <w:rPr>
                <w:szCs w:val="26"/>
              </w:rPr>
              <w:t>D.</w:t>
            </w:r>
            <w:r w:rsidRPr="00737FD7">
              <w:rPr>
                <w:b/>
                <w:szCs w:val="26"/>
                <w:u w:val="single"/>
              </w:rPr>
              <w:t xml:space="preserve"> HOẠT ĐỘNG VẬN DỤNG (2’)</w:t>
            </w:r>
          </w:p>
        </w:tc>
      </w:tr>
      <w:tr w:rsidR="00E22102" w:rsidRPr="00737FD7" w:rsidTr="00884711">
        <w:tblPrEx>
          <w:tblCellMar>
            <w:top w:w="0" w:type="dxa"/>
            <w:bottom w:w="0" w:type="dxa"/>
          </w:tblCellMar>
        </w:tblPrEx>
        <w:trPr>
          <w:trHeight w:val="221"/>
        </w:trPr>
        <w:tc>
          <w:tcPr>
            <w:tcW w:w="2808" w:type="dxa"/>
          </w:tcPr>
          <w:p w:rsidR="00E22102" w:rsidRPr="00737FD7" w:rsidRDefault="00E22102" w:rsidP="00884711">
            <w:pPr>
              <w:pStyle w:val="BodyText"/>
              <w:rPr>
                <w:rFonts w:ascii="Times New Roman" w:hAnsi="Times New Roman"/>
                <w:sz w:val="26"/>
                <w:szCs w:val="26"/>
                <w:lang w:val="en-US"/>
              </w:rPr>
            </w:pPr>
            <w:r w:rsidRPr="00737FD7">
              <w:rPr>
                <w:rFonts w:ascii="Times New Roman" w:hAnsi="Times New Roman"/>
                <w:sz w:val="26"/>
                <w:szCs w:val="26"/>
                <w:lang w:val="en-US"/>
              </w:rPr>
              <w:lastRenderedPageBreak/>
              <w:t>Phân biệt thuật ngữ theo cách hiểu thông thường của người Việt. Cho HS thảo luận lớp</w:t>
            </w:r>
          </w:p>
        </w:tc>
        <w:tc>
          <w:tcPr>
            <w:tcW w:w="1695" w:type="dxa"/>
          </w:tcPr>
          <w:p w:rsidR="00E22102" w:rsidRPr="00737FD7" w:rsidRDefault="00E22102" w:rsidP="00884711">
            <w:pPr>
              <w:spacing w:before="0" w:after="0" w:line="240" w:lineRule="auto"/>
              <w:jc w:val="both"/>
              <w:rPr>
                <w:szCs w:val="26"/>
              </w:rPr>
            </w:pPr>
            <w:r w:rsidRPr="00737FD7">
              <w:rPr>
                <w:szCs w:val="26"/>
              </w:rPr>
              <w:t>-HS thảo luận lớp</w:t>
            </w:r>
          </w:p>
          <w:p w:rsidR="00E22102" w:rsidRPr="00737FD7" w:rsidRDefault="00E22102" w:rsidP="00884711">
            <w:pPr>
              <w:spacing w:before="0" w:after="0" w:line="240" w:lineRule="auto"/>
              <w:jc w:val="both"/>
              <w:rPr>
                <w:szCs w:val="26"/>
              </w:rPr>
            </w:pPr>
          </w:p>
        </w:tc>
        <w:tc>
          <w:tcPr>
            <w:tcW w:w="4853" w:type="dxa"/>
          </w:tcPr>
          <w:p w:rsidR="00E22102" w:rsidRPr="00737FD7" w:rsidRDefault="00E22102" w:rsidP="00884711">
            <w:pPr>
              <w:spacing w:before="0" w:after="0" w:line="240" w:lineRule="auto"/>
              <w:jc w:val="both"/>
              <w:rPr>
                <w:szCs w:val="26"/>
              </w:rPr>
            </w:pPr>
            <w:r w:rsidRPr="00737FD7">
              <w:rPr>
                <w:b/>
                <w:szCs w:val="26"/>
                <w:u w:val="single"/>
              </w:rPr>
              <w:t>Bài tập 4</w:t>
            </w:r>
            <w:r w:rsidRPr="00737FD7">
              <w:rPr>
                <w:szCs w:val="26"/>
              </w:rPr>
              <w:t xml:space="preserve">: Định nghĩa từ cá của sinh học: động vật có xương sống, ở dưới nước, bơi bằng vây, thở bằng mang. </w:t>
            </w:r>
          </w:p>
          <w:p w:rsidR="00E22102" w:rsidRPr="00737FD7" w:rsidRDefault="00E22102" w:rsidP="00884711">
            <w:pPr>
              <w:spacing w:before="0" w:after="0" w:line="240" w:lineRule="auto"/>
              <w:jc w:val="both"/>
              <w:rPr>
                <w:b/>
                <w:szCs w:val="26"/>
                <w:u w:val="single"/>
              </w:rPr>
            </w:pPr>
            <w:r w:rsidRPr="00737FD7">
              <w:rPr>
                <w:szCs w:val="26"/>
              </w:rPr>
              <w:t>+Theo cách hiểu thông thường của người Việt (thể hiện cách gọi cá voi, cá heo và có thể kể thêm cá sấu), cá không nhất thiết phải thở bằng mang.</w:t>
            </w:r>
          </w:p>
        </w:tc>
      </w:tr>
    </w:tbl>
    <w:p w:rsidR="00E22102" w:rsidRPr="00737FD7" w:rsidRDefault="00E22102" w:rsidP="00E22102">
      <w:pPr>
        <w:pStyle w:val="Heading6"/>
        <w:tabs>
          <w:tab w:val="left" w:pos="10065"/>
        </w:tabs>
        <w:ind w:right="-1425"/>
        <w:rPr>
          <w:rFonts w:ascii="Times New Roman" w:hAnsi="Times New Roman"/>
          <w:b w:val="0"/>
          <w:sz w:val="26"/>
          <w:szCs w:val="26"/>
          <w:lang w:val="fr-FR"/>
        </w:rPr>
      </w:pPr>
      <w:bookmarkStart w:id="0" w:name="_GoBack"/>
      <w:bookmarkEnd w:id="0"/>
      <w:r w:rsidRPr="00737FD7">
        <w:rPr>
          <w:rFonts w:ascii="Times New Roman" w:hAnsi="Times New Roman"/>
          <w:b w:val="0"/>
          <w:sz w:val="26"/>
          <w:szCs w:val="26"/>
          <w:lang w:val="fr-FR"/>
        </w:rPr>
        <w:t xml:space="preserve"> Đánh giá, rút kinh nghiệm :</w:t>
      </w:r>
    </w:p>
    <w:p w:rsidR="00E07F20" w:rsidRDefault="00E22102" w:rsidP="00E22102">
      <w:r w:rsidRPr="00737FD7">
        <w:rPr>
          <w:b/>
          <w:szCs w:val="26"/>
          <w:lang w:val="fr-FR"/>
        </w:rPr>
        <w:t>......................................................................................................................................................</w:t>
      </w:r>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02"/>
    <w:rsid w:val="0024365C"/>
    <w:rsid w:val="007B5D2A"/>
    <w:rsid w:val="009520D7"/>
    <w:rsid w:val="00E07F20"/>
    <w:rsid w:val="00E22102"/>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F87D9-E366-4228-9103-21EE8FAD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02"/>
    <w:pPr>
      <w:spacing w:before="60" w:after="60" w:line="312" w:lineRule="auto"/>
    </w:pPr>
    <w:rPr>
      <w:rFonts w:ascii="Times New Roman" w:eastAsia="Calibri" w:hAnsi="Times New Roman" w:cs="Times New Roman"/>
      <w:sz w:val="26"/>
      <w:lang w:val="en-US"/>
    </w:rPr>
  </w:style>
  <w:style w:type="paragraph" w:styleId="Heading2">
    <w:name w:val="heading 2"/>
    <w:basedOn w:val="Normal"/>
    <w:next w:val="Normal"/>
    <w:link w:val="Heading2Char"/>
    <w:qFormat/>
    <w:rsid w:val="00E22102"/>
    <w:pPr>
      <w:keepNext/>
      <w:spacing w:before="0" w:after="0" w:line="240" w:lineRule="auto"/>
      <w:jc w:val="both"/>
      <w:outlineLvl w:val="1"/>
    </w:pPr>
    <w:rPr>
      <w:rFonts w:ascii=".VnTime" w:eastAsia="MS Mincho" w:hAnsi=".VnTime"/>
      <w:b/>
      <w:bCs/>
      <w:sz w:val="28"/>
      <w:szCs w:val="28"/>
      <w:u w:val="single"/>
      <w:lang w:val="x-none" w:eastAsia="vi-VN"/>
    </w:rPr>
  </w:style>
  <w:style w:type="paragraph" w:styleId="Heading3">
    <w:name w:val="heading 3"/>
    <w:basedOn w:val="Normal"/>
    <w:next w:val="Normal"/>
    <w:link w:val="Heading3Char"/>
    <w:qFormat/>
    <w:rsid w:val="00E22102"/>
    <w:pPr>
      <w:keepNext/>
      <w:spacing w:before="0" w:after="0" w:line="240" w:lineRule="auto"/>
      <w:outlineLvl w:val="2"/>
    </w:pPr>
    <w:rPr>
      <w:rFonts w:ascii=".VnTime" w:eastAsia="MS Mincho" w:hAnsi=".VnTime"/>
      <w:b/>
      <w:bCs/>
      <w:sz w:val="28"/>
      <w:szCs w:val="28"/>
      <w:u w:val="single"/>
      <w:lang w:val="x-none" w:eastAsia="vi-VN"/>
    </w:rPr>
  </w:style>
  <w:style w:type="paragraph" w:styleId="Heading4">
    <w:name w:val="heading 4"/>
    <w:basedOn w:val="Normal"/>
    <w:next w:val="Normal"/>
    <w:link w:val="Heading4Char"/>
    <w:qFormat/>
    <w:rsid w:val="00E22102"/>
    <w:pPr>
      <w:keepNext/>
      <w:spacing w:before="0" w:after="0" w:line="240" w:lineRule="auto"/>
      <w:outlineLvl w:val="3"/>
    </w:pPr>
    <w:rPr>
      <w:rFonts w:ascii=".VnTime" w:eastAsia="MS Mincho" w:hAnsi=".VnTime"/>
      <w:b/>
      <w:bCs/>
      <w:sz w:val="28"/>
      <w:szCs w:val="28"/>
      <w:lang w:val="x-none" w:eastAsia="vi-VN"/>
    </w:rPr>
  </w:style>
  <w:style w:type="paragraph" w:styleId="Heading6">
    <w:name w:val="heading 6"/>
    <w:basedOn w:val="Normal"/>
    <w:next w:val="Normal"/>
    <w:link w:val="Heading6Char"/>
    <w:qFormat/>
    <w:rsid w:val="00E22102"/>
    <w:pPr>
      <w:keepNext/>
      <w:spacing w:before="0" w:after="0" w:line="240" w:lineRule="auto"/>
      <w:outlineLvl w:val="5"/>
    </w:pPr>
    <w:rPr>
      <w:rFonts w:ascii=".VnArabia" w:eastAsia="MS Mincho" w:hAnsi=".VnArabia"/>
      <w:b/>
      <w:bCs/>
      <w:sz w:val="32"/>
      <w:szCs w:val="32"/>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2102"/>
    <w:rPr>
      <w:rFonts w:ascii=".VnTime" w:eastAsia="MS Mincho" w:hAnsi=".VnTime" w:cs="Times New Roman"/>
      <w:b/>
      <w:bCs/>
      <w:sz w:val="28"/>
      <w:szCs w:val="28"/>
      <w:u w:val="single"/>
      <w:lang w:val="x-none" w:eastAsia="vi-VN"/>
    </w:rPr>
  </w:style>
  <w:style w:type="character" w:customStyle="1" w:styleId="Heading3Char">
    <w:name w:val="Heading 3 Char"/>
    <w:basedOn w:val="DefaultParagraphFont"/>
    <w:link w:val="Heading3"/>
    <w:rsid w:val="00E22102"/>
    <w:rPr>
      <w:rFonts w:ascii=".VnTime" w:eastAsia="MS Mincho" w:hAnsi=".VnTime" w:cs="Times New Roman"/>
      <w:b/>
      <w:bCs/>
      <w:sz w:val="28"/>
      <w:szCs w:val="28"/>
      <w:u w:val="single"/>
      <w:lang w:val="x-none" w:eastAsia="vi-VN"/>
    </w:rPr>
  </w:style>
  <w:style w:type="character" w:customStyle="1" w:styleId="Heading4Char">
    <w:name w:val="Heading 4 Char"/>
    <w:basedOn w:val="DefaultParagraphFont"/>
    <w:link w:val="Heading4"/>
    <w:rsid w:val="00E22102"/>
    <w:rPr>
      <w:rFonts w:ascii=".VnTime" w:eastAsia="MS Mincho" w:hAnsi=".VnTime" w:cs="Times New Roman"/>
      <w:b/>
      <w:bCs/>
      <w:sz w:val="28"/>
      <w:szCs w:val="28"/>
      <w:lang w:val="x-none" w:eastAsia="vi-VN"/>
    </w:rPr>
  </w:style>
  <w:style w:type="character" w:customStyle="1" w:styleId="Heading6Char">
    <w:name w:val="Heading 6 Char"/>
    <w:basedOn w:val="DefaultParagraphFont"/>
    <w:link w:val="Heading6"/>
    <w:rsid w:val="00E22102"/>
    <w:rPr>
      <w:rFonts w:ascii=".VnArabia" w:eastAsia="MS Mincho" w:hAnsi=".VnArabia" w:cs="Times New Roman"/>
      <w:b/>
      <w:bCs/>
      <w:sz w:val="32"/>
      <w:szCs w:val="32"/>
      <w:lang w:val="x-none" w:eastAsia="vi-VN"/>
    </w:rPr>
  </w:style>
  <w:style w:type="paragraph" w:styleId="BodyText">
    <w:name w:val="Body Text"/>
    <w:basedOn w:val="Normal"/>
    <w:link w:val="BodyTextChar"/>
    <w:rsid w:val="00E22102"/>
    <w:pPr>
      <w:spacing w:before="0" w:after="0" w:line="240" w:lineRule="auto"/>
      <w:jc w:val="both"/>
    </w:pPr>
    <w:rPr>
      <w:rFonts w:ascii=".VnTime" w:eastAsia="MS Mincho" w:hAnsi=".VnTime"/>
      <w:sz w:val="28"/>
      <w:szCs w:val="28"/>
      <w:lang w:val="x-none" w:eastAsia="vi-VN"/>
    </w:rPr>
  </w:style>
  <w:style w:type="character" w:customStyle="1" w:styleId="BodyTextChar">
    <w:name w:val="Body Text Char"/>
    <w:basedOn w:val="DefaultParagraphFont"/>
    <w:link w:val="BodyText"/>
    <w:rsid w:val="00E22102"/>
    <w:rPr>
      <w:rFonts w:ascii=".VnTime" w:eastAsia="MS Mincho" w:hAnsi=".VnTime" w:cs="Times New Roman"/>
      <w:sz w:val="28"/>
      <w:szCs w:val="28"/>
      <w:lang w:val="x-none" w:eastAsia="vi-VN"/>
    </w:rPr>
  </w:style>
  <w:style w:type="paragraph" w:styleId="BodyText2">
    <w:name w:val="Body Text 2"/>
    <w:basedOn w:val="Normal"/>
    <w:link w:val="BodyText2Char"/>
    <w:rsid w:val="00E22102"/>
    <w:pPr>
      <w:spacing w:before="0" w:after="0" w:line="240" w:lineRule="auto"/>
      <w:jc w:val="both"/>
    </w:pPr>
    <w:rPr>
      <w:rFonts w:ascii=".VnTime" w:eastAsia="MS Mincho" w:hAnsi=".VnTime"/>
      <w:b/>
      <w:bCs/>
      <w:sz w:val="28"/>
      <w:szCs w:val="28"/>
      <w:lang w:val="x-none" w:eastAsia="vi-VN"/>
    </w:rPr>
  </w:style>
  <w:style w:type="character" w:customStyle="1" w:styleId="BodyText2Char">
    <w:name w:val="Body Text 2 Char"/>
    <w:basedOn w:val="DefaultParagraphFont"/>
    <w:link w:val="BodyText2"/>
    <w:rsid w:val="00E22102"/>
    <w:rPr>
      <w:rFonts w:ascii=".VnTime" w:eastAsia="MS Mincho" w:hAnsi=".VnTime" w:cs="Times New Roman"/>
      <w:b/>
      <w:bCs/>
      <w:sz w:val="28"/>
      <w:szCs w:val="28"/>
      <w:lang w:val="x-none" w:eastAsia="vi-VN"/>
    </w:rPr>
  </w:style>
  <w:style w:type="paragraph" w:styleId="NormalWeb">
    <w:name w:val="Normal (Web)"/>
    <w:basedOn w:val="Normal"/>
    <w:uiPriority w:val="99"/>
    <w:rsid w:val="00E22102"/>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0</DocSecurity>
  <Lines>45</Lines>
  <Paragraphs>12</Paragraphs>
  <ScaleCrop>false</ScaleCrop>
  <Company>HP</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2020-10-18T10:13:00Z</dcterms:created>
  <dcterms:modified xsi:type="dcterms:W3CDTF">2020-10-18T10:14:00Z</dcterms:modified>
</cp:coreProperties>
</file>