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FB" w:rsidRPr="00CB628D" w:rsidRDefault="003904FB" w:rsidP="003904FB">
      <w:pPr>
        <w:tabs>
          <w:tab w:val="left" w:pos="284"/>
        </w:tabs>
        <w:rPr>
          <w:b/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 xml:space="preserve">                                                                                                             </w:t>
      </w:r>
      <w:r>
        <w:rPr>
          <w:b/>
          <w:sz w:val="24"/>
          <w:szCs w:val="24"/>
          <w:lang w:val="nl-NL"/>
        </w:rPr>
        <w:t xml:space="preserve">               </w:t>
      </w:r>
      <w:r w:rsidRPr="00CB628D">
        <w:rPr>
          <w:b/>
          <w:i/>
          <w:sz w:val="24"/>
          <w:szCs w:val="24"/>
          <w:lang w:val="nl-NL"/>
        </w:rPr>
        <w:t xml:space="preserve">Ngày soạn:                                                      </w:t>
      </w:r>
    </w:p>
    <w:p w:rsidR="003904FB" w:rsidRPr="00CB628D" w:rsidRDefault="003904FB" w:rsidP="003904FB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Tiết 36</w:t>
      </w:r>
      <w:r w:rsidRPr="00CB628D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             </w:t>
      </w:r>
      <w:r w:rsidRPr="00CB628D">
        <w:rPr>
          <w:rFonts w:ascii="Times New Roman" w:hAnsi="Times New Roman"/>
          <w:i/>
          <w:sz w:val="24"/>
          <w:szCs w:val="24"/>
          <w:lang w:val="nl-NL"/>
        </w:rPr>
        <w:t xml:space="preserve">Ngày dạy: </w:t>
      </w:r>
    </w:p>
    <w:p w:rsidR="003904FB" w:rsidRPr="00CB628D" w:rsidRDefault="003904FB" w:rsidP="003904FB">
      <w:pPr>
        <w:spacing w:line="22" w:lineRule="atLeast"/>
        <w:jc w:val="center"/>
        <w:rPr>
          <w:b/>
          <w:bCs/>
          <w:sz w:val="24"/>
          <w:szCs w:val="24"/>
          <w:lang w:val="nl-NL"/>
        </w:rPr>
      </w:pPr>
      <w:r w:rsidRPr="00CB628D">
        <w:rPr>
          <w:b/>
          <w:bCs/>
          <w:sz w:val="24"/>
          <w:szCs w:val="24"/>
          <w:lang w:val="nl-NL"/>
        </w:rPr>
        <w:t>§6. TAM GIÁC CÂN</w:t>
      </w:r>
    </w:p>
    <w:p w:rsidR="003904FB" w:rsidRPr="00CB628D" w:rsidRDefault="003904FB" w:rsidP="003904FB">
      <w:pPr>
        <w:pStyle w:val="Heading3"/>
        <w:spacing w:before="0" w:after="0"/>
        <w:rPr>
          <w:rFonts w:ascii="Times New Roman" w:hAnsi="Times New Roman" w:cs="Times New Roman"/>
          <w:szCs w:val="24"/>
          <w:lang w:val="nl-NL"/>
        </w:rPr>
      </w:pPr>
      <w:r w:rsidRPr="00CB628D">
        <w:rPr>
          <w:rFonts w:ascii="Times New Roman" w:hAnsi="Times New Roman" w:cs="Times New Roman"/>
          <w:szCs w:val="24"/>
          <w:lang w:val="nl-NL"/>
        </w:rPr>
        <w:t>I- MỤC TIÊU</w:t>
      </w:r>
    </w:p>
    <w:p w:rsidR="003904FB" w:rsidRPr="00CB628D" w:rsidRDefault="003904FB" w:rsidP="003904FB">
      <w:pPr>
        <w:spacing w:line="22" w:lineRule="atLeast"/>
        <w:jc w:val="both"/>
        <w:rPr>
          <w:sz w:val="24"/>
          <w:szCs w:val="24"/>
          <w:lang w:val="nl-NL"/>
        </w:rPr>
      </w:pPr>
      <w:r w:rsidRPr="00CB628D">
        <w:rPr>
          <w:i/>
          <w:sz w:val="24"/>
          <w:szCs w:val="24"/>
          <w:lang w:val="nl-NL"/>
        </w:rPr>
        <w:t>1. Kiến thức</w:t>
      </w:r>
      <w:r w:rsidRPr="00CB628D">
        <w:rPr>
          <w:sz w:val="24"/>
          <w:szCs w:val="24"/>
          <w:lang w:val="nl-NL"/>
        </w:rPr>
        <w:t> : Học sinh biết các khái niệm tam giác cân, tam giác vuông cân, tam giác đều. Biết các tính chất của tam giác cân, tam giác đều.</w:t>
      </w:r>
    </w:p>
    <w:p w:rsidR="003904FB" w:rsidRPr="00CB628D" w:rsidRDefault="003904FB" w:rsidP="003904FB">
      <w:pPr>
        <w:spacing w:line="22" w:lineRule="atLeast"/>
        <w:jc w:val="both"/>
        <w:rPr>
          <w:sz w:val="24"/>
          <w:szCs w:val="24"/>
          <w:lang w:val="nl-NL"/>
        </w:rPr>
      </w:pPr>
      <w:r w:rsidRPr="00CB628D">
        <w:rPr>
          <w:i/>
          <w:sz w:val="24"/>
          <w:szCs w:val="24"/>
          <w:lang w:val="nl-NL"/>
        </w:rPr>
        <w:t>2. Kỹ năng</w:t>
      </w:r>
      <w:r w:rsidRPr="00CB628D">
        <w:rPr>
          <w:sz w:val="24"/>
          <w:szCs w:val="24"/>
          <w:lang w:val="nl-NL"/>
        </w:rPr>
        <w:t> : Biết vẽ tam giác cân, vuông cân. Nhận  ra được 1 tam giác là tam giác cân, tam giác đều.</w:t>
      </w:r>
    </w:p>
    <w:p w:rsidR="003904FB" w:rsidRPr="00CB628D" w:rsidRDefault="003904FB" w:rsidP="003904FB">
      <w:pPr>
        <w:jc w:val="both"/>
        <w:rPr>
          <w:bCs/>
          <w:sz w:val="24"/>
          <w:szCs w:val="24"/>
          <w:lang w:val="nl-NL"/>
        </w:rPr>
      </w:pPr>
      <w:r w:rsidRPr="00CB628D">
        <w:rPr>
          <w:bCs/>
          <w:i/>
          <w:sz w:val="24"/>
          <w:szCs w:val="24"/>
          <w:lang w:val="nl-NL"/>
        </w:rPr>
        <w:t>3. Thái độ</w:t>
      </w:r>
      <w:r w:rsidRPr="00CB628D">
        <w:rPr>
          <w:bCs/>
          <w:sz w:val="24"/>
          <w:szCs w:val="24"/>
          <w:lang w:val="nl-NL"/>
        </w:rPr>
        <w:t>: Rèn tính cẩn thận, ý thức tự giác, tích cực</w:t>
      </w:r>
    </w:p>
    <w:p w:rsidR="003904FB" w:rsidRPr="00CB628D" w:rsidRDefault="003904FB" w:rsidP="003904FB">
      <w:pPr>
        <w:spacing w:line="22" w:lineRule="atLeast"/>
        <w:jc w:val="both"/>
        <w:rPr>
          <w:bCs/>
          <w:sz w:val="24"/>
          <w:szCs w:val="24"/>
          <w:lang w:val="nl-NL"/>
        </w:rPr>
      </w:pPr>
      <w:r w:rsidRPr="00CB628D">
        <w:rPr>
          <w:bCs/>
          <w:i/>
          <w:sz w:val="24"/>
          <w:szCs w:val="24"/>
          <w:lang w:val="nl-NL"/>
        </w:rPr>
        <w:t>4. Định hướng phát triển năng lực</w:t>
      </w:r>
      <w:r w:rsidRPr="00CB628D">
        <w:rPr>
          <w:bCs/>
          <w:sz w:val="24"/>
          <w:szCs w:val="24"/>
          <w:lang w:val="nl-NL"/>
        </w:rPr>
        <w:t>:</w:t>
      </w:r>
    </w:p>
    <w:p w:rsidR="003904FB" w:rsidRPr="00CB628D" w:rsidRDefault="003904FB" w:rsidP="003904FB">
      <w:pPr>
        <w:jc w:val="both"/>
        <w:rPr>
          <w:bCs/>
          <w:sz w:val="24"/>
          <w:szCs w:val="24"/>
          <w:lang w:val="nl-NL"/>
        </w:rPr>
      </w:pPr>
      <w:r w:rsidRPr="00CB628D">
        <w:rPr>
          <w:bCs/>
          <w:sz w:val="24"/>
          <w:szCs w:val="24"/>
          <w:lang w:val="nl-NL"/>
        </w:rPr>
        <w:t>- Năng lực chung: tự học, sáng tạo, tính toán, hợp tác, giao tiếp, sử dụng công cụ và ngôn ngữ</w:t>
      </w:r>
    </w:p>
    <w:p w:rsidR="003904FB" w:rsidRPr="00CB628D" w:rsidRDefault="003904FB" w:rsidP="003904FB">
      <w:pPr>
        <w:pStyle w:val="Heading2"/>
        <w:spacing w:line="22" w:lineRule="atLeast"/>
        <w:jc w:val="both"/>
        <w:rPr>
          <w:rFonts w:ascii="Times New Roman" w:hAnsi="Times New Roman" w:cs="Times New Roman"/>
          <w:b w:val="0"/>
          <w:sz w:val="24"/>
          <w:szCs w:val="24"/>
          <w:lang w:val="nl-NL"/>
        </w:rPr>
      </w:pPr>
      <w:r w:rsidRPr="00CB628D">
        <w:rPr>
          <w:rFonts w:ascii="Times New Roman" w:hAnsi="Times New Roman" w:cs="Times New Roman"/>
          <w:b w:val="0"/>
          <w:bCs w:val="0"/>
          <w:sz w:val="24"/>
          <w:szCs w:val="24"/>
          <w:lang w:val="nl-NL"/>
        </w:rPr>
        <w:t>- Năng lực chuyên biệt: vẽ và c/m tam giác cân.</w:t>
      </w:r>
    </w:p>
    <w:p w:rsidR="003904FB" w:rsidRPr="00CB628D" w:rsidRDefault="003904FB" w:rsidP="003904FB">
      <w:pPr>
        <w:jc w:val="both"/>
        <w:rPr>
          <w:b/>
          <w:bCs/>
          <w:sz w:val="24"/>
          <w:szCs w:val="24"/>
          <w:lang w:val="nl-NL"/>
        </w:rPr>
      </w:pPr>
      <w:r w:rsidRPr="00CB628D">
        <w:rPr>
          <w:b/>
          <w:bCs/>
          <w:sz w:val="24"/>
          <w:szCs w:val="24"/>
          <w:lang w:val="nl-NL"/>
        </w:rPr>
        <w:t xml:space="preserve">II. Chuẩn bị </w:t>
      </w:r>
    </w:p>
    <w:p w:rsidR="003904FB" w:rsidRPr="00CB628D" w:rsidRDefault="003904FB" w:rsidP="003904FB">
      <w:pPr>
        <w:jc w:val="both"/>
        <w:rPr>
          <w:sz w:val="24"/>
          <w:szCs w:val="24"/>
          <w:lang w:val="nl-NL"/>
        </w:rPr>
      </w:pPr>
      <w:r w:rsidRPr="00CB628D">
        <w:rPr>
          <w:bCs/>
          <w:sz w:val="24"/>
          <w:szCs w:val="24"/>
          <w:lang w:val="nl-NL"/>
        </w:rPr>
        <w:t>1</w:t>
      </w:r>
      <w:r w:rsidRPr="00CB628D">
        <w:rPr>
          <w:sz w:val="24"/>
          <w:szCs w:val="24"/>
          <w:lang w:val="nl-NL"/>
        </w:rPr>
        <w:t>. Giáo viên: Thước kẻ, com pa, phấn màu, SGK</w:t>
      </w:r>
    </w:p>
    <w:p w:rsidR="003904FB" w:rsidRPr="00CB628D" w:rsidRDefault="003904FB" w:rsidP="003904FB">
      <w:pPr>
        <w:pStyle w:val="Heading1"/>
        <w:tabs>
          <w:tab w:val="num" w:pos="4800"/>
        </w:tabs>
        <w:spacing w:after="0"/>
        <w:jc w:val="left"/>
        <w:rPr>
          <w:b w:val="0"/>
          <w:sz w:val="24"/>
          <w:szCs w:val="24"/>
          <w:lang w:val="nl-NL"/>
        </w:rPr>
      </w:pPr>
      <w:r w:rsidRPr="00CB628D">
        <w:rPr>
          <w:b w:val="0"/>
          <w:sz w:val="24"/>
          <w:szCs w:val="24"/>
          <w:lang w:val="nl-NL"/>
        </w:rPr>
        <w:t xml:space="preserve">2. Học sinh : Thước kẻ, com pa, SGK </w:t>
      </w:r>
    </w:p>
    <w:p w:rsidR="003904FB" w:rsidRPr="00CB628D" w:rsidRDefault="003904FB" w:rsidP="003904FB">
      <w:pPr>
        <w:pStyle w:val="Heading1"/>
        <w:tabs>
          <w:tab w:val="num" w:pos="4800"/>
        </w:tabs>
        <w:spacing w:after="0"/>
        <w:jc w:val="left"/>
        <w:rPr>
          <w:b w:val="0"/>
          <w:sz w:val="24"/>
          <w:szCs w:val="24"/>
          <w:lang w:val="nl-NL"/>
        </w:rPr>
      </w:pPr>
      <w:r w:rsidRPr="00CB628D">
        <w:rPr>
          <w:b w:val="0"/>
          <w:sz w:val="24"/>
          <w:szCs w:val="24"/>
          <w:lang w:val="nl-NL"/>
        </w:rPr>
        <w:t>3. Bảng tham chiếu các mức yêu cầu cần đạt của các câu hỏi, bài tập, kiểm tra, đánh giá: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175"/>
        <w:gridCol w:w="1738"/>
        <w:gridCol w:w="2417"/>
        <w:gridCol w:w="2430"/>
        <w:gridCol w:w="1861"/>
      </w:tblGrid>
      <w:tr w:rsidR="003904FB" w:rsidRPr="00CB628D" w:rsidTr="00E4334B">
        <w:trPr>
          <w:trHeight w:val="281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FB" w:rsidRPr="00CB628D" w:rsidRDefault="003904FB" w:rsidP="00E4334B">
            <w:pPr>
              <w:tabs>
                <w:tab w:val="left" w:pos="7590"/>
              </w:tabs>
              <w:jc w:val="center"/>
              <w:rPr>
                <w:b/>
                <w:sz w:val="24"/>
                <w:szCs w:val="24"/>
                <w:lang w:val="nl-NL"/>
              </w:rPr>
            </w:pPr>
            <w:r w:rsidRPr="00CB628D">
              <w:rPr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FB" w:rsidRPr="00CB628D" w:rsidRDefault="003904FB" w:rsidP="00E4334B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 w:rsidRPr="00CB628D">
              <w:rPr>
                <w:rFonts w:eastAsia="TimesNewRomanPS-BoldMT"/>
                <w:b/>
                <w:sz w:val="24"/>
                <w:szCs w:val="24"/>
                <w:lang w:val="nl-NL"/>
              </w:rPr>
              <w:t xml:space="preserve">Nhận biết  </w:t>
            </w:r>
          </w:p>
          <w:p w:rsidR="003904FB" w:rsidRPr="00CB628D" w:rsidRDefault="003904FB" w:rsidP="00E4334B">
            <w:pPr>
              <w:tabs>
                <w:tab w:val="left" w:pos="7590"/>
              </w:tabs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B628D">
              <w:rPr>
                <w:rFonts w:eastAsia="TimesNewRomanPS-BoldMT"/>
                <w:b/>
                <w:sz w:val="24"/>
                <w:szCs w:val="24"/>
                <w:lang w:val="nl-NL"/>
              </w:rPr>
              <w:t>(M1)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FB" w:rsidRPr="00CB628D" w:rsidRDefault="003904FB" w:rsidP="00E4334B">
            <w:pPr>
              <w:jc w:val="center"/>
              <w:rPr>
                <w:rFonts w:eastAsia="TimesNewRomanPS-BoldMT"/>
                <w:b/>
                <w:sz w:val="24"/>
                <w:szCs w:val="24"/>
                <w:lang w:val="nl-NL"/>
              </w:rPr>
            </w:pPr>
            <w:r w:rsidRPr="00CB628D">
              <w:rPr>
                <w:rFonts w:eastAsia="TimesNewRomanPS-BoldMT"/>
                <w:b/>
                <w:sz w:val="24"/>
                <w:szCs w:val="24"/>
                <w:lang w:val="nl-NL"/>
              </w:rPr>
              <w:t>Thông hiểu</w:t>
            </w:r>
          </w:p>
          <w:p w:rsidR="003904FB" w:rsidRPr="00CB628D" w:rsidRDefault="003904FB" w:rsidP="00E4334B">
            <w:pPr>
              <w:tabs>
                <w:tab w:val="left" w:pos="7590"/>
              </w:tabs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B628D">
              <w:rPr>
                <w:rFonts w:eastAsia="TimesNewRomanPS-BoldMT"/>
                <w:b/>
                <w:sz w:val="24"/>
                <w:szCs w:val="24"/>
                <w:lang w:val="nl-NL"/>
              </w:rPr>
              <w:t>(M2)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FB" w:rsidRPr="00CB628D" w:rsidRDefault="003904FB" w:rsidP="00E4334B">
            <w:pPr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Vận dụng</w:t>
            </w:r>
          </w:p>
          <w:p w:rsidR="003904FB" w:rsidRPr="00CB628D" w:rsidRDefault="003904FB" w:rsidP="00E4334B">
            <w:pPr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(M3)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FB" w:rsidRPr="00CB628D" w:rsidRDefault="003904FB" w:rsidP="00E4334B">
            <w:pPr>
              <w:jc w:val="center"/>
              <w:rPr>
                <w:rFonts w:ascii="VNI Times" w:eastAsia="TimesNewRomanPS-BoldMT" w:hAnsi="VNI Times"/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rFonts w:eastAsia="TimesNewRomanPS-BoldMT"/>
                <w:b/>
                <w:color w:val="000000"/>
                <w:sz w:val="24"/>
                <w:szCs w:val="24"/>
                <w:lang w:val="nl-NL"/>
              </w:rPr>
              <w:t>Vận dụng</w:t>
            </w:r>
            <w:r w:rsidRPr="00CB628D">
              <w:rPr>
                <w:rFonts w:ascii="VNI Times" w:eastAsia="TimesNewRomanPS-BoldMT" w:hAnsi="VNI Times"/>
                <w:b/>
                <w:color w:val="000000"/>
                <w:sz w:val="24"/>
                <w:szCs w:val="24"/>
                <w:lang w:val="nl-NL"/>
              </w:rPr>
              <w:t xml:space="preserve"> cao </w:t>
            </w:r>
          </w:p>
          <w:p w:rsidR="003904FB" w:rsidRPr="00CB628D" w:rsidRDefault="003904FB" w:rsidP="00E4334B">
            <w:pPr>
              <w:jc w:val="center"/>
              <w:rPr>
                <w:rFonts w:ascii="VNI Times" w:eastAsia="TimesNewRomanPS-BoldMT" w:hAnsi="VNI Times"/>
                <w:b/>
                <w:color w:val="000000"/>
                <w:spacing w:val="-6"/>
                <w:sz w:val="24"/>
                <w:szCs w:val="24"/>
                <w:lang w:val="nl-NL"/>
              </w:rPr>
            </w:pPr>
            <w:r w:rsidRPr="00CB628D">
              <w:rPr>
                <w:rFonts w:ascii="VNI Times" w:eastAsia="TimesNewRomanPS-BoldMT" w:hAnsi="VNI Times"/>
                <w:b/>
                <w:color w:val="000000"/>
                <w:sz w:val="24"/>
                <w:szCs w:val="24"/>
                <w:lang w:val="nl-NL"/>
              </w:rPr>
              <w:t>(M4)</w:t>
            </w:r>
          </w:p>
        </w:tc>
      </w:tr>
      <w:tr w:rsidR="003904FB" w:rsidRPr="00CB628D" w:rsidTr="00E4334B">
        <w:trPr>
          <w:trHeight w:val="281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FB" w:rsidRPr="00CB628D" w:rsidRDefault="003904FB" w:rsidP="00E4334B">
            <w:pPr>
              <w:rPr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color w:val="000000"/>
                <w:sz w:val="24"/>
                <w:szCs w:val="24"/>
                <w:lang w:val="nl-NL"/>
              </w:rPr>
              <w:t>Tam giác cân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FB" w:rsidRPr="00CB628D" w:rsidRDefault="003904FB" w:rsidP="00E4334B">
            <w:pPr>
              <w:rPr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color w:val="000000"/>
                <w:sz w:val="24"/>
                <w:szCs w:val="24"/>
                <w:lang w:val="nl-NL"/>
              </w:rPr>
              <w:t>Nêu được định nghĩa, tính chất tam giác cân, vuông cân, tam giác đều.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FB" w:rsidRPr="00CB628D" w:rsidRDefault="003904FB" w:rsidP="00E4334B">
            <w:pPr>
              <w:rPr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color w:val="000000"/>
                <w:sz w:val="24"/>
                <w:szCs w:val="24"/>
                <w:lang w:val="nl-NL"/>
              </w:rPr>
              <w:t>Tìm được các tam giác cân. Kể được các cạnh bên, cạnh đáy, góc ở đỉnh, góc ở đáy của tam giác cân.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FB" w:rsidRPr="00CB628D" w:rsidRDefault="003904FB" w:rsidP="00E4334B">
            <w:pPr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c/m được hai góc ở đáy của tam giác cân bằng nhau. Tính được số đo mỗi góc nhọn của tam giác vuông cân.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FB" w:rsidRPr="00CB628D" w:rsidRDefault="003904FB" w:rsidP="00E4334B">
            <w:pPr>
              <w:rPr>
                <w:rFonts w:eastAsia="TimesNewRomanPS-BoldMT"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rFonts w:eastAsia="TimesNewRomanPS-BoldMT"/>
                <w:color w:val="000000"/>
                <w:sz w:val="24"/>
                <w:szCs w:val="24"/>
                <w:lang w:val="nl-NL"/>
              </w:rPr>
              <w:t>Vẽ được tam giác đều. Giải thích và tính được số đo các góc của tam giác đều.</w:t>
            </w:r>
          </w:p>
        </w:tc>
      </w:tr>
    </w:tbl>
    <w:p w:rsidR="003904FB" w:rsidRPr="00CB628D" w:rsidRDefault="003904FB" w:rsidP="003904FB">
      <w:pPr>
        <w:pStyle w:val="Heading1"/>
        <w:spacing w:after="0"/>
        <w:jc w:val="left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III. CÁC HOẠT ĐỘNG DẠY HỌC:</w:t>
      </w:r>
    </w:p>
    <w:p w:rsidR="003904FB" w:rsidRPr="009241FA" w:rsidRDefault="003904FB" w:rsidP="003904FB">
      <w:pPr>
        <w:pStyle w:val="Header"/>
        <w:tabs>
          <w:tab w:val="left" w:pos="720"/>
        </w:tabs>
        <w:jc w:val="both"/>
        <w:rPr>
          <w:b w:val="0"/>
          <w:lang w:val="nl-NL"/>
        </w:rPr>
      </w:pPr>
      <w:r w:rsidRPr="009241FA">
        <w:rPr>
          <w:lang w:val="nl-NL"/>
        </w:rPr>
        <w:t>1.Ổn định tổ chức:</w:t>
      </w:r>
    </w:p>
    <w:p w:rsidR="003904FB" w:rsidRPr="00374130" w:rsidRDefault="003904FB" w:rsidP="003904FB">
      <w:pPr>
        <w:pStyle w:val="Header"/>
        <w:tabs>
          <w:tab w:val="left" w:pos="720"/>
        </w:tabs>
        <w:jc w:val="both"/>
        <w:rPr>
          <w:b w:val="0"/>
          <w:lang w:val="nl-NL"/>
        </w:rPr>
      </w:pPr>
      <w:r>
        <w:rPr>
          <w:lang w:val="nl-NL"/>
        </w:rPr>
        <w:t>2.</w:t>
      </w:r>
      <w:r w:rsidRPr="00374130">
        <w:rPr>
          <w:lang w:val="nl-NL"/>
        </w:rPr>
        <w:t xml:space="preserve">Kiểm tra bài cũ: </w:t>
      </w:r>
    </w:p>
    <w:p w:rsidR="003904FB" w:rsidRDefault="003904FB" w:rsidP="003904FB">
      <w:pPr>
        <w:rPr>
          <w:b/>
          <w:lang w:val="nl-NL"/>
        </w:rPr>
      </w:pPr>
      <w:r>
        <w:rPr>
          <w:b/>
          <w:lang w:val="nl-NL"/>
        </w:rPr>
        <w:t>3.Bài mới:</w:t>
      </w:r>
    </w:p>
    <w:p w:rsidR="003904FB" w:rsidRPr="009241FA" w:rsidRDefault="003904FB" w:rsidP="003904FB">
      <w:pPr>
        <w:rPr>
          <w:b/>
          <w:lang w:val="nl-NL"/>
        </w:rPr>
      </w:pPr>
      <w:r>
        <w:rPr>
          <w:b/>
          <w:lang w:val="nl-NL"/>
        </w:rPr>
        <w:t>A.HOẠT ĐỘNG MỞ ĐẦU</w:t>
      </w:r>
      <w:r w:rsidRPr="009241FA">
        <w:rPr>
          <w:b/>
          <w:lang w:val="nl-NL"/>
        </w:rPr>
        <w:t xml:space="preserve">: </w:t>
      </w:r>
    </w:p>
    <w:p w:rsidR="003904FB" w:rsidRPr="00CB628D" w:rsidRDefault="003904FB" w:rsidP="003904FB">
      <w:pPr>
        <w:rPr>
          <w:b/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 xml:space="preserve">HOẠT ĐỘNG 1:  Đặt vấn đề </w:t>
      </w:r>
    </w:p>
    <w:p w:rsidR="003904FB" w:rsidRPr="00CB628D" w:rsidRDefault="003904FB" w:rsidP="003904FB">
      <w:pPr>
        <w:rPr>
          <w:b/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Mục tiêu: Kích thích HS tìm hiểu về các tam giác đặc biệt</w:t>
      </w:r>
    </w:p>
    <w:p w:rsidR="003904FB" w:rsidRPr="00CB628D" w:rsidRDefault="003904FB" w:rsidP="003904FB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pháp và kĩ thuật dạy học: đàm thoại, gợi mở, ...</w:t>
      </w:r>
    </w:p>
    <w:p w:rsidR="003904FB" w:rsidRPr="00CB628D" w:rsidRDefault="003904FB" w:rsidP="003904FB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Hình thức tổ chức dạy học: Cá nhân.</w:t>
      </w:r>
    </w:p>
    <w:p w:rsidR="003904FB" w:rsidRPr="00CB628D" w:rsidRDefault="003904FB" w:rsidP="003904FB">
      <w:pPr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tiện, thiết bị dạy học: SGK.</w:t>
      </w:r>
    </w:p>
    <w:p w:rsidR="003904FB" w:rsidRPr="00CB628D" w:rsidRDefault="003904FB" w:rsidP="003904FB">
      <w:pPr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Sản phẩm:Kể các tam giác đặc biệt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8"/>
        <w:gridCol w:w="4292"/>
      </w:tblGrid>
      <w:tr w:rsidR="003904FB" w:rsidRPr="00CB628D" w:rsidTr="00E4334B">
        <w:tc>
          <w:tcPr>
            <w:tcW w:w="2741" w:type="pct"/>
            <w:shd w:val="clear" w:color="auto" w:fill="auto"/>
          </w:tcPr>
          <w:p w:rsidR="003904FB" w:rsidRPr="00CB628D" w:rsidRDefault="003904FB" w:rsidP="00E4334B">
            <w:pPr>
              <w:spacing w:line="22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CB628D">
              <w:rPr>
                <w:b/>
                <w:bCs/>
                <w:sz w:val="24"/>
                <w:szCs w:val="24"/>
                <w:lang w:val="nl-NL"/>
              </w:rPr>
              <w:t>Hoạt động của GV</w:t>
            </w:r>
          </w:p>
        </w:tc>
        <w:tc>
          <w:tcPr>
            <w:tcW w:w="2259" w:type="pct"/>
            <w:shd w:val="clear" w:color="auto" w:fill="auto"/>
          </w:tcPr>
          <w:p w:rsidR="003904FB" w:rsidRPr="00CB628D" w:rsidRDefault="003904FB" w:rsidP="00E4334B">
            <w:pPr>
              <w:spacing w:line="22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CB628D">
              <w:rPr>
                <w:b/>
                <w:bCs/>
                <w:sz w:val="24"/>
                <w:szCs w:val="24"/>
                <w:lang w:val="nl-NL"/>
              </w:rPr>
              <w:t>Hoạt động của HS</w:t>
            </w:r>
          </w:p>
        </w:tc>
      </w:tr>
      <w:tr w:rsidR="003904FB" w:rsidRPr="00CB628D" w:rsidTr="00E4334B">
        <w:tc>
          <w:tcPr>
            <w:tcW w:w="2741" w:type="pct"/>
            <w:shd w:val="clear" w:color="auto" w:fill="auto"/>
          </w:tcPr>
          <w:p w:rsidR="003904FB" w:rsidRPr="00CB628D" w:rsidRDefault="003904FB" w:rsidP="00E4334B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</w:pPr>
            <w:r w:rsidRPr="00CB628D"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  <w:t xml:space="preserve">GV chuyển giao nhiệm vụ học tập: 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- Kể tên các dạng tam giác mà các em đã học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- Nêu đặc điểm của các tam giác đó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- Các tam giác các em vừa kể chỉ liên quan đến góc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? Nếu tam giác có 2 hoặc 3 cạnh bằng nhau được gọi là tam giác gì ?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Hôm nay ta sẽ tìm hiểu các tam giác đó.</w:t>
            </w:r>
          </w:p>
        </w:tc>
        <w:tc>
          <w:tcPr>
            <w:tcW w:w="2259" w:type="pct"/>
            <w:shd w:val="clear" w:color="auto" w:fill="auto"/>
          </w:tcPr>
          <w:p w:rsidR="003904FB" w:rsidRPr="00CB628D" w:rsidRDefault="003904FB" w:rsidP="00E4334B">
            <w:pPr>
              <w:spacing w:line="22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Tam giác vuông, tam giác nhọn, tam giác tù.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Tam giác vuông có 1 góc vuông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Tam giác nhọn có 3 góc đều nhọn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Tam giác tù có một góc tù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Suy nghĩ trả lời câu hỏi</w:t>
            </w:r>
          </w:p>
        </w:tc>
      </w:tr>
    </w:tbl>
    <w:p w:rsidR="003904FB" w:rsidRPr="00CB628D" w:rsidRDefault="003904FB" w:rsidP="003904FB">
      <w:pPr>
        <w:rPr>
          <w:b/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>B. HÌNH THÀNH KIẾN THỨC</w:t>
      </w:r>
    </w:p>
    <w:p w:rsidR="003904FB" w:rsidRPr="00CB628D" w:rsidRDefault="003904FB" w:rsidP="003904FB">
      <w:pPr>
        <w:spacing w:line="22" w:lineRule="atLeast"/>
        <w:jc w:val="both"/>
        <w:rPr>
          <w:bCs/>
          <w:sz w:val="24"/>
          <w:szCs w:val="24"/>
          <w:lang w:val="nl-NL"/>
        </w:rPr>
      </w:pPr>
      <w:r w:rsidRPr="00CB628D">
        <w:rPr>
          <w:b/>
          <w:bCs/>
          <w:sz w:val="24"/>
          <w:szCs w:val="24"/>
          <w:lang w:val="nl-NL"/>
        </w:rPr>
        <w:t xml:space="preserve">Hoạt động 2: </w:t>
      </w:r>
      <w:r w:rsidRPr="00CB628D">
        <w:rPr>
          <w:b/>
          <w:bCs/>
          <w:i/>
          <w:sz w:val="24"/>
          <w:szCs w:val="24"/>
          <w:lang w:val="nl-NL"/>
        </w:rPr>
        <w:t>Định nghĩa</w:t>
      </w:r>
      <w:r w:rsidRPr="00CB628D">
        <w:rPr>
          <w:bCs/>
          <w:sz w:val="24"/>
          <w:szCs w:val="24"/>
          <w:lang w:val="nl-NL"/>
        </w:rPr>
        <w:t xml:space="preserve">  </w:t>
      </w:r>
    </w:p>
    <w:p w:rsidR="003904FB" w:rsidRPr="00CB628D" w:rsidRDefault="003904FB" w:rsidP="003904FB">
      <w:pPr>
        <w:rPr>
          <w:b/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Mục tiêu: Nhớ định nghĩa tam giác cân</w:t>
      </w:r>
    </w:p>
    <w:p w:rsidR="003904FB" w:rsidRPr="00CB628D" w:rsidRDefault="003904FB" w:rsidP="003904FB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pháp và kĩ thuật dạy học: đàm thoại, gợi mở, ...</w:t>
      </w:r>
    </w:p>
    <w:p w:rsidR="003904FB" w:rsidRPr="00CB628D" w:rsidRDefault="003904FB" w:rsidP="003904FB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Hình thức tổ chức dạy học: Cá nhân.</w:t>
      </w:r>
    </w:p>
    <w:p w:rsidR="003904FB" w:rsidRPr="00CB628D" w:rsidRDefault="003904FB" w:rsidP="003904FB">
      <w:pPr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lastRenderedPageBreak/>
        <w:t>- Phương tiện, thiết bị dạy học: SGK, thước thẳng</w:t>
      </w:r>
    </w:p>
    <w:p w:rsidR="003904FB" w:rsidRPr="00CB628D" w:rsidRDefault="003904FB" w:rsidP="003904FB">
      <w:pPr>
        <w:rPr>
          <w:b/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Sản phẩm: Định nghĩa và các yếu tố của tam giác cân, vẽ tam giác cân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3"/>
        <w:gridCol w:w="5373"/>
      </w:tblGrid>
      <w:tr w:rsidR="003904FB" w:rsidRPr="00CB628D" w:rsidTr="00E4334B">
        <w:tc>
          <w:tcPr>
            <w:tcW w:w="2174" w:type="pct"/>
            <w:tcBorders>
              <w:bottom w:val="single" w:sz="4" w:space="0" w:color="auto"/>
            </w:tcBorders>
          </w:tcPr>
          <w:p w:rsidR="003904FB" w:rsidRPr="00CB628D" w:rsidRDefault="003904FB" w:rsidP="00E4334B">
            <w:pPr>
              <w:spacing w:line="22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B628D">
              <w:rPr>
                <w:b/>
                <w:bCs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2826" w:type="pct"/>
            <w:tcBorders>
              <w:bottom w:val="single" w:sz="4" w:space="0" w:color="auto"/>
            </w:tcBorders>
          </w:tcPr>
          <w:p w:rsidR="003904FB" w:rsidRPr="00CB628D" w:rsidRDefault="003904FB" w:rsidP="00E4334B">
            <w:pPr>
              <w:spacing w:line="22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B62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D75C3B0" wp14:editId="19E0F9A0">
                  <wp:simplePos x="0" y="0"/>
                  <wp:positionH relativeFrom="column">
                    <wp:posOffset>2496820</wp:posOffset>
                  </wp:positionH>
                  <wp:positionV relativeFrom="paragraph">
                    <wp:posOffset>130175</wp:posOffset>
                  </wp:positionV>
                  <wp:extent cx="975360" cy="1179830"/>
                  <wp:effectExtent l="0" t="0" r="0" b="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628D">
              <w:rPr>
                <w:b/>
                <w:bCs/>
                <w:sz w:val="24"/>
                <w:szCs w:val="24"/>
                <w:lang w:val="nl-NL"/>
              </w:rPr>
              <w:t>Nội dung</w:t>
            </w:r>
          </w:p>
        </w:tc>
      </w:tr>
      <w:tr w:rsidR="003904FB" w:rsidRPr="00CB628D" w:rsidTr="00E4334B">
        <w:tc>
          <w:tcPr>
            <w:tcW w:w="2174" w:type="pct"/>
            <w:tcBorders>
              <w:bottom w:val="single" w:sz="4" w:space="0" w:color="auto"/>
            </w:tcBorders>
          </w:tcPr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bCs/>
                <w:sz w:val="24"/>
                <w:szCs w:val="24"/>
                <w:lang w:val="nl-NL"/>
              </w:rPr>
              <w:t xml:space="preserve"> </w:t>
            </w:r>
            <w:r w:rsidRPr="00CB628D">
              <w:rPr>
                <w:sz w:val="24"/>
                <w:szCs w:val="24"/>
                <w:lang w:val="nl-NL"/>
              </w:rPr>
              <w:t xml:space="preserve">GV chuyển giao nhiệm vụ học tập: 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 xml:space="preserve">+ Vẽ </w:t>
            </w:r>
            <w:r w:rsidRPr="00CB628D">
              <w:rPr>
                <w:sz w:val="24"/>
                <w:szCs w:val="24"/>
                <w:lang w:val="nl-NL"/>
              </w:rPr>
              <w:sym w:font="Symbol" w:char="F044"/>
            </w:r>
            <w:r w:rsidRPr="00CB628D">
              <w:rPr>
                <w:sz w:val="24"/>
                <w:szCs w:val="24"/>
                <w:lang w:val="nl-NL"/>
              </w:rPr>
              <w:t xml:space="preserve">ABC có AB = AC. 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+ Giáo viên: Giới thiệu tam giác cân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+ Thế nào là tam giác cân?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+ Giáo viên: Giới thiệu cạnh đáy, cạnh bên, góc đáy, góc đỉnh.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+ HS trả lời miệng ?1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GV nhận xét, đánh giá, chốt kiến thức: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Hướng dẫn HS cách vẽ tam giác cân bằng thước và compa.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826" w:type="pct"/>
            <w:tcBorders>
              <w:bottom w:val="single" w:sz="4" w:space="0" w:color="auto"/>
            </w:tcBorders>
          </w:tcPr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b/>
                <w:bCs/>
                <w:sz w:val="24"/>
                <w:szCs w:val="24"/>
                <w:u w:val="single"/>
                <w:lang w:val="nl-NL"/>
              </w:rPr>
              <w:t>1. Định nghĩa</w:t>
            </w:r>
            <w:r w:rsidRPr="00CB628D">
              <w:rPr>
                <w:sz w:val="24"/>
                <w:szCs w:val="24"/>
                <w:lang w:val="nl-NL"/>
              </w:rPr>
              <w:t>: (SGK)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 xml:space="preserve">AB = AC =&gt; </w:t>
            </w:r>
            <w:r w:rsidRPr="00CB628D">
              <w:rPr>
                <w:sz w:val="24"/>
                <w:szCs w:val="24"/>
                <w:lang w:val="nl-NL"/>
              </w:rPr>
              <w:sym w:font="Symbol" w:char="F044"/>
            </w:r>
            <w:r w:rsidRPr="00CB628D">
              <w:rPr>
                <w:sz w:val="24"/>
                <w:szCs w:val="24"/>
                <w:lang w:val="nl-NL"/>
              </w:rPr>
              <w:t>ABC cân tại A</w:t>
            </w:r>
          </w:p>
          <w:p w:rsidR="003904FB" w:rsidRPr="00CB628D" w:rsidRDefault="003904FB" w:rsidP="00E4334B">
            <w:pPr>
              <w:spacing w:line="22" w:lineRule="atLeast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AB, AC: 2 cạnh bên; BC: Cạnh đáy</w:t>
            </w:r>
          </w:p>
          <w:p w:rsidR="003904FB" w:rsidRPr="00CB628D" w:rsidRDefault="003904FB" w:rsidP="00E4334B">
            <w:pPr>
              <w:spacing w:line="22" w:lineRule="atLeast"/>
              <w:rPr>
                <w:sz w:val="24"/>
                <w:szCs w:val="24"/>
                <w:lang w:val="nl-NL"/>
              </w:rPr>
            </w:pPr>
            <w:r w:rsidRPr="00CB628D">
              <w:rPr>
                <w:position w:val="-4"/>
                <w:sz w:val="24"/>
                <w:szCs w:val="24"/>
                <w:lang w:val="nl-NL"/>
              </w:rPr>
              <w:object w:dxaOrig="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5.75pt" o:ole="">
                  <v:imagedata r:id="rId6" o:title=""/>
                </v:shape>
                <o:OLEObject Type="Embed" ProgID="Equation.3" ShapeID="_x0000_i1025" DrawAspect="Content" ObjectID="_1675306721" r:id="rId7"/>
              </w:object>
            </w:r>
            <w:r w:rsidRPr="00CB628D">
              <w:rPr>
                <w:sz w:val="24"/>
                <w:szCs w:val="24"/>
                <w:lang w:val="nl-NL"/>
              </w:rPr>
              <w:t>: góc ở đỉnh</w:t>
            </w:r>
          </w:p>
          <w:p w:rsidR="003904FB" w:rsidRPr="00CB628D" w:rsidRDefault="003904FB" w:rsidP="00E4334B">
            <w:pPr>
              <w:spacing w:line="22" w:lineRule="atLeast"/>
              <w:rPr>
                <w:sz w:val="24"/>
                <w:szCs w:val="24"/>
                <w:lang w:val="nl-NL"/>
              </w:rPr>
            </w:pPr>
            <w:r w:rsidRPr="00CB628D">
              <w:rPr>
                <w:position w:val="-10"/>
                <w:sz w:val="24"/>
                <w:szCs w:val="24"/>
                <w:lang w:val="nl-NL"/>
              </w:rPr>
              <w:object w:dxaOrig="499" w:dyaOrig="400">
                <v:shape id="_x0000_i1026" type="#_x0000_t75" style="width:24.75pt;height:20.25pt" o:ole="">
                  <v:imagedata r:id="rId8" o:title=""/>
                </v:shape>
                <o:OLEObject Type="Embed" ProgID="Equation.DSMT4" ShapeID="_x0000_i1026" DrawAspect="Content" ObjectID="_1675306722" r:id="rId9"/>
              </w:object>
            </w:r>
            <w:r w:rsidRPr="00CB628D">
              <w:rPr>
                <w:sz w:val="24"/>
                <w:szCs w:val="24"/>
                <w:lang w:val="nl-NL"/>
              </w:rPr>
              <w:t xml:space="preserve"> hai góc ở đáy</w:t>
            </w:r>
          </w:p>
          <w:p w:rsidR="003904FB" w:rsidRPr="00CB628D" w:rsidRDefault="003904FB" w:rsidP="00E4334B">
            <w:pPr>
              <w:spacing w:line="22" w:lineRule="atLeast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bdr w:val="single" w:sz="4" w:space="0" w:color="auto"/>
                <w:lang w:val="nl-NL"/>
              </w:rPr>
              <w:t>?1</w:t>
            </w:r>
            <w:r w:rsidRPr="00CB628D">
              <w:rPr>
                <w:sz w:val="24"/>
                <w:szCs w:val="24"/>
                <w:lang w:val="nl-NL"/>
              </w:rPr>
              <w:t xml:space="preserve"> </w:t>
            </w:r>
          </w:p>
          <w:p w:rsidR="003904FB" w:rsidRPr="00CB628D" w:rsidRDefault="003904FB" w:rsidP="00E4334B">
            <w:pPr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- Tam giác ABC cân tại A có các cạnh bên là AB, AC; cạnh đáy là BC; góc ở đáy là B và C, góc ở đỉnh là A</w:t>
            </w:r>
          </w:p>
          <w:p w:rsidR="003904FB" w:rsidRPr="00CB628D" w:rsidRDefault="003904FB" w:rsidP="00E4334B">
            <w:pPr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- Tam giác ADE cân tại A có các cạnh bên là AD, AE; cạnh đáy là DE; góc ở đáy là D và E, góc ở đỉnh là A</w:t>
            </w:r>
          </w:p>
          <w:p w:rsidR="003904FB" w:rsidRPr="00CB628D" w:rsidRDefault="003904FB" w:rsidP="00E4334B">
            <w:pPr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- Tam giác ACH cân tại A có các cạnh bên là AH, AC; cạnh đáy là HC; góc ở đáy là H và C, góc ở đỉnh là A</w:t>
            </w:r>
          </w:p>
        </w:tc>
      </w:tr>
    </w:tbl>
    <w:p w:rsidR="003904FB" w:rsidRPr="00CB628D" w:rsidRDefault="003904FB" w:rsidP="003904FB">
      <w:pPr>
        <w:spacing w:line="22" w:lineRule="atLeast"/>
        <w:jc w:val="both"/>
        <w:rPr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>Hoạt động 3</w:t>
      </w:r>
      <w:r w:rsidRPr="00CB628D">
        <w:rPr>
          <w:sz w:val="24"/>
          <w:szCs w:val="24"/>
          <w:lang w:val="nl-NL"/>
        </w:rPr>
        <w:t xml:space="preserve">: </w:t>
      </w:r>
      <w:r w:rsidRPr="00CB628D">
        <w:rPr>
          <w:b/>
          <w:i/>
          <w:sz w:val="24"/>
          <w:szCs w:val="24"/>
          <w:lang w:val="nl-NL"/>
        </w:rPr>
        <w:t>Tính chất</w:t>
      </w:r>
      <w:r w:rsidRPr="00CB628D">
        <w:rPr>
          <w:sz w:val="24"/>
          <w:szCs w:val="24"/>
          <w:lang w:val="nl-NL"/>
        </w:rPr>
        <w:t xml:space="preserve">  </w:t>
      </w:r>
    </w:p>
    <w:p w:rsidR="003904FB" w:rsidRPr="00CB628D" w:rsidRDefault="003904FB" w:rsidP="003904FB">
      <w:pPr>
        <w:rPr>
          <w:b/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Mục tiêu: Thuộc tính chất của tam giác cân và định nghĩa tam giác vuông cân</w:t>
      </w:r>
    </w:p>
    <w:p w:rsidR="003904FB" w:rsidRPr="00CB628D" w:rsidRDefault="003904FB" w:rsidP="003904FB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pháp và kĩ thuật dạy học: đàm thoại, gợi mở, ...</w:t>
      </w:r>
    </w:p>
    <w:p w:rsidR="003904FB" w:rsidRPr="00CB628D" w:rsidRDefault="003904FB" w:rsidP="003904FB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Hình thức tổ chức dạy học: Cá nhân, cặp đôi.</w:t>
      </w:r>
    </w:p>
    <w:p w:rsidR="003904FB" w:rsidRPr="00CB628D" w:rsidRDefault="003904FB" w:rsidP="003904FB">
      <w:pPr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tiện, thiết bị dạy học: SGK, thước thẳng.</w:t>
      </w:r>
    </w:p>
    <w:p w:rsidR="003904FB" w:rsidRPr="00CB628D" w:rsidRDefault="003904FB" w:rsidP="003904FB">
      <w:pPr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Sản phẩm: c/m tính chất tam giác cân, định nghĩa tam giác vuông cân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0"/>
        <w:gridCol w:w="5776"/>
      </w:tblGrid>
      <w:tr w:rsidR="003904FB" w:rsidRPr="00CB628D" w:rsidTr="00E4334B">
        <w:tc>
          <w:tcPr>
            <w:tcW w:w="1962" w:type="pct"/>
            <w:tcBorders>
              <w:bottom w:val="single" w:sz="4" w:space="0" w:color="auto"/>
            </w:tcBorders>
          </w:tcPr>
          <w:p w:rsidR="003904FB" w:rsidRPr="00CB628D" w:rsidRDefault="003904FB" w:rsidP="00E4334B">
            <w:pPr>
              <w:spacing w:line="22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B628D">
              <w:rPr>
                <w:b/>
                <w:bCs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3038" w:type="pct"/>
            <w:tcBorders>
              <w:bottom w:val="single" w:sz="4" w:space="0" w:color="auto"/>
            </w:tcBorders>
          </w:tcPr>
          <w:p w:rsidR="003904FB" w:rsidRPr="00CB628D" w:rsidRDefault="003904FB" w:rsidP="00E4334B">
            <w:pPr>
              <w:spacing w:line="22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B628D">
              <w:rPr>
                <w:b/>
                <w:bCs/>
                <w:sz w:val="24"/>
                <w:szCs w:val="24"/>
                <w:lang w:val="nl-NL"/>
              </w:rPr>
              <w:t>Nội dung</w:t>
            </w:r>
          </w:p>
        </w:tc>
      </w:tr>
      <w:tr w:rsidR="003904FB" w:rsidRPr="00CB628D" w:rsidTr="00E4334B">
        <w:tc>
          <w:tcPr>
            <w:tcW w:w="1962" w:type="pct"/>
            <w:tcBorders>
              <w:top w:val="single" w:sz="4" w:space="0" w:color="auto"/>
              <w:bottom w:val="single" w:sz="4" w:space="0" w:color="auto"/>
            </w:tcBorders>
          </w:tcPr>
          <w:p w:rsidR="003904FB" w:rsidRPr="00CB628D" w:rsidRDefault="003904FB" w:rsidP="00E4334B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</w:pPr>
            <w:r w:rsidRPr="00CB628D"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  <w:t xml:space="preserve">GV chuyển giao nhiệm vụ học tập: 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+  Làm ?2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=&gt; Tam giác cân có tính chất gì ?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 xml:space="preserve">- Điều ngược lại tam giác có 2 góc bằng nhau là tam giác gì ? 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 xml:space="preserve">+ GV: Vẽ hình 114 SGK và giới thiệu </w:t>
            </w:r>
            <w:r w:rsidRPr="00CB628D">
              <w:rPr>
                <w:sz w:val="24"/>
                <w:szCs w:val="24"/>
                <w:lang w:val="nl-NL"/>
              </w:rPr>
              <w:sym w:font="Symbol" w:char="F044"/>
            </w:r>
            <w:r w:rsidRPr="00CB628D">
              <w:rPr>
                <w:sz w:val="24"/>
                <w:szCs w:val="24"/>
                <w:lang w:val="nl-NL"/>
              </w:rPr>
              <w:t>ABC tam giác vuông cân.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+ Thế nào là tam giác vuông cân ?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+ Làm ?3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HS thực hiện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 xml:space="preserve"> GV nhận xét, đánh giá, chốt kiến thức: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</w:p>
        </w:tc>
        <w:tc>
          <w:tcPr>
            <w:tcW w:w="3038" w:type="pct"/>
            <w:tcBorders>
              <w:top w:val="single" w:sz="4" w:space="0" w:color="auto"/>
              <w:bottom w:val="single" w:sz="4" w:space="0" w:color="auto"/>
            </w:tcBorders>
          </w:tcPr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b/>
                <w:sz w:val="24"/>
                <w:szCs w:val="24"/>
                <w:u w:val="single"/>
                <w:lang w:val="nl-NL"/>
              </w:rPr>
            </w:pPr>
            <w:r w:rsidRPr="00CB628D">
              <w:rPr>
                <w:b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66D53BED" wp14:editId="1D68D3E8">
                  <wp:simplePos x="0" y="0"/>
                  <wp:positionH relativeFrom="column">
                    <wp:posOffset>2394585</wp:posOffset>
                  </wp:positionH>
                  <wp:positionV relativeFrom="paragraph">
                    <wp:posOffset>-7620</wp:posOffset>
                  </wp:positionV>
                  <wp:extent cx="1409700" cy="1704975"/>
                  <wp:effectExtent l="0" t="0" r="0" b="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628D">
              <w:rPr>
                <w:rFonts w:ascii="VNI-Times" w:hAnsi="VNI-Times"/>
                <w:b/>
                <w:sz w:val="24"/>
                <w:szCs w:val="24"/>
                <w:u w:val="single"/>
                <w:lang w:val="nl-NL"/>
              </w:rPr>
              <w:t>2. Tính chaát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b/>
                <w:sz w:val="24"/>
                <w:szCs w:val="24"/>
                <w:bdr w:val="single" w:sz="4" w:space="0" w:color="auto"/>
                <w:lang w:val="nl-NL"/>
              </w:rPr>
              <w:t>?2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                     Giaûi 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Xeùt 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sym w:font="Symbol" w:char="F044"/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ABD vaø 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sym w:font="Symbol" w:char="F044"/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>AACD coù: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AB = AC (gt);   </w:t>
            </w:r>
            <w:r w:rsidRPr="00CB628D">
              <w:rPr>
                <w:rFonts w:ascii="VNI-Times" w:hAnsi="VNI-Times"/>
                <w:position w:val="-12"/>
                <w:sz w:val="24"/>
                <w:szCs w:val="24"/>
                <w:lang w:val="nl-NL"/>
              </w:rPr>
              <w:object w:dxaOrig="780" w:dyaOrig="420">
                <v:shape id="_x0000_i1027" type="#_x0000_t75" style="width:39pt;height:21pt" o:ole="">
                  <v:imagedata r:id="rId10" o:title=""/>
                </v:shape>
                <o:OLEObject Type="Embed" ProgID="Equation.DSMT4" ShapeID="_x0000_i1027" DrawAspect="Content" ObjectID="_1675306723" r:id="rId11"/>
              </w:objec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 (AD phaân giaùc)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>AD chung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 =&gt; 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sym w:font="Symbol" w:char="F044"/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ABD = 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sym w:font="Symbol" w:char="F044"/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>ACD (c-g-c)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b/>
                <w:bCs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=&gt; </w:t>
            </w:r>
            <w:r w:rsidRPr="00CB628D">
              <w:rPr>
                <w:rFonts w:ascii="VNI-Times" w:hAnsi="VNI-Times"/>
                <w:position w:val="-6"/>
                <w:sz w:val="24"/>
                <w:szCs w:val="24"/>
                <w:lang w:val="nl-NL"/>
              </w:rPr>
              <w:object w:dxaOrig="639" w:dyaOrig="360">
                <v:shape id="_x0000_i1028" type="#_x0000_t75" style="width:32.25pt;height:18pt" o:ole="">
                  <v:imagedata r:id="rId12" o:title=""/>
                </v:shape>
                <o:OLEObject Type="Embed" ProgID="Equation.DSMT4" ShapeID="_x0000_i1028" DrawAspect="Content" ObjectID="_1675306724" r:id="rId13"/>
              </w:objec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 (2 goùc töông öùng)</w:t>
            </w:r>
            <w:r w:rsidRPr="00CB628D">
              <w:rPr>
                <w:rFonts w:ascii="VNI-Times" w:hAnsi="VNI-Times"/>
                <w:b/>
                <w:bCs/>
                <w:sz w:val="24"/>
                <w:szCs w:val="24"/>
                <w:lang w:val="nl-NL"/>
              </w:rPr>
              <w:t>.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b/>
                <w:bCs/>
                <w:i/>
                <w:sz w:val="24"/>
                <w:szCs w:val="24"/>
                <w:lang w:val="nl-NL"/>
              </w:rPr>
              <w:t>Ñònh lí 1</w:t>
            </w:r>
            <w:r w:rsidRPr="00CB628D">
              <w:rPr>
                <w:rFonts w:ascii="VNI-Times" w:hAnsi="VNI-Times"/>
                <w:b/>
                <w:bCs/>
                <w:sz w:val="24"/>
                <w:szCs w:val="24"/>
                <w:lang w:val="nl-NL"/>
              </w:rPr>
              <w:t xml:space="preserve">: 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>SGK/126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b/>
                <w:bCs/>
                <w:sz w:val="24"/>
                <w:szCs w:val="24"/>
                <w:lang w:val="nl-NL"/>
              </w:rPr>
              <w:t xml:space="preserve">*  </w:t>
            </w:r>
            <w:r w:rsidRPr="00CB628D">
              <w:rPr>
                <w:rFonts w:ascii="VNI-Times" w:hAnsi="VNI-Times"/>
                <w:b/>
                <w:bCs/>
                <w:i/>
                <w:sz w:val="24"/>
                <w:szCs w:val="24"/>
                <w:lang w:val="nl-NL"/>
              </w:rPr>
              <w:t>Ñònh lí 2</w:t>
            </w:r>
            <w:r w:rsidRPr="00CB628D">
              <w:rPr>
                <w:rFonts w:ascii="VNI-Times" w:hAnsi="VNI-Times"/>
                <w:b/>
                <w:bCs/>
                <w:sz w:val="24"/>
                <w:szCs w:val="24"/>
                <w:lang w:val="nl-NL"/>
              </w:rPr>
              <w:t>: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  SGK/126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>* Ñònh nghóa tam giaùc vuoâng caân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sym w:font="Symbol" w:char="F044"/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ABC, </w:t>
            </w:r>
            <w:r w:rsidRPr="00CB628D">
              <w:rPr>
                <w:rFonts w:ascii="VNI-Times" w:hAnsi="VNI-Times"/>
                <w:position w:val="-4"/>
                <w:sz w:val="24"/>
                <w:szCs w:val="24"/>
                <w:lang w:val="nl-NL"/>
              </w:rPr>
              <w:object w:dxaOrig="240" w:dyaOrig="320">
                <v:shape id="_x0000_i1029" type="#_x0000_t75" style="width:12pt;height:15.75pt" o:ole="">
                  <v:imagedata r:id="rId14" o:title=""/>
                </v:shape>
                <o:OLEObject Type="Embed" ProgID="Equation.3" ShapeID="_x0000_i1029" DrawAspect="Content" ObjectID="_1675306725" r:id="rId15"/>
              </w:objec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 = 90</w:t>
            </w:r>
            <w:r w:rsidRPr="00CB628D">
              <w:rPr>
                <w:rFonts w:ascii="VNI-Times" w:hAnsi="VNI-Times"/>
                <w:sz w:val="24"/>
                <w:szCs w:val="24"/>
                <w:vertAlign w:val="superscript"/>
                <w:lang w:val="nl-NL"/>
              </w:rPr>
              <w:t>0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>, AB = AC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=&gt; 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sym w:font="Symbol" w:char="F044"/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>ABC laø tam giaùc vuoâng caân ôû A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rFonts w:ascii="VNI-Times" w:hAnsi="VNI-Times"/>
                <w:sz w:val="24"/>
                <w:szCs w:val="24"/>
                <w:lang w:val="nl-NL"/>
              </w:rPr>
            </w:pPr>
            <w:r w:rsidRPr="00CB628D">
              <w:rPr>
                <w:rFonts w:ascii="VNI-Times" w:hAnsi="VNI-Times"/>
                <w:noProof/>
                <w:sz w:val="24"/>
                <w:szCs w:val="2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9638D5" wp14:editId="730F1D24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410210</wp:posOffset>
                      </wp:positionV>
                      <wp:extent cx="0" cy="0"/>
                      <wp:effectExtent l="10160" t="8890" r="8890" b="10160"/>
                      <wp:wrapNone/>
                      <wp:docPr id="49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32.3pt" to="39.8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QT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"/>
                  </w:pict>
                </mc:Fallback>
              </mc:AlternateContent>
            </w:r>
            <w:r w:rsidRPr="00CB628D">
              <w:rPr>
                <w:rFonts w:ascii="VNI-Times" w:hAnsi="VNI-Times"/>
                <w:sz w:val="24"/>
                <w:szCs w:val="24"/>
                <w:bdr w:val="single" w:sz="4" w:space="0" w:color="auto"/>
                <w:lang w:val="nl-NL"/>
              </w:rPr>
              <w:t>?3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  </w:t>
            </w:r>
            <w:r w:rsidRPr="00CB628D">
              <w:rPr>
                <w:rFonts w:ascii="VNI-Times" w:hAnsi="VNI-Times"/>
                <w:position w:val="-6"/>
                <w:sz w:val="24"/>
                <w:szCs w:val="24"/>
                <w:lang w:val="nl-NL"/>
              </w:rPr>
              <w:object w:dxaOrig="639" w:dyaOrig="360">
                <v:shape id="_x0000_i1030" type="#_x0000_t75" style="width:32.25pt;height:18pt" o:ole="">
                  <v:imagedata r:id="rId12" o:title=""/>
                </v:shape>
                <o:OLEObject Type="Embed" ProgID="Equation.DSMT4" ShapeID="_x0000_i1030" DrawAspect="Content" ObjectID="_1675306726" r:id="rId16"/>
              </w:objec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>= 45</w:t>
            </w:r>
            <w:r w:rsidRPr="00CB628D">
              <w:rPr>
                <w:rFonts w:ascii="VNI-Times" w:hAnsi="VNI-Times"/>
                <w:sz w:val="24"/>
                <w:szCs w:val="24"/>
                <w:vertAlign w:val="superscript"/>
                <w:lang w:val="nl-NL"/>
              </w:rPr>
              <w:t>0</w:t>
            </w:r>
            <w:r w:rsidRPr="00CB628D">
              <w:rPr>
                <w:rFonts w:ascii="VNI-Times" w:hAnsi="VNI-Times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3904FB" w:rsidRPr="00CB628D" w:rsidRDefault="003904FB" w:rsidP="003904FB">
      <w:pPr>
        <w:spacing w:line="22" w:lineRule="atLeast"/>
        <w:jc w:val="both"/>
        <w:rPr>
          <w:bCs/>
          <w:sz w:val="24"/>
          <w:szCs w:val="24"/>
          <w:lang w:val="nl-NL"/>
        </w:rPr>
      </w:pPr>
      <w:r w:rsidRPr="00CB628D">
        <w:rPr>
          <w:b/>
          <w:bCs/>
          <w:sz w:val="24"/>
          <w:szCs w:val="24"/>
          <w:lang w:val="nl-NL"/>
        </w:rPr>
        <w:t xml:space="preserve">Hoạt Động 4: </w:t>
      </w:r>
      <w:r w:rsidRPr="00CB628D">
        <w:rPr>
          <w:b/>
          <w:bCs/>
          <w:i/>
          <w:sz w:val="24"/>
          <w:szCs w:val="24"/>
          <w:lang w:val="nl-NL"/>
        </w:rPr>
        <w:t>Tam giác đều</w:t>
      </w:r>
      <w:r w:rsidRPr="00CB628D">
        <w:rPr>
          <w:bCs/>
          <w:sz w:val="24"/>
          <w:szCs w:val="24"/>
          <w:lang w:val="nl-NL"/>
        </w:rPr>
        <w:t xml:space="preserve">  </w:t>
      </w:r>
    </w:p>
    <w:p w:rsidR="003904FB" w:rsidRPr="00CB628D" w:rsidRDefault="003904FB" w:rsidP="003904FB">
      <w:pPr>
        <w:rPr>
          <w:b/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Mục tiêu: Biết định nghĩa tam giác đều</w:t>
      </w:r>
    </w:p>
    <w:p w:rsidR="003904FB" w:rsidRPr="00CB628D" w:rsidRDefault="003904FB" w:rsidP="003904FB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pháp và kĩ thuật dạy học: đàm thoại, gợi mở, ...</w:t>
      </w:r>
    </w:p>
    <w:p w:rsidR="003904FB" w:rsidRPr="00CB628D" w:rsidRDefault="003904FB" w:rsidP="003904FB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Hình thức tổ chức dạy học: Cá nhân.</w:t>
      </w:r>
    </w:p>
    <w:p w:rsidR="003904FB" w:rsidRPr="00CB628D" w:rsidRDefault="003904FB" w:rsidP="003904FB">
      <w:pPr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tiện, thiết bị dạy học: SGK, thước thẳng</w:t>
      </w:r>
    </w:p>
    <w:p w:rsidR="003904FB" w:rsidRPr="00CB628D" w:rsidRDefault="003904FB" w:rsidP="003904FB">
      <w:pPr>
        <w:rPr>
          <w:b/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Sản phẩm: Định nghĩa và tính chất tam giác đều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0"/>
        <w:gridCol w:w="3888"/>
      </w:tblGrid>
      <w:tr w:rsidR="003904FB" w:rsidRPr="00CB628D" w:rsidTr="00E4334B">
        <w:tc>
          <w:tcPr>
            <w:tcW w:w="2953" w:type="pct"/>
            <w:tcBorders>
              <w:bottom w:val="single" w:sz="4" w:space="0" w:color="auto"/>
            </w:tcBorders>
          </w:tcPr>
          <w:p w:rsidR="003904FB" w:rsidRPr="00CB628D" w:rsidRDefault="003904FB" w:rsidP="00E4334B">
            <w:pPr>
              <w:spacing w:line="22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B628D">
              <w:rPr>
                <w:b/>
                <w:bCs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2047" w:type="pct"/>
            <w:tcBorders>
              <w:bottom w:val="single" w:sz="4" w:space="0" w:color="auto"/>
            </w:tcBorders>
          </w:tcPr>
          <w:p w:rsidR="003904FB" w:rsidRPr="00CB628D" w:rsidRDefault="003904FB" w:rsidP="00E4334B">
            <w:pPr>
              <w:spacing w:line="22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B628D">
              <w:rPr>
                <w:b/>
                <w:bCs/>
                <w:sz w:val="24"/>
                <w:szCs w:val="24"/>
                <w:lang w:val="nl-NL"/>
              </w:rPr>
              <w:t>Nội dung</w:t>
            </w:r>
          </w:p>
        </w:tc>
      </w:tr>
      <w:tr w:rsidR="003904FB" w:rsidRPr="00CB628D" w:rsidTr="00E4334B">
        <w:tc>
          <w:tcPr>
            <w:tcW w:w="2953" w:type="pct"/>
            <w:tcBorders>
              <w:top w:val="single" w:sz="4" w:space="0" w:color="auto"/>
              <w:bottom w:val="single" w:sz="4" w:space="0" w:color="auto"/>
            </w:tcBorders>
          </w:tcPr>
          <w:p w:rsidR="003904FB" w:rsidRPr="00CB628D" w:rsidRDefault="003904FB" w:rsidP="00E4334B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</w:pPr>
            <w:r w:rsidRPr="00CB628D"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  <w:lastRenderedPageBreak/>
              <w:t xml:space="preserve">GV chuyển giao nhiệm vụ học tập: 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bCs/>
                <w:sz w:val="24"/>
                <w:szCs w:val="24"/>
                <w:lang w:val="nl-NL"/>
              </w:rPr>
            </w:pPr>
            <w:r w:rsidRPr="00CB628D">
              <w:rPr>
                <w:bCs/>
                <w:sz w:val="24"/>
                <w:szCs w:val="24"/>
                <w:lang w:val="nl-NL"/>
              </w:rPr>
              <w:t>+ Quan sát hình 115 sgk, GV giới thiệu đó là tam giác đều.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bCs/>
                <w:sz w:val="24"/>
                <w:szCs w:val="24"/>
                <w:lang w:val="nl-NL"/>
              </w:rPr>
            </w:pPr>
            <w:r w:rsidRPr="00CB628D">
              <w:rPr>
                <w:bCs/>
                <w:sz w:val="24"/>
                <w:szCs w:val="24"/>
                <w:lang w:val="nl-NL"/>
              </w:rPr>
              <w:t>+ Thế nào là tam giác đều ?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+ Làm ?4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 xml:space="preserve">HS thực hiện, 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GV nhận xét, đánh giá, chốt kiến thức: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+ Hướng dẫn cách vẽ tam giác đều.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+ Nêu hệ quả</w:t>
            </w:r>
          </w:p>
        </w:tc>
        <w:tc>
          <w:tcPr>
            <w:tcW w:w="2047" w:type="pct"/>
            <w:tcBorders>
              <w:top w:val="single" w:sz="4" w:space="0" w:color="auto"/>
              <w:bottom w:val="single" w:sz="4" w:space="0" w:color="auto"/>
            </w:tcBorders>
          </w:tcPr>
          <w:p w:rsidR="003904FB" w:rsidRPr="00CB628D" w:rsidRDefault="003904FB" w:rsidP="00E4334B">
            <w:pPr>
              <w:spacing w:line="22" w:lineRule="atLeast"/>
              <w:jc w:val="both"/>
              <w:rPr>
                <w:b/>
                <w:sz w:val="24"/>
                <w:szCs w:val="24"/>
                <w:u w:val="single"/>
                <w:lang w:val="nl-NL"/>
              </w:rPr>
            </w:pPr>
            <w:r w:rsidRPr="00CB628D">
              <w:rPr>
                <w:b/>
                <w:sz w:val="24"/>
                <w:szCs w:val="24"/>
                <w:u w:val="single"/>
                <w:lang w:val="nl-NL"/>
              </w:rPr>
              <w:t>3. Tam giác đều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5DDDF26" wp14:editId="4BC66C07">
                  <wp:simplePos x="0" y="0"/>
                  <wp:positionH relativeFrom="column">
                    <wp:posOffset>1335405</wp:posOffset>
                  </wp:positionH>
                  <wp:positionV relativeFrom="paragraph">
                    <wp:posOffset>20320</wp:posOffset>
                  </wp:positionV>
                  <wp:extent cx="1209675" cy="1047750"/>
                  <wp:effectExtent l="0" t="0" r="0" b="0"/>
                  <wp:wrapNone/>
                  <wp:docPr id="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628D">
              <w:rPr>
                <w:sz w:val="24"/>
                <w:szCs w:val="24"/>
                <w:lang w:val="nl-NL"/>
              </w:rPr>
              <w:t>-Định nghĩa: SGK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sym w:font="Symbol" w:char="F044"/>
            </w:r>
            <w:r w:rsidRPr="00CB628D">
              <w:rPr>
                <w:sz w:val="24"/>
                <w:szCs w:val="24"/>
                <w:lang w:val="nl-NL"/>
              </w:rPr>
              <w:t>ABC, AB = BC = CA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=&gt;ABC là tam giác đều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position w:val="-6"/>
                <w:sz w:val="24"/>
                <w:szCs w:val="24"/>
                <w:lang w:val="nl-NL"/>
              </w:rPr>
              <w:object w:dxaOrig="1040" w:dyaOrig="360">
                <v:shape id="_x0000_i1031" type="#_x0000_t75" style="width:51.75pt;height:18pt" o:ole="">
                  <v:imagedata r:id="rId18" o:title=""/>
                </v:shape>
                <o:OLEObject Type="Embed" ProgID="Equation.DSMT4" ShapeID="_x0000_i1031" DrawAspect="Content" ObjectID="_1675306727" r:id="rId19"/>
              </w:object>
            </w:r>
            <w:r w:rsidRPr="00CB628D">
              <w:rPr>
                <w:sz w:val="24"/>
                <w:szCs w:val="24"/>
                <w:lang w:val="nl-NL"/>
              </w:rPr>
              <w:t xml:space="preserve"> = 60</w:t>
            </w:r>
            <w:r w:rsidRPr="00CB628D">
              <w:rPr>
                <w:sz w:val="24"/>
                <w:szCs w:val="24"/>
                <w:vertAlign w:val="superscript"/>
                <w:lang w:val="nl-NL"/>
              </w:rPr>
              <w:t>0</w:t>
            </w:r>
          </w:p>
          <w:p w:rsidR="003904FB" w:rsidRPr="00CB628D" w:rsidRDefault="003904FB" w:rsidP="00E4334B">
            <w:pPr>
              <w:spacing w:line="22" w:lineRule="atLeast"/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Hệ quả: SGK/127</w:t>
            </w:r>
          </w:p>
          <w:p w:rsidR="003904FB" w:rsidRPr="00CB628D" w:rsidRDefault="003904FB" w:rsidP="00E4334B">
            <w:pPr>
              <w:spacing w:line="22" w:lineRule="atLeast"/>
              <w:ind w:left="360"/>
              <w:jc w:val="both"/>
              <w:rPr>
                <w:b/>
                <w:sz w:val="24"/>
                <w:szCs w:val="24"/>
                <w:u w:val="single"/>
                <w:lang w:val="nl-NL"/>
              </w:rPr>
            </w:pPr>
          </w:p>
        </w:tc>
      </w:tr>
    </w:tbl>
    <w:p w:rsidR="003904FB" w:rsidRPr="00CB628D" w:rsidRDefault="003904FB" w:rsidP="003904FB">
      <w:pPr>
        <w:rPr>
          <w:b/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 xml:space="preserve">C. LUYỆN TẬP – VẬN DỤNG </w:t>
      </w:r>
      <w:r w:rsidRPr="00CB628D">
        <w:rPr>
          <w:sz w:val="24"/>
          <w:szCs w:val="24"/>
          <w:lang w:val="nl-NL"/>
        </w:rPr>
        <w:t>(kết hợp trong bài)</w:t>
      </w:r>
    </w:p>
    <w:p w:rsidR="003904FB" w:rsidRPr="00CB628D" w:rsidRDefault="003904FB" w:rsidP="003904FB">
      <w:pPr>
        <w:spacing w:line="22" w:lineRule="atLeast"/>
        <w:jc w:val="both"/>
        <w:rPr>
          <w:b/>
          <w:bCs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D</w:t>
      </w:r>
      <w:r w:rsidRPr="00CB628D">
        <w:rPr>
          <w:b/>
          <w:sz w:val="24"/>
          <w:szCs w:val="24"/>
          <w:lang w:val="nl-NL"/>
        </w:rPr>
        <w:t>. HƯỚNG DẪN VỀ NHÀ</w:t>
      </w:r>
    </w:p>
    <w:p w:rsidR="003904FB" w:rsidRPr="00CB628D" w:rsidRDefault="003904FB" w:rsidP="003904FB">
      <w:pPr>
        <w:spacing w:line="22" w:lineRule="atLeast"/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 xml:space="preserve">- Học định nghĩa, tính chất tam giác cân, tam giác đều. </w:t>
      </w:r>
    </w:p>
    <w:p w:rsidR="003904FB" w:rsidRPr="00CB628D" w:rsidRDefault="003904FB" w:rsidP="003904FB">
      <w:pPr>
        <w:spacing w:line="22" w:lineRule="atLeast"/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Làm bài tập: 46, 47, 48, 49 (SGK).</w:t>
      </w:r>
    </w:p>
    <w:p w:rsidR="003904FB" w:rsidRPr="00CB628D" w:rsidRDefault="003904FB" w:rsidP="003904FB">
      <w:pPr>
        <w:rPr>
          <w:b/>
          <w:i/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 xml:space="preserve">* CÂU HỎI/BÀI TẬP KIỂM TRA ĐÁNH GIÁ NĂNG LỰC HS </w:t>
      </w:r>
    </w:p>
    <w:p w:rsidR="003904FB" w:rsidRPr="00CB628D" w:rsidRDefault="003904FB" w:rsidP="003904FB">
      <w:pPr>
        <w:spacing w:line="22" w:lineRule="atLeast"/>
        <w:jc w:val="both"/>
        <w:rPr>
          <w:sz w:val="24"/>
          <w:szCs w:val="24"/>
          <w:lang w:val="nl-NL"/>
        </w:rPr>
      </w:pPr>
      <w:r w:rsidRPr="00CB628D">
        <w:rPr>
          <w:bCs/>
          <w:sz w:val="24"/>
          <w:szCs w:val="24"/>
          <w:u w:val="single"/>
          <w:lang w:val="nl-NL"/>
        </w:rPr>
        <w:t>Câu 1:</w:t>
      </w:r>
      <w:r w:rsidRPr="00CB628D">
        <w:rPr>
          <w:b/>
          <w:bCs/>
          <w:sz w:val="24"/>
          <w:szCs w:val="24"/>
          <w:lang w:val="nl-NL"/>
        </w:rPr>
        <w:t xml:space="preserve"> </w:t>
      </w:r>
      <w:r w:rsidRPr="00CB628D">
        <w:rPr>
          <w:sz w:val="24"/>
          <w:szCs w:val="24"/>
          <w:lang w:val="nl-NL"/>
        </w:rPr>
        <w:t xml:space="preserve"> Nhắc lại định nghĩa, tính chất tam giác cân, vuông cân, tam giác đều. (M1)</w:t>
      </w:r>
    </w:p>
    <w:p w:rsidR="003904FB" w:rsidRPr="00CB628D" w:rsidRDefault="003904FB" w:rsidP="003904FB">
      <w:pPr>
        <w:spacing w:line="22" w:lineRule="atLeast"/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u w:val="single"/>
          <w:lang w:val="nl-NL"/>
        </w:rPr>
        <w:t>Câu 2</w:t>
      </w:r>
      <w:r w:rsidRPr="00CB628D">
        <w:rPr>
          <w:sz w:val="24"/>
          <w:szCs w:val="24"/>
          <w:lang w:val="nl-NL"/>
        </w:rPr>
        <w:t>: Có mấy cách chứng minh tam giác cân, tam giác đều ? là những cách nào ? (M2)</w:t>
      </w:r>
    </w:p>
    <w:p w:rsidR="003904FB" w:rsidRPr="00CB628D" w:rsidRDefault="003904FB" w:rsidP="003904FB">
      <w:pPr>
        <w:spacing w:line="22" w:lineRule="atLeast"/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u w:val="single"/>
          <w:lang w:val="nl-NL"/>
        </w:rPr>
        <w:t>Câu 3:</w:t>
      </w:r>
      <w:r w:rsidRPr="00CB628D">
        <w:rPr>
          <w:sz w:val="24"/>
          <w:szCs w:val="24"/>
          <w:lang w:val="nl-NL"/>
        </w:rPr>
        <w:t xml:space="preserve"> Bài 47 sgk (M3)</w:t>
      </w:r>
    </w:p>
    <w:p w:rsidR="003904FB" w:rsidRDefault="003904FB" w:rsidP="003904FB">
      <w:pPr>
        <w:pStyle w:val="Title"/>
        <w:jc w:val="left"/>
        <w:rPr>
          <w:b w:val="0"/>
          <w:lang w:val="nl-NL"/>
        </w:rPr>
      </w:pPr>
      <w:r w:rsidRPr="009241FA">
        <w:rPr>
          <w:rFonts w:ascii="Times New Roman" w:hAnsi="Times New Roman"/>
          <w:lang w:val="nl-NL"/>
        </w:rPr>
        <w:t>Rút kinh nghiệm:</w:t>
      </w:r>
    </w:p>
    <w:p w:rsidR="003904FB" w:rsidRPr="00CB628D" w:rsidRDefault="003904FB" w:rsidP="003904FB">
      <w:pPr>
        <w:rPr>
          <w:sz w:val="24"/>
          <w:szCs w:val="24"/>
          <w:lang w:val="nl-NL"/>
        </w:rPr>
      </w:pPr>
      <w:r w:rsidRPr="009241FA">
        <w:rPr>
          <w:sz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lang w:val="nl-NL"/>
        </w:rPr>
        <w:t>.......................................</w:t>
      </w:r>
      <w:r w:rsidRPr="009241FA">
        <w:rPr>
          <w:sz w:val="28"/>
          <w:lang w:val="nl-NL"/>
        </w:rPr>
        <w:t>.................</w:t>
      </w:r>
    </w:p>
    <w:p w:rsidR="00FB53F6" w:rsidRDefault="003904FB" w:rsidP="003904FB">
      <w:r w:rsidRPr="00CB628D">
        <w:rPr>
          <w:b/>
          <w:sz w:val="24"/>
          <w:szCs w:val="24"/>
          <w:lang w:val="nl-NL"/>
        </w:rPr>
        <w:br w:type="page"/>
      </w:r>
      <w:bookmarkStart w:id="0" w:name="_GoBack"/>
      <w:bookmarkEnd w:id="0"/>
    </w:p>
    <w:sectPr w:rsidR="00FB53F6" w:rsidSect="00126907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NI 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FB"/>
    <w:rsid w:val="00126907"/>
    <w:rsid w:val="001A6FD5"/>
    <w:rsid w:val="002B61F4"/>
    <w:rsid w:val="00361B36"/>
    <w:rsid w:val="003904FB"/>
    <w:rsid w:val="003D137B"/>
    <w:rsid w:val="00424059"/>
    <w:rsid w:val="005205AD"/>
    <w:rsid w:val="006F41C5"/>
    <w:rsid w:val="006F5DB4"/>
    <w:rsid w:val="007048B3"/>
    <w:rsid w:val="00AF1166"/>
    <w:rsid w:val="00B879E7"/>
    <w:rsid w:val="00D165A8"/>
    <w:rsid w:val="00F95265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4FB"/>
    <w:pPr>
      <w:spacing w:line="240" w:lineRule="auto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3904FB"/>
    <w:pPr>
      <w:keepNext/>
      <w:spacing w:after="60"/>
      <w:ind w:left="1309" w:hanging="1309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904FB"/>
    <w:pPr>
      <w:keepNext/>
      <w:jc w:val="center"/>
      <w:outlineLvl w:val="1"/>
    </w:pPr>
    <w:rPr>
      <w:rFonts w:ascii=".VnTime" w:hAnsi=".VnTime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904FB"/>
    <w:pPr>
      <w:keepNext/>
      <w:spacing w:before="80" w:after="60"/>
      <w:outlineLvl w:val="2"/>
    </w:pPr>
    <w:rPr>
      <w:rFonts w:ascii=".VnTimeH" w:hAnsi=".VnTimeH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4FB"/>
    <w:rPr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904FB"/>
    <w:rPr>
      <w:rFonts w:ascii=".VnTime" w:hAnsi=".VnTime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904FB"/>
    <w:rPr>
      <w:rFonts w:ascii=".VnTimeH" w:hAnsi=".VnTimeH" w:cs="Arial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rsid w:val="003904FB"/>
    <w:pPr>
      <w:tabs>
        <w:tab w:val="center" w:pos="4153"/>
        <w:tab w:val="right" w:pos="8306"/>
      </w:tabs>
      <w:jc w:val="center"/>
    </w:pPr>
    <w:rPr>
      <w:b/>
      <w:sz w:val="28"/>
      <w:szCs w:val="24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3904FB"/>
    <w:rPr>
      <w:b/>
      <w:sz w:val="28"/>
      <w:szCs w:val="24"/>
      <w:lang w:val="vi-VN"/>
    </w:rPr>
  </w:style>
  <w:style w:type="paragraph" w:styleId="Title">
    <w:name w:val="Title"/>
    <w:basedOn w:val="Normal"/>
    <w:link w:val="TitleChar"/>
    <w:qFormat/>
    <w:rsid w:val="003904FB"/>
    <w:pPr>
      <w:jc w:val="center"/>
    </w:pPr>
    <w:rPr>
      <w:rFonts w:ascii="VNI-Times" w:hAnsi="VNI-Times"/>
      <w:b/>
      <w:szCs w:val="20"/>
    </w:rPr>
  </w:style>
  <w:style w:type="character" w:customStyle="1" w:styleId="TitleChar">
    <w:name w:val="Title Char"/>
    <w:basedOn w:val="DefaultParagraphFont"/>
    <w:link w:val="Title"/>
    <w:rsid w:val="003904FB"/>
    <w:rPr>
      <w:rFonts w:ascii="VNI-Times" w:hAnsi="VNI-Times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4FB"/>
    <w:pPr>
      <w:spacing w:line="240" w:lineRule="auto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3904FB"/>
    <w:pPr>
      <w:keepNext/>
      <w:spacing w:after="60"/>
      <w:ind w:left="1309" w:hanging="1309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904FB"/>
    <w:pPr>
      <w:keepNext/>
      <w:jc w:val="center"/>
      <w:outlineLvl w:val="1"/>
    </w:pPr>
    <w:rPr>
      <w:rFonts w:ascii=".VnTime" w:hAnsi=".VnTime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904FB"/>
    <w:pPr>
      <w:keepNext/>
      <w:spacing w:before="80" w:after="60"/>
      <w:outlineLvl w:val="2"/>
    </w:pPr>
    <w:rPr>
      <w:rFonts w:ascii=".VnTimeH" w:hAnsi=".VnTimeH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4FB"/>
    <w:rPr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904FB"/>
    <w:rPr>
      <w:rFonts w:ascii=".VnTime" w:hAnsi=".VnTime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904FB"/>
    <w:rPr>
      <w:rFonts w:ascii=".VnTimeH" w:hAnsi=".VnTimeH" w:cs="Arial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rsid w:val="003904FB"/>
    <w:pPr>
      <w:tabs>
        <w:tab w:val="center" w:pos="4153"/>
        <w:tab w:val="right" w:pos="8306"/>
      </w:tabs>
      <w:jc w:val="center"/>
    </w:pPr>
    <w:rPr>
      <w:b/>
      <w:sz w:val="28"/>
      <w:szCs w:val="24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3904FB"/>
    <w:rPr>
      <w:b/>
      <w:sz w:val="28"/>
      <w:szCs w:val="24"/>
      <w:lang w:val="vi-VN"/>
    </w:rPr>
  </w:style>
  <w:style w:type="paragraph" w:styleId="Title">
    <w:name w:val="Title"/>
    <w:basedOn w:val="Normal"/>
    <w:link w:val="TitleChar"/>
    <w:qFormat/>
    <w:rsid w:val="003904FB"/>
    <w:pPr>
      <w:jc w:val="center"/>
    </w:pPr>
    <w:rPr>
      <w:rFonts w:ascii="VNI-Times" w:hAnsi="VNI-Times"/>
      <w:b/>
      <w:szCs w:val="20"/>
    </w:rPr>
  </w:style>
  <w:style w:type="character" w:customStyle="1" w:styleId="TitleChar">
    <w:name w:val="Title Char"/>
    <w:basedOn w:val="DefaultParagraphFont"/>
    <w:link w:val="Title"/>
    <w:rsid w:val="003904FB"/>
    <w:rPr>
      <w:rFonts w:ascii="VNI-Times" w:hAnsi="VNI-Times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1</cp:revision>
  <dcterms:created xsi:type="dcterms:W3CDTF">2021-02-19T22:51:00Z</dcterms:created>
  <dcterms:modified xsi:type="dcterms:W3CDTF">2021-02-19T22:51:00Z</dcterms:modified>
</cp:coreProperties>
</file>