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D35" w:rsidRDefault="00430D35" w:rsidP="00430D35">
      <w:pPr>
        <w:ind w:left="-900"/>
        <w:rPr>
          <w:sz w:val="28"/>
          <w:szCs w:val="28"/>
        </w:rPr>
      </w:pPr>
      <w:r>
        <w:rPr>
          <w:sz w:val="28"/>
          <w:szCs w:val="28"/>
        </w:rPr>
        <w:t xml:space="preserve">Tuần  :20                                                              </w:t>
      </w:r>
      <w:r>
        <w:rPr>
          <w:sz w:val="28"/>
          <w:szCs w:val="28"/>
        </w:rPr>
        <w:t xml:space="preserve">                           </w:t>
      </w:r>
      <w:bookmarkStart w:id="0" w:name="_GoBack"/>
      <w:bookmarkEnd w:id="0"/>
      <w:r>
        <w:rPr>
          <w:sz w:val="28"/>
          <w:szCs w:val="28"/>
        </w:rPr>
        <w:t>Ngày soạn: 01/01/2011</w:t>
      </w:r>
    </w:p>
    <w:p w:rsidR="00430D35" w:rsidRDefault="00430D35" w:rsidP="00430D35">
      <w:pPr>
        <w:ind w:left="-900"/>
        <w:rPr>
          <w:sz w:val="28"/>
          <w:szCs w:val="28"/>
        </w:rPr>
      </w:pPr>
      <w:r>
        <w:rPr>
          <w:sz w:val="28"/>
          <w:szCs w:val="28"/>
        </w:rPr>
        <w:t xml:space="preserve">Tiết    :39                                                              </w:t>
      </w:r>
      <w:r>
        <w:rPr>
          <w:sz w:val="28"/>
          <w:szCs w:val="28"/>
        </w:rPr>
        <w:t xml:space="preserve">                           </w:t>
      </w:r>
      <w:r>
        <w:rPr>
          <w:sz w:val="28"/>
          <w:szCs w:val="28"/>
        </w:rPr>
        <w:t>Ngày lên lớp: 04/01/2011</w:t>
      </w:r>
    </w:p>
    <w:p w:rsidR="00430D35" w:rsidRDefault="00430D35" w:rsidP="00430D35">
      <w:pPr>
        <w:ind w:left="-900"/>
        <w:rPr>
          <w:sz w:val="28"/>
          <w:szCs w:val="28"/>
        </w:rPr>
      </w:pPr>
    </w:p>
    <w:p w:rsidR="00430D35" w:rsidRDefault="00430D35" w:rsidP="00430D35">
      <w:pPr>
        <w:ind w:left="-900"/>
        <w:rPr>
          <w:sz w:val="28"/>
          <w:szCs w:val="28"/>
        </w:rPr>
      </w:pPr>
    </w:p>
    <w:p w:rsidR="00430D35" w:rsidRPr="007757EE" w:rsidRDefault="00430D35" w:rsidP="00430D35">
      <w:pPr>
        <w:jc w:val="center"/>
        <w:rPr>
          <w:b/>
          <w:sz w:val="48"/>
          <w:szCs w:val="48"/>
        </w:rPr>
      </w:pPr>
      <w:r>
        <w:rPr>
          <w:b/>
          <w:sz w:val="48"/>
          <w:szCs w:val="48"/>
        </w:rPr>
        <w:t>NHẢY XA – THỂ THAO TỰ CHỌN</w:t>
      </w:r>
    </w:p>
    <w:p w:rsidR="00430D35" w:rsidRDefault="00430D35" w:rsidP="00430D35">
      <w:pPr>
        <w:ind w:left="-900"/>
        <w:rPr>
          <w:b/>
          <w:sz w:val="28"/>
          <w:szCs w:val="28"/>
          <w:u w:val="single"/>
        </w:rPr>
      </w:pPr>
    </w:p>
    <w:p w:rsidR="00430D35" w:rsidRPr="0002073C" w:rsidRDefault="00430D35" w:rsidP="00430D35">
      <w:pPr>
        <w:ind w:left="-900"/>
        <w:rPr>
          <w:b/>
          <w:sz w:val="28"/>
          <w:szCs w:val="28"/>
          <w:u w:val="single"/>
        </w:rPr>
      </w:pPr>
      <w:r w:rsidRPr="0002073C">
        <w:rPr>
          <w:b/>
          <w:sz w:val="28"/>
          <w:szCs w:val="28"/>
          <w:u w:val="single"/>
        </w:rPr>
        <w:t>A-MỤC ĐÍCH-YÊU CẦU:</w:t>
      </w:r>
    </w:p>
    <w:p w:rsidR="00430D35" w:rsidRDefault="00430D35" w:rsidP="00430D35">
      <w:pPr>
        <w:ind w:left="-900"/>
        <w:rPr>
          <w:sz w:val="28"/>
          <w:szCs w:val="28"/>
        </w:rPr>
      </w:pPr>
      <w:r w:rsidRPr="0002073C">
        <w:rPr>
          <w:b/>
          <w:sz w:val="28"/>
          <w:szCs w:val="28"/>
          <w:u w:val="single"/>
        </w:rPr>
        <w:t>1-MỤC ĐÍCH:</w:t>
      </w:r>
    </w:p>
    <w:p w:rsidR="00430D35" w:rsidRDefault="00430D35" w:rsidP="00430D35">
      <w:pPr>
        <w:ind w:left="-900"/>
        <w:rPr>
          <w:sz w:val="28"/>
          <w:szCs w:val="28"/>
        </w:rPr>
      </w:pPr>
      <w:r w:rsidRPr="007336C8">
        <w:rPr>
          <w:b/>
          <w:sz w:val="28"/>
          <w:szCs w:val="28"/>
        </w:rPr>
        <w:t>- Nhảy xa</w:t>
      </w:r>
      <w:r>
        <w:rPr>
          <w:sz w:val="28"/>
          <w:szCs w:val="28"/>
        </w:rPr>
        <w:t xml:space="preserve"> : Ôn một số động tác bổ trợ nhảy xa : xác định chân  giậm nhảy, đo và điều chỉnh đà, chạy đà, Ôn chạy đà 3-5 bước vào ván giậm nhảy.</w:t>
      </w:r>
    </w:p>
    <w:p w:rsidR="00430D35" w:rsidRDefault="00430D35" w:rsidP="00430D35">
      <w:pPr>
        <w:ind w:left="-540"/>
        <w:rPr>
          <w:sz w:val="28"/>
          <w:szCs w:val="28"/>
        </w:rPr>
      </w:pPr>
      <w:r>
        <w:rPr>
          <w:sz w:val="28"/>
          <w:szCs w:val="28"/>
        </w:rPr>
        <w:t xml:space="preserve">     Học : kĩ thuật giậm nhảy ( đi hoặc chạy đà 3-5-7 bước giậm nhảy bước bộ trên không).</w:t>
      </w:r>
    </w:p>
    <w:p w:rsidR="00430D35" w:rsidRDefault="00430D35" w:rsidP="00430D35">
      <w:pPr>
        <w:ind w:left="-900"/>
        <w:rPr>
          <w:sz w:val="28"/>
          <w:szCs w:val="28"/>
        </w:rPr>
      </w:pPr>
      <w:r w:rsidRPr="004B2D5B">
        <w:rPr>
          <w:b/>
          <w:sz w:val="28"/>
          <w:szCs w:val="28"/>
        </w:rPr>
        <w:t>- TTTC :</w:t>
      </w:r>
      <w:r>
        <w:rPr>
          <w:sz w:val="28"/>
          <w:szCs w:val="28"/>
        </w:rPr>
        <w:t xml:space="preserve"> Cầu lông</w:t>
      </w:r>
    </w:p>
    <w:p w:rsidR="00430D35" w:rsidRPr="000416EC" w:rsidRDefault="00430D35" w:rsidP="00430D35">
      <w:pPr>
        <w:ind w:left="-900" w:firstLine="720"/>
        <w:rPr>
          <w:sz w:val="28"/>
          <w:szCs w:val="28"/>
        </w:rPr>
      </w:pPr>
      <w:r w:rsidRPr="000416EC">
        <w:rPr>
          <w:sz w:val="28"/>
          <w:szCs w:val="28"/>
        </w:rPr>
        <w:t>Ôn các tư thế chuẩn bị và các bước di chuyển.</w:t>
      </w:r>
    </w:p>
    <w:p w:rsidR="00430D35" w:rsidRPr="000416EC" w:rsidRDefault="00430D35" w:rsidP="00430D35">
      <w:pPr>
        <w:ind w:left="-900" w:firstLine="720"/>
        <w:rPr>
          <w:sz w:val="28"/>
          <w:szCs w:val="28"/>
        </w:rPr>
      </w:pPr>
      <w:r w:rsidRPr="000416EC">
        <w:rPr>
          <w:sz w:val="28"/>
          <w:szCs w:val="28"/>
        </w:rPr>
        <w:t>Học kĩ thuật giao cầu.</w:t>
      </w:r>
    </w:p>
    <w:p w:rsidR="00430D35" w:rsidRPr="00CB160A" w:rsidRDefault="00430D35" w:rsidP="00430D35">
      <w:pPr>
        <w:ind w:left="-900"/>
        <w:rPr>
          <w:sz w:val="28"/>
          <w:szCs w:val="28"/>
        </w:rPr>
      </w:pPr>
      <w:r>
        <w:rPr>
          <w:sz w:val="28"/>
          <w:szCs w:val="28"/>
        </w:rPr>
        <w:t>* H</w:t>
      </w:r>
      <w:r w:rsidRPr="00CB160A">
        <w:rPr>
          <w:sz w:val="28"/>
          <w:szCs w:val="28"/>
        </w:rPr>
        <w:t>ọc</w:t>
      </w:r>
      <w:r>
        <w:rPr>
          <w:sz w:val="28"/>
          <w:szCs w:val="28"/>
        </w:rPr>
        <w:t xml:space="preserve"> nh</w:t>
      </w:r>
      <w:r w:rsidRPr="00CB160A">
        <w:rPr>
          <w:sz w:val="28"/>
          <w:szCs w:val="28"/>
        </w:rPr>
        <w:t>ảy</w:t>
      </w:r>
      <w:r>
        <w:rPr>
          <w:sz w:val="28"/>
          <w:szCs w:val="28"/>
        </w:rPr>
        <w:t xml:space="preserve"> 2 ch</w:t>
      </w:r>
      <w:r w:rsidRPr="00CB160A">
        <w:rPr>
          <w:sz w:val="28"/>
          <w:szCs w:val="28"/>
        </w:rPr>
        <w:t>â</w:t>
      </w:r>
      <w:r>
        <w:rPr>
          <w:sz w:val="28"/>
          <w:szCs w:val="28"/>
        </w:rPr>
        <w:t>n c</w:t>
      </w:r>
      <w:r w:rsidRPr="00CB160A">
        <w:rPr>
          <w:sz w:val="28"/>
          <w:szCs w:val="28"/>
        </w:rPr>
        <w:t>ó</w:t>
      </w:r>
      <w:r>
        <w:rPr>
          <w:sz w:val="28"/>
          <w:szCs w:val="28"/>
        </w:rPr>
        <w:t xml:space="preserve"> b</w:t>
      </w:r>
      <w:r w:rsidRPr="00CB160A">
        <w:rPr>
          <w:sz w:val="28"/>
          <w:szCs w:val="28"/>
        </w:rPr>
        <w:t>ước</w:t>
      </w:r>
      <w:r>
        <w:rPr>
          <w:sz w:val="28"/>
          <w:szCs w:val="28"/>
        </w:rPr>
        <w:t xml:space="preserve"> </w:t>
      </w:r>
      <w:r w:rsidRPr="00CB160A">
        <w:rPr>
          <w:sz w:val="28"/>
          <w:szCs w:val="28"/>
        </w:rPr>
        <w:t>đệm</w:t>
      </w:r>
      <w:r>
        <w:rPr>
          <w:sz w:val="28"/>
          <w:szCs w:val="28"/>
        </w:rPr>
        <w:t>.</w:t>
      </w:r>
    </w:p>
    <w:p w:rsidR="00430D35" w:rsidRPr="0002073C" w:rsidRDefault="00430D35" w:rsidP="00430D35">
      <w:pPr>
        <w:ind w:left="-900"/>
        <w:rPr>
          <w:b/>
          <w:sz w:val="28"/>
          <w:szCs w:val="28"/>
          <w:u w:val="single"/>
        </w:rPr>
      </w:pPr>
      <w:r w:rsidRPr="0002073C">
        <w:rPr>
          <w:b/>
          <w:sz w:val="28"/>
          <w:szCs w:val="28"/>
          <w:u w:val="single"/>
        </w:rPr>
        <w:t>2-YÊU CẦU:</w:t>
      </w:r>
    </w:p>
    <w:p w:rsidR="00430D35" w:rsidRPr="00871B88" w:rsidRDefault="00430D35" w:rsidP="00430D35">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430D35" w:rsidRDefault="00430D35" w:rsidP="00430D35">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430D35" w:rsidRDefault="00430D35" w:rsidP="00430D35">
      <w:pPr>
        <w:ind w:left="-900"/>
        <w:rPr>
          <w:sz w:val="28"/>
          <w:szCs w:val="28"/>
        </w:rPr>
      </w:pPr>
      <w:r>
        <w:rPr>
          <w:sz w:val="28"/>
          <w:szCs w:val="28"/>
        </w:rPr>
        <w:t>- Biết vận dụng các kỷ năng đã học vào các họat động chung ở trường, ngoài nhà trường.</w:t>
      </w:r>
    </w:p>
    <w:p w:rsidR="00430D35" w:rsidRPr="0002073C" w:rsidRDefault="00430D35" w:rsidP="00430D35">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430D35" w:rsidRDefault="00430D35" w:rsidP="00430D35">
      <w:pPr>
        <w:ind w:left="-900"/>
        <w:rPr>
          <w:sz w:val="28"/>
          <w:szCs w:val="28"/>
        </w:rPr>
      </w:pPr>
      <w:r>
        <w:rPr>
          <w:sz w:val="28"/>
          <w:szCs w:val="28"/>
        </w:rPr>
        <w:t>1- Thời gian 45 phút</w:t>
      </w:r>
    </w:p>
    <w:p w:rsidR="00430D35" w:rsidRDefault="00430D35" w:rsidP="00430D35">
      <w:pPr>
        <w:ind w:left="-900"/>
        <w:rPr>
          <w:sz w:val="28"/>
          <w:szCs w:val="28"/>
        </w:rPr>
      </w:pPr>
      <w:r>
        <w:rPr>
          <w:sz w:val="28"/>
          <w:szCs w:val="28"/>
        </w:rPr>
        <w:t>2- Địa điểm : sân thể dục trường</w:t>
      </w:r>
    </w:p>
    <w:p w:rsidR="00430D35" w:rsidRDefault="00430D35" w:rsidP="00430D35">
      <w:pPr>
        <w:ind w:left="-900"/>
        <w:rPr>
          <w:sz w:val="28"/>
          <w:szCs w:val="28"/>
        </w:rPr>
      </w:pPr>
      <w:r>
        <w:rPr>
          <w:sz w:val="28"/>
          <w:szCs w:val="28"/>
        </w:rPr>
        <w:t>3- Phương tiện: giáo án, còi .</w:t>
      </w:r>
    </w:p>
    <w:p w:rsidR="00430D35" w:rsidRPr="0002073C" w:rsidRDefault="00430D35" w:rsidP="00430D35">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7"/>
        <w:gridCol w:w="948"/>
        <w:gridCol w:w="4018"/>
      </w:tblGrid>
      <w:tr w:rsidR="00430D35" w:rsidRPr="00D22863" w:rsidTr="003C56C4">
        <w:trPr>
          <w:trHeight w:val="698"/>
        </w:trPr>
        <w:tc>
          <w:tcPr>
            <w:tcW w:w="5002" w:type="dxa"/>
          </w:tcPr>
          <w:p w:rsidR="00430D35" w:rsidRPr="00D22863" w:rsidRDefault="00430D35" w:rsidP="003C56C4">
            <w:pPr>
              <w:jc w:val="center"/>
              <w:rPr>
                <w:b/>
                <w:sz w:val="28"/>
                <w:szCs w:val="28"/>
              </w:rPr>
            </w:pPr>
            <w:r w:rsidRPr="00D22863">
              <w:rPr>
                <w:b/>
                <w:sz w:val="28"/>
                <w:szCs w:val="28"/>
              </w:rPr>
              <w:t>NỘI DUNG</w:t>
            </w:r>
          </w:p>
        </w:tc>
        <w:tc>
          <w:tcPr>
            <w:tcW w:w="1213" w:type="dxa"/>
          </w:tcPr>
          <w:p w:rsidR="00430D35" w:rsidRPr="00D22863" w:rsidRDefault="00430D35" w:rsidP="003C56C4">
            <w:pPr>
              <w:jc w:val="center"/>
              <w:rPr>
                <w:b/>
                <w:sz w:val="28"/>
                <w:szCs w:val="28"/>
              </w:rPr>
            </w:pPr>
            <w:r w:rsidRPr="00D22863">
              <w:rPr>
                <w:b/>
                <w:sz w:val="28"/>
                <w:szCs w:val="28"/>
              </w:rPr>
              <w:t>THỜI GIAN</w:t>
            </w:r>
          </w:p>
        </w:tc>
        <w:tc>
          <w:tcPr>
            <w:tcW w:w="4548" w:type="dxa"/>
          </w:tcPr>
          <w:p w:rsidR="00430D35" w:rsidRPr="00D22863" w:rsidRDefault="00430D35" w:rsidP="003C56C4">
            <w:pPr>
              <w:jc w:val="center"/>
              <w:rPr>
                <w:b/>
                <w:sz w:val="28"/>
                <w:szCs w:val="28"/>
              </w:rPr>
            </w:pPr>
            <w:r w:rsidRPr="00D22863">
              <w:rPr>
                <w:b/>
                <w:sz w:val="28"/>
                <w:szCs w:val="28"/>
              </w:rPr>
              <w:t>PHƯƠNG PHÁP TỔ CHỨC</w:t>
            </w:r>
          </w:p>
        </w:tc>
      </w:tr>
      <w:tr w:rsidR="00430D35" w:rsidRPr="00D22863" w:rsidTr="003C56C4">
        <w:trPr>
          <w:trHeight w:val="341"/>
        </w:trPr>
        <w:tc>
          <w:tcPr>
            <w:tcW w:w="5002" w:type="dxa"/>
          </w:tcPr>
          <w:p w:rsidR="00430D35" w:rsidRPr="00D22863" w:rsidRDefault="00430D35" w:rsidP="003C56C4">
            <w:pPr>
              <w:rPr>
                <w:b/>
                <w:sz w:val="28"/>
                <w:szCs w:val="28"/>
                <w:u w:val="single"/>
              </w:rPr>
            </w:pPr>
          </w:p>
          <w:p w:rsidR="00430D35" w:rsidRPr="00D22863" w:rsidRDefault="00430D35" w:rsidP="003C56C4">
            <w:pPr>
              <w:rPr>
                <w:sz w:val="28"/>
                <w:szCs w:val="28"/>
              </w:rPr>
            </w:pPr>
            <w:r w:rsidRPr="00D22863">
              <w:rPr>
                <w:b/>
                <w:sz w:val="28"/>
                <w:szCs w:val="28"/>
                <w:u w:val="single"/>
              </w:rPr>
              <w:t>I-PHẦN MỞ ĐẦU</w:t>
            </w:r>
          </w:p>
          <w:p w:rsidR="00430D35" w:rsidRPr="00D22863" w:rsidRDefault="00430D35" w:rsidP="003C56C4">
            <w:pPr>
              <w:rPr>
                <w:sz w:val="28"/>
                <w:szCs w:val="28"/>
              </w:rPr>
            </w:pPr>
            <w:r w:rsidRPr="00D22863">
              <w:rPr>
                <w:sz w:val="28"/>
                <w:szCs w:val="28"/>
              </w:rPr>
              <w:t>1-Gv ổn định tổ chức lớp</w:t>
            </w:r>
          </w:p>
          <w:p w:rsidR="00430D35" w:rsidRPr="00D22863" w:rsidRDefault="00430D35" w:rsidP="003C56C4">
            <w:pPr>
              <w:rPr>
                <w:sz w:val="28"/>
                <w:szCs w:val="28"/>
              </w:rPr>
            </w:pPr>
            <w:r w:rsidRPr="00D22863">
              <w:rPr>
                <w:sz w:val="28"/>
                <w:szCs w:val="28"/>
              </w:rPr>
              <w:t>2-Gv kiểm tra sĩ số</w:t>
            </w:r>
          </w:p>
          <w:p w:rsidR="00430D35" w:rsidRPr="00D22863" w:rsidRDefault="00430D35" w:rsidP="003C56C4">
            <w:pPr>
              <w:rPr>
                <w:sz w:val="28"/>
                <w:szCs w:val="28"/>
              </w:rPr>
            </w:pPr>
            <w:r w:rsidRPr="00D22863">
              <w:rPr>
                <w:sz w:val="28"/>
                <w:szCs w:val="28"/>
              </w:rPr>
              <w:t>3-Gv phổ biến nội dung bài học.</w:t>
            </w:r>
          </w:p>
          <w:p w:rsidR="00430D35" w:rsidRPr="00D22863" w:rsidRDefault="00430D35" w:rsidP="003C56C4">
            <w:pPr>
              <w:rPr>
                <w:sz w:val="28"/>
                <w:szCs w:val="28"/>
              </w:rPr>
            </w:pPr>
          </w:p>
          <w:p w:rsidR="00430D35" w:rsidRPr="00D22863" w:rsidRDefault="00430D35" w:rsidP="003C56C4">
            <w:pPr>
              <w:rPr>
                <w:sz w:val="28"/>
                <w:szCs w:val="28"/>
              </w:rPr>
            </w:pPr>
          </w:p>
          <w:p w:rsidR="00430D35" w:rsidRPr="00D22863" w:rsidRDefault="00430D35" w:rsidP="003C56C4">
            <w:pPr>
              <w:rPr>
                <w:sz w:val="28"/>
                <w:szCs w:val="28"/>
              </w:rPr>
            </w:pPr>
          </w:p>
          <w:p w:rsidR="00430D35" w:rsidRPr="00D22863" w:rsidRDefault="00430D35" w:rsidP="003C56C4">
            <w:pPr>
              <w:rPr>
                <w:sz w:val="28"/>
                <w:szCs w:val="28"/>
              </w:rPr>
            </w:pPr>
            <w:r w:rsidRPr="00D22863">
              <w:rPr>
                <w:sz w:val="28"/>
                <w:szCs w:val="28"/>
              </w:rPr>
              <w:t>* Khởi động:</w:t>
            </w:r>
          </w:p>
          <w:p w:rsidR="00430D35" w:rsidRPr="00D22863" w:rsidRDefault="00430D35" w:rsidP="003C56C4">
            <w:pPr>
              <w:rPr>
                <w:sz w:val="28"/>
                <w:szCs w:val="28"/>
              </w:rPr>
            </w:pPr>
            <w:r w:rsidRPr="00D22863">
              <w:rPr>
                <w:sz w:val="28"/>
                <w:szCs w:val="28"/>
              </w:rPr>
              <w:t>- Khớp: cổ, vai, khuỷu tay, hông, gối, cổ tay cổ chân.</w:t>
            </w:r>
          </w:p>
          <w:p w:rsidR="00430D35" w:rsidRPr="00D22863" w:rsidRDefault="00430D35" w:rsidP="003C56C4">
            <w:pPr>
              <w:rPr>
                <w:sz w:val="28"/>
                <w:szCs w:val="28"/>
              </w:rPr>
            </w:pPr>
            <w:r w:rsidRPr="00D22863">
              <w:rPr>
                <w:sz w:val="28"/>
                <w:szCs w:val="28"/>
              </w:rPr>
              <w:t xml:space="preserve"> - Căng cơ: tay vai, ngực, lườn, vặn mình, lưng bụng, gập thân chéo,ưỡn thân, đá chân, ép ngang-ép dọc.</w:t>
            </w:r>
          </w:p>
          <w:p w:rsidR="00430D35" w:rsidRPr="00211348" w:rsidRDefault="00430D35" w:rsidP="003C56C4">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430D35" w:rsidRPr="00D22863" w:rsidRDefault="00430D35" w:rsidP="003C56C4">
            <w:pPr>
              <w:rPr>
                <w:sz w:val="28"/>
                <w:szCs w:val="28"/>
              </w:rPr>
            </w:pPr>
            <w:r w:rsidRPr="00D22863">
              <w:rPr>
                <w:sz w:val="28"/>
                <w:szCs w:val="28"/>
              </w:rPr>
              <w:t>8-10 phút</w:t>
            </w:r>
          </w:p>
        </w:tc>
        <w:tc>
          <w:tcPr>
            <w:tcW w:w="4548" w:type="dxa"/>
          </w:tcPr>
          <w:p w:rsidR="00430D35" w:rsidRPr="00D22863" w:rsidRDefault="00430D35" w:rsidP="003C56C4">
            <w:pPr>
              <w:rPr>
                <w:sz w:val="28"/>
                <w:szCs w:val="28"/>
              </w:rPr>
            </w:pPr>
          </w:p>
          <w:p w:rsidR="00430D35" w:rsidRPr="00D22863" w:rsidRDefault="00430D35" w:rsidP="003C56C4">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430D35" w:rsidRPr="00D22863" w:rsidRDefault="00430D35" w:rsidP="003C56C4">
            <w:pPr>
              <w:rPr>
                <w:sz w:val="28"/>
                <w:szCs w:val="28"/>
              </w:rPr>
            </w:pPr>
            <w:r w:rsidRPr="00D22863">
              <w:rPr>
                <w:sz w:val="28"/>
                <w:szCs w:val="28"/>
              </w:rPr>
              <w:t>ĐHTT</w:t>
            </w:r>
          </w:p>
          <w:p w:rsidR="00430D35" w:rsidRPr="00D22863" w:rsidRDefault="00430D35"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430D35" w:rsidRPr="00D22863" w:rsidRDefault="00430D35" w:rsidP="003C56C4">
            <w:pPr>
              <w:ind w:right="281"/>
              <w:rPr>
                <w:rFonts w:ascii=".VnUniverse" w:hAnsi=".VnUniverse"/>
                <w:sz w:val="32"/>
                <w:szCs w:val="32"/>
              </w:rPr>
            </w:pP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sz w:val="28"/>
                <w:szCs w:val="28"/>
              </w:rPr>
            </w:pPr>
            <w:r w:rsidRPr="00D22863">
              <w:rPr>
                <w:sz w:val="28"/>
                <w:szCs w:val="28"/>
              </w:rPr>
              <w:t>Từ ĐH tập trung lớp dàn hàng cách nhau 1 sải tay khởi động</w:t>
            </w:r>
          </w:p>
          <w:p w:rsidR="00430D35" w:rsidRPr="00D22863" w:rsidRDefault="00430D35" w:rsidP="003C56C4">
            <w:pPr>
              <w:rPr>
                <w:sz w:val="28"/>
                <w:szCs w:val="28"/>
              </w:rPr>
            </w:pPr>
            <w:r w:rsidRPr="00D22863">
              <w:rPr>
                <w:sz w:val="28"/>
                <w:szCs w:val="28"/>
              </w:rPr>
              <w:t>ĐHKĐ</w:t>
            </w:r>
          </w:p>
          <w:p w:rsidR="00430D35" w:rsidRPr="00D22863" w:rsidRDefault="00430D35"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lastRenderedPageBreak/>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430D35" w:rsidRPr="00D22863" w:rsidTr="003C56C4">
        <w:trPr>
          <w:trHeight w:val="341"/>
        </w:trPr>
        <w:tc>
          <w:tcPr>
            <w:tcW w:w="5002" w:type="dxa"/>
          </w:tcPr>
          <w:p w:rsidR="00430D35" w:rsidRDefault="00430D35" w:rsidP="003C56C4">
            <w:pPr>
              <w:rPr>
                <w:b/>
                <w:sz w:val="28"/>
                <w:szCs w:val="28"/>
                <w:u w:val="single"/>
              </w:rPr>
            </w:pPr>
            <w:r w:rsidRPr="00D22863">
              <w:rPr>
                <w:b/>
                <w:sz w:val="28"/>
                <w:szCs w:val="28"/>
                <w:u w:val="single"/>
              </w:rPr>
              <w:lastRenderedPageBreak/>
              <w:t>II-PHẦN CƠ BẢN</w:t>
            </w:r>
          </w:p>
          <w:p w:rsidR="00430D35" w:rsidRDefault="00430D35" w:rsidP="003C56C4">
            <w:pPr>
              <w:rPr>
                <w:b/>
                <w:sz w:val="28"/>
                <w:szCs w:val="28"/>
              </w:rPr>
            </w:pPr>
          </w:p>
          <w:p w:rsidR="00430D35" w:rsidRDefault="00430D35" w:rsidP="00430D35">
            <w:pPr>
              <w:numPr>
                <w:ilvl w:val="0"/>
                <w:numId w:val="1"/>
              </w:numPr>
              <w:rPr>
                <w:sz w:val="28"/>
                <w:szCs w:val="28"/>
              </w:rPr>
            </w:pPr>
            <w:r>
              <w:rPr>
                <w:b/>
                <w:sz w:val="28"/>
                <w:szCs w:val="28"/>
              </w:rPr>
              <w:t xml:space="preserve">Nhảy xa : </w:t>
            </w:r>
            <w:r w:rsidRPr="00644F37">
              <w:rPr>
                <w:sz w:val="28"/>
                <w:szCs w:val="28"/>
              </w:rPr>
              <w:t>ôn một số động tác bổ trợ</w:t>
            </w:r>
            <w:r>
              <w:rPr>
                <w:b/>
                <w:sz w:val="28"/>
                <w:szCs w:val="28"/>
              </w:rPr>
              <w:t xml:space="preserve"> </w:t>
            </w:r>
            <w:r>
              <w:rPr>
                <w:sz w:val="28"/>
                <w:szCs w:val="28"/>
              </w:rPr>
              <w:t>nhảy xa : xác định chân giậm nhảy, đo đà và điều chỉnh đà, chạy đà.</w:t>
            </w:r>
          </w:p>
          <w:p w:rsidR="00430D35" w:rsidRDefault="00430D35" w:rsidP="003C56C4">
            <w:pPr>
              <w:ind w:left="360"/>
              <w:rPr>
                <w:sz w:val="28"/>
                <w:szCs w:val="28"/>
              </w:rPr>
            </w:pPr>
            <w:r>
              <w:rPr>
                <w:b/>
                <w:sz w:val="28"/>
                <w:szCs w:val="28"/>
              </w:rPr>
              <w:t>Học :</w:t>
            </w:r>
            <w:r>
              <w:rPr>
                <w:sz w:val="28"/>
                <w:szCs w:val="28"/>
              </w:rPr>
              <w:t xml:space="preserve"> kĩ thuật giậm nhảy ( đi hoặc chạy đà 3-5-7 bước giậm nhảy bước bộ trên không).</w:t>
            </w:r>
          </w:p>
          <w:p w:rsidR="00430D35" w:rsidRDefault="00430D35" w:rsidP="003C56C4">
            <w:pPr>
              <w:rPr>
                <w:sz w:val="28"/>
                <w:szCs w:val="28"/>
              </w:rPr>
            </w:pPr>
            <w:r>
              <w:rPr>
                <w:sz w:val="28"/>
                <w:szCs w:val="28"/>
              </w:rPr>
              <w:t xml:space="preserve"> Sau khi đặt chân vào ván, người nhảy bắt đầu bước vào giai đoạn giậm nhảy. Lúc này chân giậm hơi khuỵu gối một chút, sau đó rất nhanh dùng sức mạnh của đùi, cẳng chân, cổ chân và bàn chân giậm mạnh, nhanh lên ván. Tư thế giậm của bàn chân lên ván chuyển từ gót lên nửa trước bàn chân nhanh và mạnh như sức bật của một chiếc lò xo. Khi giậm nhảy, chân giậm đạp hết sức tích cực, chủ động, phối hợp với đánh tay và đưa chân lăng ra trước – lên cao, đồng thời phải giữ cho cơ thể được thăng bằng. Giậm nhảy phải nhanh, mạnh, phối hợp ăn nhịp với tốc độ do chạy đà tạo ra.</w:t>
            </w:r>
          </w:p>
          <w:p w:rsidR="00430D35" w:rsidRDefault="00430D35" w:rsidP="003C56C4">
            <w:pPr>
              <w:rPr>
                <w:sz w:val="28"/>
                <w:szCs w:val="28"/>
              </w:rPr>
            </w:pPr>
            <w:r w:rsidRPr="00C72DA9">
              <w:rPr>
                <w:noProof/>
                <w:sz w:val="28"/>
                <w:szCs w:val="28"/>
              </w:rPr>
              <w:drawing>
                <wp:inline distT="0" distB="0" distL="0" distR="0">
                  <wp:extent cx="2813050" cy="1409700"/>
                  <wp:effectExtent l="0" t="0" r="6350" b="0"/>
                  <wp:docPr id="2" name="Picture 2" descr="0101200709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12007098-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3050" cy="1409700"/>
                          </a:xfrm>
                          <a:prstGeom prst="rect">
                            <a:avLst/>
                          </a:prstGeom>
                          <a:noFill/>
                          <a:ln>
                            <a:noFill/>
                          </a:ln>
                        </pic:spPr>
                      </pic:pic>
                    </a:graphicData>
                  </a:graphic>
                </wp:inline>
              </w:drawing>
            </w:r>
          </w:p>
          <w:p w:rsidR="00430D35" w:rsidRDefault="00430D35" w:rsidP="003C56C4">
            <w:pPr>
              <w:rPr>
                <w:sz w:val="28"/>
                <w:szCs w:val="28"/>
              </w:rPr>
            </w:pPr>
            <w:r>
              <w:rPr>
                <w:sz w:val="28"/>
                <w:szCs w:val="28"/>
              </w:rPr>
              <w:t xml:space="preserve"> </w:t>
            </w:r>
          </w:p>
          <w:p w:rsidR="00430D35" w:rsidRDefault="00430D35" w:rsidP="003C56C4">
            <w:pPr>
              <w:rPr>
                <w:sz w:val="28"/>
                <w:szCs w:val="28"/>
              </w:rPr>
            </w:pPr>
            <w:r>
              <w:rPr>
                <w:sz w:val="28"/>
                <w:szCs w:val="28"/>
              </w:rPr>
              <w:t xml:space="preserve">               </w:t>
            </w:r>
            <w:r w:rsidRPr="00C72DA9">
              <w:rPr>
                <w:noProof/>
                <w:sz w:val="28"/>
                <w:szCs w:val="28"/>
              </w:rPr>
              <w:drawing>
                <wp:inline distT="0" distB="0" distL="0" distR="0">
                  <wp:extent cx="1682750" cy="1238250"/>
                  <wp:effectExtent l="0" t="0" r="0" b="0"/>
                  <wp:docPr id="1" name="Picture 1" descr="0101200709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012007099-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750" cy="1238250"/>
                          </a:xfrm>
                          <a:prstGeom prst="rect">
                            <a:avLst/>
                          </a:prstGeom>
                          <a:noFill/>
                          <a:ln>
                            <a:noFill/>
                          </a:ln>
                        </pic:spPr>
                      </pic:pic>
                    </a:graphicData>
                  </a:graphic>
                </wp:inline>
              </w:drawing>
            </w:r>
          </w:p>
          <w:p w:rsidR="00430D35" w:rsidRDefault="00430D35" w:rsidP="003C56C4">
            <w:pPr>
              <w:ind w:left="278"/>
              <w:rPr>
                <w:sz w:val="28"/>
                <w:szCs w:val="28"/>
              </w:rPr>
            </w:pPr>
          </w:p>
          <w:p w:rsidR="00430D35" w:rsidRPr="000416EC" w:rsidRDefault="00430D35" w:rsidP="003C56C4">
            <w:pPr>
              <w:ind w:left="98"/>
              <w:rPr>
                <w:sz w:val="28"/>
                <w:szCs w:val="28"/>
              </w:rPr>
            </w:pPr>
            <w:r w:rsidRPr="00644F37">
              <w:rPr>
                <w:b/>
                <w:sz w:val="28"/>
                <w:szCs w:val="28"/>
              </w:rPr>
              <w:t xml:space="preserve">2. </w:t>
            </w:r>
            <w:r>
              <w:rPr>
                <w:b/>
                <w:sz w:val="28"/>
                <w:szCs w:val="28"/>
              </w:rPr>
              <w:t xml:space="preserve">TTTC : </w:t>
            </w:r>
            <w:r w:rsidRPr="000416EC">
              <w:rPr>
                <w:sz w:val="28"/>
                <w:szCs w:val="28"/>
              </w:rPr>
              <w:t>Ôn các tư thế chuẩn bị và các bước di chuyển.</w:t>
            </w:r>
          </w:p>
          <w:p w:rsidR="00430D35" w:rsidRPr="00FE2268" w:rsidRDefault="00430D35" w:rsidP="003C56C4">
            <w:pPr>
              <w:rPr>
                <w:b/>
                <w:color w:val="000000"/>
                <w:sz w:val="28"/>
                <w:szCs w:val="28"/>
              </w:rPr>
            </w:pPr>
            <w:r w:rsidRPr="00FE2268">
              <w:rPr>
                <w:b/>
                <w:color w:val="000000"/>
                <w:sz w:val="28"/>
                <w:szCs w:val="28"/>
              </w:rPr>
              <w:t>Học kĩ thuật giao cầu:</w:t>
            </w:r>
          </w:p>
          <w:p w:rsidR="00430D35" w:rsidRPr="00FE2268" w:rsidRDefault="00430D35" w:rsidP="003C56C4">
            <w:pPr>
              <w:rPr>
                <w:color w:val="000000"/>
                <w:sz w:val="28"/>
                <w:szCs w:val="28"/>
              </w:rPr>
            </w:pPr>
            <w:r w:rsidRPr="00FE2268">
              <w:rPr>
                <w:rStyle w:val="Strong"/>
                <w:color w:val="000000"/>
                <w:sz w:val="28"/>
                <w:szCs w:val="28"/>
                <w:shd w:val="clear" w:color="auto" w:fill="FFFFFF"/>
              </w:rPr>
              <w:t>Kỹ thuật giao cầu có thể phân loại theo ít nhất là ba yếu tố sau:</w:t>
            </w:r>
            <w:r w:rsidRPr="00FE2268">
              <w:rPr>
                <w:color w:val="000000"/>
                <w:sz w:val="28"/>
                <w:szCs w:val="28"/>
              </w:rPr>
              <w:br/>
            </w:r>
            <w:r w:rsidRPr="00FE2268">
              <w:rPr>
                <w:color w:val="000000"/>
                <w:sz w:val="28"/>
                <w:szCs w:val="28"/>
                <w:shd w:val="clear" w:color="auto" w:fill="FFFFFF"/>
              </w:rPr>
              <w:t>- Tuỳ theo điểm rơi của trái cầu: giao cầu dài, giao cầu ngắn.</w:t>
            </w:r>
            <w:r w:rsidRPr="00FE2268">
              <w:rPr>
                <w:color w:val="000000"/>
                <w:sz w:val="28"/>
                <w:szCs w:val="28"/>
              </w:rPr>
              <w:br/>
            </w:r>
            <w:r w:rsidRPr="00FE2268">
              <w:rPr>
                <w:color w:val="000000"/>
                <w:sz w:val="28"/>
                <w:szCs w:val="28"/>
                <w:shd w:val="clear" w:color="auto" w:fill="FFFFFF"/>
              </w:rPr>
              <w:t xml:space="preserve">- Tuỳ theo đường đi của trái cầu: giao cầu cao, giao </w:t>
            </w:r>
            <w:r w:rsidRPr="00FE2268">
              <w:rPr>
                <w:color w:val="000000"/>
                <w:sz w:val="28"/>
                <w:szCs w:val="28"/>
                <w:shd w:val="clear" w:color="auto" w:fill="FFFFFF"/>
              </w:rPr>
              <w:lastRenderedPageBreak/>
              <w:t>cầu thấp.</w:t>
            </w:r>
            <w:r w:rsidRPr="00FE2268">
              <w:rPr>
                <w:color w:val="000000"/>
                <w:sz w:val="28"/>
                <w:szCs w:val="28"/>
              </w:rPr>
              <w:br/>
            </w:r>
            <w:r w:rsidRPr="00FE2268">
              <w:rPr>
                <w:color w:val="000000"/>
                <w:sz w:val="28"/>
                <w:szCs w:val="28"/>
                <w:shd w:val="clear" w:color="auto" w:fill="FFFFFF"/>
              </w:rPr>
              <w:t>- Tuỳ vào cách cầm vợt  lúc giao cầu: giao cầu thuận tay, giao cầu trái tay.</w:t>
            </w:r>
            <w:r w:rsidRPr="00FE2268">
              <w:rPr>
                <w:color w:val="000000"/>
                <w:sz w:val="28"/>
                <w:szCs w:val="28"/>
              </w:rPr>
              <w:br/>
            </w:r>
            <w:r w:rsidRPr="00FE2268">
              <w:rPr>
                <w:color w:val="000000"/>
                <w:sz w:val="28"/>
                <w:szCs w:val="28"/>
              </w:rPr>
              <w:br/>
            </w:r>
            <w:r w:rsidRPr="00FE2268">
              <w:rPr>
                <w:color w:val="000000"/>
                <w:sz w:val="28"/>
                <w:szCs w:val="28"/>
                <w:shd w:val="clear" w:color="auto" w:fill="FFFFFF"/>
              </w:rPr>
              <w:t>Sự phối hợp  của ba yếu tố trên đưa đến nhiều cách thức giao cầu khác nhau. Ở mức độ ... nghiệp dư, chúng ta sẽ xem xét hai cách giao cầu tuỳ theo điểm rơi của trái cầu: giao cầu dài và giao cầu ngắn.</w:t>
            </w:r>
            <w:r w:rsidRPr="00FE2268">
              <w:rPr>
                <w:color w:val="000000"/>
                <w:sz w:val="28"/>
                <w:szCs w:val="28"/>
              </w:rPr>
              <w:br/>
            </w:r>
            <w:r w:rsidRPr="00FE2268">
              <w:rPr>
                <w:color w:val="000000"/>
                <w:sz w:val="28"/>
                <w:szCs w:val="28"/>
              </w:rPr>
              <w:br/>
            </w:r>
            <w:r w:rsidRPr="00FE2268">
              <w:rPr>
                <w:rStyle w:val="Strong"/>
                <w:color w:val="000000"/>
                <w:sz w:val="28"/>
                <w:szCs w:val="28"/>
                <w:shd w:val="clear" w:color="auto" w:fill="FFFFFF"/>
              </w:rPr>
              <w:t>Kỹ thuật giao cầu dài</w:t>
            </w:r>
            <w:r w:rsidRPr="00FE2268">
              <w:rPr>
                <w:rStyle w:val="apple-converted-space"/>
                <w:color w:val="000000"/>
                <w:sz w:val="28"/>
                <w:szCs w:val="28"/>
                <w:shd w:val="clear" w:color="auto" w:fill="FFFFFF"/>
              </w:rPr>
              <w:t> </w:t>
            </w:r>
            <w:r w:rsidRPr="00FE2268">
              <w:rPr>
                <w:color w:val="000000"/>
                <w:sz w:val="28"/>
                <w:szCs w:val="28"/>
                <w:shd w:val="clear" w:color="auto" w:fill="FFFFFF"/>
              </w:rPr>
              <w:t>:</w:t>
            </w:r>
            <w:r w:rsidRPr="00FE2268">
              <w:rPr>
                <w:color w:val="000000"/>
                <w:sz w:val="28"/>
                <w:szCs w:val="28"/>
              </w:rPr>
              <w:br/>
            </w:r>
            <w:r w:rsidRPr="00FE2268">
              <w:rPr>
                <w:color w:val="000000"/>
                <w:sz w:val="28"/>
                <w:szCs w:val="28"/>
                <w:shd w:val="clear" w:color="auto" w:fill="FFFFFF"/>
              </w:rPr>
              <w:t>là cách giao cầu tạo điểm rơi của trái cầu ở phía sau lưng của đối thủ, càng sát về giới hạn cuối sân càng tốt.</w:t>
            </w:r>
            <w:r w:rsidRPr="00FE2268">
              <w:rPr>
                <w:color w:val="000000"/>
                <w:sz w:val="28"/>
                <w:szCs w:val="28"/>
              </w:rPr>
              <w:br/>
            </w:r>
            <w:r w:rsidRPr="00FE2268">
              <w:rPr>
                <w:color w:val="000000"/>
                <w:sz w:val="28"/>
                <w:szCs w:val="28"/>
              </w:rPr>
              <w:br/>
            </w:r>
            <w:r w:rsidRPr="00FE2268">
              <w:rPr>
                <w:color w:val="000000"/>
                <w:sz w:val="28"/>
                <w:szCs w:val="28"/>
                <w:shd w:val="clear" w:color="auto" w:fill="FFFFFF"/>
              </w:rPr>
              <w:t>Tuỳ theo trường hợp đánh đơn hay đánh đôi, điểm rơi hợp lệ của giao cầu dài (vùng INSIDE) sẽ có những mức giới hạn cuối sân khác nhau. Xem hình: </w:t>
            </w:r>
          </w:p>
          <w:p w:rsidR="00430D35" w:rsidRPr="00893DD6" w:rsidRDefault="00430D35" w:rsidP="003C56C4">
            <w:pPr>
              <w:shd w:val="clear" w:color="auto" w:fill="FFFFFF"/>
              <w:spacing w:line="300" w:lineRule="atLeast"/>
              <w:jc w:val="center"/>
              <w:rPr>
                <w:color w:val="000000"/>
                <w:sz w:val="28"/>
                <w:szCs w:val="28"/>
              </w:rPr>
            </w:pPr>
            <w:r w:rsidRPr="00893DD6">
              <w:rPr>
                <w:color w:val="000000"/>
                <w:sz w:val="28"/>
                <w:szCs w:val="28"/>
              </w:rPr>
              <w:fldChar w:fldCharType="begin"/>
            </w:r>
            <w:r w:rsidRPr="00893DD6">
              <w:rPr>
                <w:color w:val="000000"/>
                <w:sz w:val="28"/>
                <w:szCs w:val="28"/>
              </w:rPr>
              <w:instrText xml:space="preserve"> INCLUDEPICTURE "http://tinthethao.net/images/stories/choithethao/giaocau_caulong1.jpg" \* MERGEFORMATINET </w:instrText>
            </w:r>
            <w:r w:rsidRPr="00893DD6">
              <w:rPr>
                <w:color w:val="000000"/>
                <w:sz w:val="28"/>
                <w:szCs w:val="28"/>
              </w:rPr>
              <w:fldChar w:fldCharType="separate"/>
            </w:r>
            <w:r w:rsidRPr="00893DD6">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giaocau_caulong1" style="width:300pt;height:152.5pt">
                  <v:imagedata r:id="rId7" r:href="rId8"/>
                </v:shape>
              </w:pict>
            </w:r>
            <w:r w:rsidRPr="00893DD6">
              <w:rPr>
                <w:color w:val="000000"/>
                <w:sz w:val="28"/>
                <w:szCs w:val="28"/>
              </w:rPr>
              <w:fldChar w:fldCharType="end"/>
            </w:r>
          </w:p>
          <w:p w:rsidR="00430D35" w:rsidRPr="00FE2268" w:rsidRDefault="00430D35" w:rsidP="003C56C4">
            <w:pPr>
              <w:shd w:val="clear" w:color="auto" w:fill="FFFFFF"/>
              <w:spacing w:line="300" w:lineRule="atLeast"/>
              <w:jc w:val="center"/>
              <w:rPr>
                <w:color w:val="000000"/>
                <w:sz w:val="28"/>
                <w:szCs w:val="28"/>
              </w:rPr>
            </w:pPr>
            <w:r w:rsidRPr="00FE2268">
              <w:rPr>
                <w:rStyle w:val="Emphasis"/>
                <w:color w:val="000000"/>
                <w:sz w:val="28"/>
                <w:szCs w:val="28"/>
              </w:rPr>
              <w:t>Giới hạn giao cầu dài khi đánh đơn</w:t>
            </w:r>
            <w:r w:rsidRPr="00FE2268">
              <w:rPr>
                <w:color w:val="000000"/>
                <w:sz w:val="28"/>
                <w:szCs w:val="28"/>
              </w:rPr>
              <w:br/>
            </w:r>
            <w:r w:rsidRPr="00FE2268">
              <w:rPr>
                <w:color w:val="000000"/>
                <w:sz w:val="28"/>
                <w:szCs w:val="28"/>
              </w:rPr>
              <w:br/>
            </w:r>
            <w:r w:rsidRPr="00893DD6">
              <w:rPr>
                <w:color w:val="000000"/>
                <w:sz w:val="28"/>
                <w:szCs w:val="28"/>
              </w:rPr>
              <w:fldChar w:fldCharType="begin"/>
            </w:r>
            <w:r w:rsidRPr="00893DD6">
              <w:rPr>
                <w:color w:val="000000"/>
                <w:sz w:val="28"/>
                <w:szCs w:val="28"/>
              </w:rPr>
              <w:instrText xml:space="preserve"> INCLUDEPICTURE "http://vnthethao.net/Uploads/News2/content/giaocau_caulong2.jpg" \* MERGEFORMATINET </w:instrText>
            </w:r>
            <w:r w:rsidRPr="00893DD6">
              <w:rPr>
                <w:color w:val="000000"/>
                <w:sz w:val="28"/>
                <w:szCs w:val="28"/>
              </w:rPr>
              <w:fldChar w:fldCharType="separate"/>
            </w:r>
            <w:r w:rsidRPr="00893DD6">
              <w:rPr>
                <w:color w:val="000000"/>
                <w:sz w:val="28"/>
                <w:szCs w:val="28"/>
              </w:rPr>
              <w:pict>
                <v:shape id="_x0000_i1028" type="#_x0000_t75" style="width:300pt;height:152.5pt">
                  <v:imagedata r:id="rId9" r:href="rId10"/>
                </v:shape>
              </w:pict>
            </w:r>
            <w:r w:rsidRPr="00893DD6">
              <w:rPr>
                <w:color w:val="000000"/>
                <w:sz w:val="28"/>
                <w:szCs w:val="28"/>
              </w:rPr>
              <w:fldChar w:fldCharType="end"/>
            </w:r>
            <w:r w:rsidRPr="00FE2268">
              <w:rPr>
                <w:color w:val="000000"/>
                <w:sz w:val="28"/>
                <w:szCs w:val="28"/>
              </w:rPr>
              <w:br/>
              <w:t>Giới hạn giao cầu dài khi đánh đôi</w:t>
            </w:r>
          </w:p>
          <w:p w:rsidR="00430D35" w:rsidRPr="00FE2268" w:rsidRDefault="00430D35" w:rsidP="003C56C4">
            <w:pPr>
              <w:ind w:left="98"/>
              <w:rPr>
                <w:color w:val="000000"/>
                <w:sz w:val="28"/>
                <w:szCs w:val="28"/>
                <w:shd w:val="clear" w:color="auto" w:fill="FFFFFF"/>
              </w:rPr>
            </w:pPr>
            <w:r w:rsidRPr="00FE2268">
              <w:rPr>
                <w:rStyle w:val="Strong"/>
                <w:color w:val="000000"/>
                <w:sz w:val="28"/>
                <w:szCs w:val="28"/>
                <w:shd w:val="clear" w:color="auto" w:fill="FFFFFF"/>
              </w:rPr>
              <w:t>Khi nào dùng kỹ thuật giao cầu dài?</w:t>
            </w:r>
            <w:r w:rsidRPr="00FE2268">
              <w:rPr>
                <w:color w:val="000000"/>
                <w:sz w:val="28"/>
                <w:szCs w:val="28"/>
              </w:rPr>
              <w:br/>
            </w:r>
            <w:r w:rsidRPr="00FE2268">
              <w:rPr>
                <w:color w:val="000000"/>
                <w:sz w:val="28"/>
                <w:szCs w:val="28"/>
                <w:shd w:val="clear" w:color="auto" w:fill="FFFFFF"/>
              </w:rPr>
              <w:t>- Thường dùng trong đánh đơn để đẩy đối thủ ra xa về cuối sân.</w:t>
            </w:r>
            <w:r w:rsidRPr="00FE2268">
              <w:rPr>
                <w:color w:val="000000"/>
                <w:sz w:val="28"/>
                <w:szCs w:val="28"/>
              </w:rPr>
              <w:br/>
            </w:r>
            <w:r w:rsidRPr="00FE2268">
              <w:rPr>
                <w:color w:val="000000"/>
                <w:sz w:val="28"/>
                <w:szCs w:val="28"/>
                <w:shd w:val="clear" w:color="auto" w:fill="FFFFFF"/>
              </w:rPr>
              <w:t>- Khi muốn dồn ép đối thủ có sức trả cầu yếu, hay đối thủ đã bị ... xìu vì hết ... pin!</w:t>
            </w:r>
          </w:p>
          <w:p w:rsidR="00430D35" w:rsidRPr="00FE2268" w:rsidRDefault="00430D35" w:rsidP="003C56C4">
            <w:pPr>
              <w:ind w:left="98"/>
              <w:rPr>
                <w:color w:val="000000"/>
                <w:sz w:val="28"/>
                <w:szCs w:val="28"/>
                <w:shd w:val="clear" w:color="auto" w:fill="FFFFFF"/>
              </w:rPr>
            </w:pPr>
            <w:r w:rsidRPr="00FE2268">
              <w:rPr>
                <w:rStyle w:val="Strong"/>
                <w:color w:val="000000"/>
                <w:sz w:val="28"/>
                <w:szCs w:val="28"/>
                <w:shd w:val="clear" w:color="auto" w:fill="FFFFFF"/>
              </w:rPr>
              <w:lastRenderedPageBreak/>
              <w:t>Giao cầu ngắn :</w:t>
            </w:r>
            <w:r w:rsidRPr="00FE2268">
              <w:rPr>
                <w:color w:val="000000"/>
                <w:sz w:val="28"/>
                <w:szCs w:val="28"/>
              </w:rPr>
              <w:br/>
            </w:r>
            <w:r w:rsidRPr="00FE2268">
              <w:rPr>
                <w:color w:val="000000"/>
                <w:sz w:val="28"/>
                <w:szCs w:val="28"/>
                <w:shd w:val="clear" w:color="auto" w:fill="FFFFFF"/>
              </w:rPr>
              <w:t>là kỹ thuật giao cầu tạo điểm rơi của trái cầu ở phía trước mặt của đối thủ, trong vùng INSIDE và càng sát lằn ranh giới hạn phía SHORT càng tốt.</w:t>
            </w:r>
          </w:p>
          <w:p w:rsidR="00430D35" w:rsidRPr="00FE2268" w:rsidRDefault="00430D35" w:rsidP="003C56C4">
            <w:pPr>
              <w:shd w:val="clear" w:color="auto" w:fill="FFFFFF"/>
              <w:spacing w:line="300" w:lineRule="atLeast"/>
              <w:rPr>
                <w:color w:val="000000"/>
                <w:sz w:val="28"/>
                <w:szCs w:val="28"/>
              </w:rPr>
            </w:pPr>
            <w:r w:rsidRPr="00FE2268">
              <w:rPr>
                <w:color w:val="000000"/>
                <w:sz w:val="28"/>
                <w:szCs w:val="28"/>
              </w:rPr>
              <w:t>Chú ý là lằn ranh giới hạn phía SHORT hợp lệ cho giao cầu ngắn này áp dụng chung cho cả hai trường hợp đánh đơn và đánh đôi.</w:t>
            </w:r>
          </w:p>
          <w:p w:rsidR="00430D35" w:rsidRPr="00FE2268" w:rsidRDefault="00430D35" w:rsidP="003C56C4">
            <w:pPr>
              <w:pStyle w:val="NormalWeb"/>
              <w:shd w:val="clear" w:color="auto" w:fill="FFFFFF"/>
              <w:spacing w:before="0" w:beforeAutospacing="0" w:after="0" w:afterAutospacing="0" w:line="300" w:lineRule="atLeast"/>
              <w:rPr>
                <w:color w:val="000000"/>
                <w:sz w:val="28"/>
                <w:szCs w:val="28"/>
              </w:rPr>
            </w:pPr>
            <w:r w:rsidRPr="00FE2268">
              <w:rPr>
                <w:color w:val="000000"/>
                <w:sz w:val="28"/>
                <w:szCs w:val="28"/>
              </w:rPr>
              <w:t>Có hai cách giao cầu ngắn: giao cầu ngắn thuận tay và giao cầu ngắn trái tay.</w:t>
            </w:r>
          </w:p>
          <w:p w:rsidR="00430D35" w:rsidRPr="00FE2268" w:rsidRDefault="00430D35" w:rsidP="003C56C4">
            <w:pPr>
              <w:pStyle w:val="NormalWeb"/>
              <w:shd w:val="clear" w:color="auto" w:fill="FFFFFF"/>
              <w:spacing w:before="0" w:beforeAutospacing="0" w:after="0" w:afterAutospacing="0" w:line="300" w:lineRule="atLeast"/>
              <w:rPr>
                <w:color w:val="000000"/>
                <w:sz w:val="28"/>
                <w:szCs w:val="28"/>
              </w:rPr>
            </w:pPr>
            <w:r w:rsidRPr="00FE2268">
              <w:rPr>
                <w:rStyle w:val="Strong"/>
                <w:color w:val="000000"/>
                <w:sz w:val="28"/>
                <w:szCs w:val="28"/>
                <w:shd w:val="clear" w:color="auto" w:fill="FFFFFF"/>
              </w:rPr>
              <w:t>Khi nào dùng kỹ thuật giao cầu ngắn?</w:t>
            </w:r>
            <w:r w:rsidRPr="00FE2268">
              <w:rPr>
                <w:color w:val="000000"/>
                <w:sz w:val="28"/>
                <w:szCs w:val="28"/>
              </w:rPr>
              <w:br/>
            </w:r>
            <w:r w:rsidRPr="00FE2268">
              <w:rPr>
                <w:color w:val="000000"/>
                <w:sz w:val="28"/>
                <w:szCs w:val="28"/>
                <w:shd w:val="clear" w:color="auto" w:fill="FFFFFF"/>
              </w:rPr>
              <w:t>- Thường dùng trong kỹ thuật đánh đôi để hạn chế sức tấn công của đối thủ và hy vọng có thể giành được quyền tấn công trước, khi đối thủ buộc phải trả cầu cao lên.</w:t>
            </w:r>
            <w:r w:rsidRPr="00FE2268">
              <w:rPr>
                <w:color w:val="000000"/>
                <w:sz w:val="28"/>
                <w:szCs w:val="28"/>
              </w:rPr>
              <w:br/>
            </w:r>
            <w:r w:rsidRPr="00FE2268">
              <w:rPr>
                <w:color w:val="000000"/>
                <w:sz w:val="28"/>
                <w:szCs w:val="28"/>
                <w:shd w:val="clear" w:color="auto" w:fill="FFFFFF"/>
              </w:rPr>
              <w:t>- Khi đối thủ đứng nhận giao cầu khá xa vạch mức chữ T.</w:t>
            </w:r>
          </w:p>
          <w:p w:rsidR="00430D35" w:rsidRPr="000416EC" w:rsidRDefault="00430D35" w:rsidP="003C56C4">
            <w:pPr>
              <w:ind w:left="98"/>
              <w:rPr>
                <w:sz w:val="28"/>
                <w:szCs w:val="28"/>
              </w:rPr>
            </w:pPr>
          </w:p>
          <w:p w:rsidR="00430D35" w:rsidRPr="00644F37" w:rsidRDefault="00430D35" w:rsidP="003C56C4">
            <w:pPr>
              <w:rPr>
                <w:sz w:val="28"/>
                <w:szCs w:val="28"/>
              </w:rPr>
            </w:pPr>
          </w:p>
        </w:tc>
        <w:tc>
          <w:tcPr>
            <w:tcW w:w="1213" w:type="dxa"/>
          </w:tcPr>
          <w:p w:rsidR="00430D35" w:rsidRPr="00D22863" w:rsidRDefault="00430D35" w:rsidP="003C56C4">
            <w:pPr>
              <w:ind w:left="-30" w:right="-108"/>
              <w:rPr>
                <w:sz w:val="28"/>
                <w:szCs w:val="28"/>
              </w:rPr>
            </w:pPr>
            <w:r w:rsidRPr="00D22863">
              <w:rPr>
                <w:sz w:val="28"/>
                <w:szCs w:val="28"/>
              </w:rPr>
              <w:lastRenderedPageBreak/>
              <w:t>28-30 phút</w:t>
            </w:r>
          </w:p>
        </w:tc>
        <w:tc>
          <w:tcPr>
            <w:tcW w:w="4548" w:type="dxa"/>
          </w:tcPr>
          <w:p w:rsidR="00430D35" w:rsidRDefault="00430D35" w:rsidP="003C56C4">
            <w:pPr>
              <w:rPr>
                <w:sz w:val="28"/>
                <w:szCs w:val="28"/>
              </w:rPr>
            </w:pPr>
          </w:p>
          <w:p w:rsidR="00430D35" w:rsidRDefault="00430D35" w:rsidP="003C56C4">
            <w:pPr>
              <w:rPr>
                <w:sz w:val="28"/>
                <w:szCs w:val="28"/>
              </w:rPr>
            </w:pPr>
          </w:p>
          <w:p w:rsidR="00430D35" w:rsidRPr="004513E4" w:rsidRDefault="00430D35" w:rsidP="003C56C4">
            <w:pPr>
              <w:rPr>
                <w:sz w:val="28"/>
                <w:szCs w:val="28"/>
              </w:rPr>
            </w:pPr>
            <w:r>
              <w:rPr>
                <w:sz w:val="28"/>
                <w:szCs w:val="28"/>
              </w:rPr>
              <w:t>LT cho l</w:t>
            </w:r>
            <w:r w:rsidRPr="004513E4">
              <w:rPr>
                <w:sz w:val="28"/>
                <w:szCs w:val="28"/>
              </w:rPr>
              <w:t>ớp</w:t>
            </w:r>
            <w:r>
              <w:rPr>
                <w:sz w:val="28"/>
                <w:szCs w:val="28"/>
              </w:rPr>
              <w:t xml:space="preserve"> th</w:t>
            </w:r>
            <w:r w:rsidRPr="004513E4">
              <w:rPr>
                <w:sz w:val="28"/>
                <w:szCs w:val="28"/>
              </w:rPr>
              <w:t>ực</w:t>
            </w:r>
            <w:r>
              <w:rPr>
                <w:sz w:val="28"/>
                <w:szCs w:val="28"/>
              </w:rPr>
              <w:t xml:space="preserve"> hi</w:t>
            </w:r>
            <w:r w:rsidRPr="004513E4">
              <w:rPr>
                <w:sz w:val="28"/>
                <w:szCs w:val="28"/>
              </w:rPr>
              <w:t>ện</w:t>
            </w:r>
            <w:r>
              <w:rPr>
                <w:sz w:val="28"/>
                <w:szCs w:val="28"/>
              </w:rPr>
              <w:t xml:space="preserve"> gv quan s</w:t>
            </w:r>
            <w:r w:rsidRPr="004513E4">
              <w:rPr>
                <w:sz w:val="28"/>
                <w:szCs w:val="28"/>
              </w:rPr>
              <w:t>át</w:t>
            </w:r>
            <w:r>
              <w:rPr>
                <w:sz w:val="28"/>
                <w:szCs w:val="28"/>
              </w:rPr>
              <w:t xml:space="preserve"> v</w:t>
            </w:r>
            <w:r w:rsidRPr="004513E4">
              <w:rPr>
                <w:sz w:val="28"/>
                <w:szCs w:val="28"/>
              </w:rPr>
              <w:t>à</w:t>
            </w:r>
            <w:r>
              <w:rPr>
                <w:sz w:val="28"/>
                <w:szCs w:val="28"/>
              </w:rPr>
              <w:t xml:space="preserve"> s</w:t>
            </w:r>
            <w:r w:rsidRPr="004513E4">
              <w:rPr>
                <w:sz w:val="28"/>
                <w:szCs w:val="28"/>
              </w:rPr>
              <w:t>ửa</w:t>
            </w:r>
            <w:r>
              <w:rPr>
                <w:sz w:val="28"/>
                <w:szCs w:val="28"/>
              </w:rPr>
              <w:t xml:space="preserve"> sai n</w:t>
            </w:r>
            <w:r w:rsidRPr="004513E4">
              <w:rPr>
                <w:sz w:val="28"/>
                <w:szCs w:val="28"/>
              </w:rPr>
              <w:t>ếu</w:t>
            </w:r>
            <w:r>
              <w:rPr>
                <w:sz w:val="28"/>
                <w:szCs w:val="28"/>
              </w:rPr>
              <w:t xml:space="preserve"> c</w:t>
            </w:r>
            <w:r w:rsidRPr="004513E4">
              <w:rPr>
                <w:sz w:val="28"/>
                <w:szCs w:val="28"/>
              </w:rPr>
              <w:t>ó</w:t>
            </w:r>
            <w:r>
              <w:rPr>
                <w:sz w:val="28"/>
                <w:szCs w:val="28"/>
              </w:rPr>
              <w:t>.</w:t>
            </w:r>
          </w:p>
          <w:p w:rsidR="00430D35" w:rsidRDefault="00430D35" w:rsidP="003C56C4">
            <w:pPr>
              <w:rPr>
                <w:sz w:val="28"/>
                <w:szCs w:val="28"/>
              </w:rPr>
            </w:pPr>
          </w:p>
          <w:p w:rsidR="00430D35" w:rsidRDefault="00430D35" w:rsidP="003C56C4">
            <w:pPr>
              <w:rPr>
                <w:sz w:val="28"/>
                <w:szCs w:val="28"/>
              </w:rPr>
            </w:pPr>
            <w:r>
              <w:rPr>
                <w:sz w:val="28"/>
                <w:szCs w:val="28"/>
              </w:rPr>
              <w:t xml:space="preserve">Gv làm mẫu động và phân tích động tác Hs quan sát sau đó lần lượt từng hàng thực hiện   </w:t>
            </w:r>
          </w:p>
          <w:p w:rsidR="00430D35" w:rsidRDefault="00430D35" w:rsidP="003C56C4">
            <w:pPr>
              <w:rPr>
                <w:sz w:val="28"/>
                <w:szCs w:val="28"/>
              </w:rPr>
            </w:pPr>
          </w:p>
          <w:p w:rsidR="00430D35" w:rsidRDefault="00430D35" w:rsidP="003C56C4">
            <w:pPr>
              <w:rPr>
                <w:sz w:val="28"/>
                <w:szCs w:val="28"/>
              </w:rPr>
            </w:pPr>
          </w:p>
          <w:p w:rsidR="00430D35" w:rsidRDefault="00430D35" w:rsidP="003C56C4">
            <w:pPr>
              <w:rPr>
                <w:sz w:val="28"/>
                <w:szCs w:val="28"/>
              </w:rPr>
            </w:pPr>
          </w:p>
          <w:p w:rsidR="00430D35" w:rsidRDefault="00430D35" w:rsidP="003C56C4">
            <w:pPr>
              <w:rPr>
                <w:sz w:val="28"/>
                <w:szCs w:val="28"/>
              </w:rPr>
            </w:pPr>
          </w:p>
          <w:p w:rsidR="00430D35" w:rsidRPr="00D22863" w:rsidRDefault="00430D35" w:rsidP="003C56C4">
            <w:pPr>
              <w:rPr>
                <w:sz w:val="28"/>
                <w:szCs w:val="28"/>
              </w:rPr>
            </w:pPr>
            <w:r w:rsidRPr="00D22863">
              <w:rPr>
                <w:sz w:val="28"/>
                <w:szCs w:val="28"/>
              </w:rPr>
              <w:t>ĐHTL</w:t>
            </w:r>
          </w:p>
          <w:p w:rsidR="00430D35" w:rsidRPr="00D22863" w:rsidRDefault="00430D35"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Default="00430D35" w:rsidP="003C56C4">
            <w:pPr>
              <w:rPr>
                <w:sz w:val="32"/>
                <w:szCs w:val="32"/>
              </w:rPr>
            </w:pPr>
            <w:r w:rsidRPr="00D22863">
              <w:rPr>
                <w:sz w:val="32"/>
                <w:szCs w:val="32"/>
              </w:rPr>
              <w:t>Gv qu</w:t>
            </w:r>
            <w:r>
              <w:rPr>
                <w:sz w:val="32"/>
                <w:szCs w:val="32"/>
              </w:rPr>
              <w:t>an sát và sữa sai cho hs nếu có.</w:t>
            </w: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r>
              <w:rPr>
                <w:sz w:val="28"/>
                <w:szCs w:val="28"/>
              </w:rPr>
              <w:t>ĐHTL</w:t>
            </w:r>
          </w:p>
          <w:p w:rsidR="00430D35" w:rsidRPr="00644F37" w:rsidRDefault="00430D35" w:rsidP="003C56C4">
            <w:pPr>
              <w:framePr w:hSpace="180" w:wrap="around" w:vAnchor="text" w:hAnchor="text" w:y="1"/>
              <w:suppressOverlap/>
              <w:rPr>
                <w:sz w:val="28"/>
                <w:szCs w:val="28"/>
              </w:rPr>
            </w:pPr>
            <w:r>
              <w:rPr>
                <w:sz w:val="28"/>
                <w:szCs w:val="28"/>
              </w:rPr>
              <w:t xml:space="preserve">                     </w:t>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Default="00430D35" w:rsidP="003C56C4">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430D35" w:rsidRDefault="00430D35" w:rsidP="003C56C4">
            <w:pPr>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rFonts w:ascii=".VnUniverse" w:hAnsi=".VnUniverse"/>
                <w:sz w:val="32"/>
                <w:szCs w:val="32"/>
              </w:rPr>
            </w:pPr>
            <w:r w:rsidRPr="00D22863">
              <w:rPr>
                <w:rFonts w:ascii=".VnUniverse" w:hAnsi=".VnUniverse"/>
                <w:sz w:val="32"/>
                <w:szCs w:val="32"/>
              </w:rPr>
              <w:t xml:space="preserve">             </w:t>
            </w: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p>
          <w:p w:rsidR="00430D35" w:rsidRDefault="00430D35" w:rsidP="003C56C4">
            <w:pPr>
              <w:framePr w:hSpace="180" w:wrap="around" w:vAnchor="text" w:hAnchor="text" w:y="1"/>
              <w:suppressOverlap/>
              <w:rPr>
                <w:sz w:val="28"/>
                <w:szCs w:val="28"/>
              </w:rPr>
            </w:pPr>
            <w:r>
              <w:rPr>
                <w:sz w:val="28"/>
                <w:szCs w:val="28"/>
              </w:rPr>
              <w:t xml:space="preserve">Gv làm mẫu và phân tích động tác hs quan sát và thực hiện động tác </w:t>
            </w:r>
          </w:p>
          <w:p w:rsidR="00430D35" w:rsidRPr="007F1746" w:rsidRDefault="00430D35" w:rsidP="003C56C4">
            <w:pPr>
              <w:framePr w:hSpace="180" w:wrap="around" w:vAnchor="text" w:hAnchor="text" w:y="1"/>
              <w:suppressOverlap/>
              <w:rPr>
                <w:sz w:val="28"/>
                <w:szCs w:val="28"/>
              </w:rPr>
            </w:pPr>
            <w:r>
              <w:rPr>
                <w:sz w:val="28"/>
                <w:szCs w:val="28"/>
              </w:rPr>
              <w:lastRenderedPageBreak/>
              <w:t>Gv quan sát và sữa sai nếu có.</w:t>
            </w:r>
          </w:p>
        </w:tc>
      </w:tr>
      <w:tr w:rsidR="00430D35" w:rsidRPr="00D22863" w:rsidTr="003C56C4">
        <w:trPr>
          <w:trHeight w:val="357"/>
        </w:trPr>
        <w:tc>
          <w:tcPr>
            <w:tcW w:w="5002" w:type="dxa"/>
          </w:tcPr>
          <w:p w:rsidR="00430D35" w:rsidRPr="00D22863" w:rsidRDefault="00430D35" w:rsidP="003C56C4">
            <w:pPr>
              <w:rPr>
                <w:sz w:val="28"/>
                <w:szCs w:val="28"/>
              </w:rPr>
            </w:pPr>
          </w:p>
          <w:p w:rsidR="00430D35" w:rsidRPr="00D22863" w:rsidRDefault="00430D35" w:rsidP="003C56C4">
            <w:pPr>
              <w:rPr>
                <w:b/>
                <w:sz w:val="28"/>
                <w:szCs w:val="28"/>
                <w:u w:val="single"/>
              </w:rPr>
            </w:pPr>
            <w:r w:rsidRPr="00D22863">
              <w:rPr>
                <w:b/>
                <w:sz w:val="28"/>
                <w:szCs w:val="28"/>
                <w:u w:val="single"/>
              </w:rPr>
              <w:t>III-PHẦN KẾT THÚC</w:t>
            </w:r>
          </w:p>
          <w:p w:rsidR="00430D35" w:rsidRPr="00D22863" w:rsidRDefault="00430D35" w:rsidP="003C56C4">
            <w:pPr>
              <w:rPr>
                <w:sz w:val="28"/>
                <w:szCs w:val="28"/>
              </w:rPr>
            </w:pPr>
            <w:r w:rsidRPr="00D22863">
              <w:rPr>
                <w:sz w:val="28"/>
                <w:szCs w:val="28"/>
              </w:rPr>
              <w:t>Gv cho lớp hồi tĩnh, thả lõng</w:t>
            </w:r>
          </w:p>
          <w:p w:rsidR="00430D35" w:rsidRPr="00D22863" w:rsidRDefault="00430D35" w:rsidP="003C56C4">
            <w:pPr>
              <w:rPr>
                <w:sz w:val="28"/>
                <w:szCs w:val="28"/>
              </w:rPr>
            </w:pPr>
            <w:r w:rsidRPr="00D22863">
              <w:rPr>
                <w:sz w:val="28"/>
                <w:szCs w:val="28"/>
              </w:rPr>
              <w:t>Gv nhận xét buổi học</w:t>
            </w:r>
          </w:p>
          <w:p w:rsidR="00430D35" w:rsidRPr="00D22863" w:rsidRDefault="00430D35" w:rsidP="003C56C4">
            <w:pPr>
              <w:rPr>
                <w:sz w:val="28"/>
                <w:szCs w:val="28"/>
              </w:rPr>
            </w:pPr>
            <w:r w:rsidRPr="00D22863">
              <w:rPr>
                <w:sz w:val="28"/>
                <w:szCs w:val="28"/>
              </w:rPr>
              <w:t xml:space="preserve">Gv dặn dò và cho bài tập về nhà </w:t>
            </w:r>
          </w:p>
        </w:tc>
        <w:tc>
          <w:tcPr>
            <w:tcW w:w="1213" w:type="dxa"/>
          </w:tcPr>
          <w:p w:rsidR="00430D35" w:rsidRPr="00D22863" w:rsidRDefault="00430D35" w:rsidP="003C56C4">
            <w:pPr>
              <w:rPr>
                <w:sz w:val="28"/>
                <w:szCs w:val="28"/>
              </w:rPr>
            </w:pPr>
            <w:r w:rsidRPr="00D22863">
              <w:rPr>
                <w:sz w:val="28"/>
                <w:szCs w:val="28"/>
              </w:rPr>
              <w:t>4-5 phút</w:t>
            </w:r>
          </w:p>
        </w:tc>
        <w:tc>
          <w:tcPr>
            <w:tcW w:w="4548" w:type="dxa"/>
          </w:tcPr>
          <w:p w:rsidR="00430D35" w:rsidRPr="00D22863" w:rsidRDefault="00430D35" w:rsidP="003C56C4">
            <w:pPr>
              <w:rPr>
                <w:sz w:val="28"/>
                <w:szCs w:val="28"/>
              </w:rPr>
            </w:pPr>
            <w:r w:rsidRPr="00D22863">
              <w:rPr>
                <w:sz w:val="28"/>
                <w:szCs w:val="28"/>
              </w:rPr>
              <w:t>ĐHTL</w:t>
            </w:r>
          </w:p>
          <w:p w:rsidR="00430D35" w:rsidRPr="00D22863" w:rsidRDefault="00430D35"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430D35" w:rsidRPr="00D22863" w:rsidRDefault="00430D35" w:rsidP="003C56C4">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1393"/>
    <w:multiLevelType w:val="hybridMultilevel"/>
    <w:tmpl w:val="8048DE4C"/>
    <w:lvl w:ilvl="0" w:tplc="8A9046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35"/>
    <w:rsid w:val="00430D35"/>
    <w:rsid w:val="00A116F8"/>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1AF1"/>
  <w15:chartTrackingRefBased/>
  <w15:docId w15:val="{876F2D16-266D-4573-984F-261EE176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3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0D35"/>
    <w:rPr>
      <w:b/>
      <w:bCs/>
    </w:rPr>
  </w:style>
  <w:style w:type="character" w:customStyle="1" w:styleId="apple-converted-space">
    <w:name w:val="apple-converted-space"/>
    <w:basedOn w:val="DefaultParagraphFont"/>
    <w:rsid w:val="00430D35"/>
  </w:style>
  <w:style w:type="character" w:styleId="Emphasis">
    <w:name w:val="Emphasis"/>
    <w:qFormat/>
    <w:rsid w:val="00430D35"/>
    <w:rPr>
      <w:i/>
      <w:iCs/>
    </w:rPr>
  </w:style>
  <w:style w:type="paragraph" w:styleId="NormalWeb">
    <w:name w:val="Normal (Web)"/>
    <w:basedOn w:val="Normal"/>
    <w:rsid w:val="00430D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tinthethao.net/images/stories/choithethao/giaocau_caulong1.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vnthethao.net/Uploads/News2/content/giaocau_caulong2.jp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2021-02-20T07:22:00Z</dcterms:created>
  <dcterms:modified xsi:type="dcterms:W3CDTF">2021-02-20T07:23:00Z</dcterms:modified>
</cp:coreProperties>
</file>