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Ngày soạn :    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Tiết:  41        </w:t>
      </w: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Ngày dạy:       </w:t>
      </w:r>
    </w:p>
    <w:p w:rsidR="00C11C1C" w:rsidRPr="00C11C1C" w:rsidRDefault="00C11C1C" w:rsidP="00C11C1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33. THỰC HÀNH: TÍNH CHẤT HOÁ HỌC </w:t>
      </w:r>
    </w:p>
    <w:p w:rsidR="00C11C1C" w:rsidRPr="00C11C1C" w:rsidRDefault="00C11C1C" w:rsidP="00C11C1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>CỦA PHI KIM VÀ HỢP CHẤT CỦA CHÚNG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C1C" w:rsidRPr="00C11C1C" w:rsidRDefault="00C11C1C" w:rsidP="00C11C1C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 TIÊU</w:t>
      </w: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iCs/>
          <w:sz w:val="28"/>
          <w:szCs w:val="28"/>
        </w:rPr>
        <w:t>1.Kiến thức</w:t>
      </w:r>
      <w:r w:rsidRPr="00C11C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C11C1C" w:rsidRPr="00C11C1C" w:rsidRDefault="00C11C1C" w:rsidP="00C11C1C">
      <w:pPr>
        <w:spacing w:after="0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>Mục đích, các bước tiến hành, kĩ thuật thực hiện các thí nghiệm: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>Cacbon khử đồng (II) oxit ở nhiệt độ cao.</w:t>
      </w:r>
    </w:p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ab/>
        <w:t>- Nhiệt phân muối NaHCO</w:t>
      </w:r>
      <w:r w:rsidRPr="00C11C1C">
        <w:rPr>
          <w:rFonts w:ascii="Times New Roman" w:eastAsia="Times New Roman" w:hAnsi="Times New Roman" w:cs="Times New Roman"/>
          <w:spacing w:val="4"/>
          <w:sz w:val="28"/>
          <w:szCs w:val="28"/>
          <w:vertAlign w:val="subscript"/>
        </w:rPr>
        <w:t>3</w:t>
      </w: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C11C1C" w:rsidRPr="00C11C1C" w:rsidRDefault="00C11C1C" w:rsidP="00C11C1C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pacing w:val="4"/>
          <w:sz w:val="28"/>
          <w:szCs w:val="28"/>
        </w:rPr>
        <w:tab/>
        <w:t>- Nhận biết muối cacbonat và muối clorua cụ thể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11C1C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2.Kỹ năng </w:t>
      </w:r>
      <w:r w:rsidRPr="00C11C1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C11C1C" w:rsidRPr="00C11C1C" w:rsidRDefault="00C11C1C" w:rsidP="00C11C1C">
      <w:pPr>
        <w:spacing w:after="0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11C1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Sử dụng dụng cụ và hoá chất để tiến hành an toàn, thành công các thí nghiệm trên.</w:t>
      </w:r>
    </w:p>
    <w:p w:rsidR="00C11C1C" w:rsidRPr="00C11C1C" w:rsidRDefault="00C11C1C" w:rsidP="00C11C1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Quan sát, mô tả, giải thích hiện tượng thí nghiệm và viết được các phương trình hoá học.</w:t>
      </w:r>
    </w:p>
    <w:p w:rsidR="00C11C1C" w:rsidRPr="00C11C1C" w:rsidRDefault="00C11C1C" w:rsidP="00C11C1C">
      <w:pPr>
        <w:spacing w:after="0"/>
        <w:ind w:firstLine="72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>- Viết tường trình thí nghiệm.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/>
        </w:rPr>
      </w:pPr>
      <w:r w:rsidRPr="00C11C1C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3.Thái độ</w:t>
      </w:r>
      <w:r w:rsidRPr="00C11C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/>
        </w:rPr>
        <w:t xml:space="preserve"> </w:t>
      </w:r>
    </w:p>
    <w:p w:rsidR="00C11C1C" w:rsidRPr="00C11C1C" w:rsidRDefault="00C11C1C" w:rsidP="00C11C1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/>
        </w:rPr>
        <w:t xml:space="preserve">- 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Có ý thức nghiêm túc, cẩn thận trong học tập và trong thực hành thí nghiệm. </w:t>
      </w:r>
    </w:p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sz w:val="28"/>
          <w:szCs w:val="28"/>
        </w:rPr>
        <w:t xml:space="preserve">4. Năng lực cần hướng đến: </w:t>
      </w:r>
    </w:p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248"/>
      </w:tblGrid>
      <w:tr w:rsidR="00C11C1C" w:rsidRPr="00C11C1C" w:rsidTr="009F4EA0">
        <w:tc>
          <w:tcPr>
            <w:tcW w:w="3714" w:type="dxa"/>
          </w:tcPr>
          <w:p w:rsidR="00C11C1C" w:rsidRPr="00C11C1C" w:rsidRDefault="00C11C1C" w:rsidP="00C11C1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Năng lực chung</w:t>
            </w:r>
          </w:p>
        </w:tc>
        <w:tc>
          <w:tcPr>
            <w:tcW w:w="6248" w:type="dxa"/>
          </w:tcPr>
          <w:p w:rsidR="00C11C1C" w:rsidRPr="00C11C1C" w:rsidRDefault="00C11C1C" w:rsidP="00C11C1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Năng lực chuyên biệt</w:t>
            </w:r>
          </w:p>
        </w:tc>
      </w:tr>
      <w:tr w:rsidR="00C11C1C" w:rsidRPr="00C11C1C" w:rsidTr="009F4EA0">
        <w:tc>
          <w:tcPr>
            <w:tcW w:w="3714" w:type="dxa"/>
          </w:tcPr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phát hiện vấn đề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giao tiếp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hợp tác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tự học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ăng lực sử dụng CNTT và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TT</w:t>
            </w:r>
          </w:p>
        </w:tc>
        <w:tc>
          <w:tcPr>
            <w:tcW w:w="6248" w:type="dxa"/>
          </w:tcPr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sử dụng ngôn ngữ hóa học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thực hành hóa học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vận dụng kiến thức hóa học vào cuộc sống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Năng lực giải quyết vấn đề thông qua môn hóa học.</w:t>
            </w:r>
          </w:p>
        </w:tc>
      </w:tr>
    </w:tbl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C1C" w:rsidRPr="00C11C1C" w:rsidRDefault="00C11C1C" w:rsidP="00C11C1C">
      <w:pPr>
        <w:tabs>
          <w:tab w:val="left" w:pos="426"/>
        </w:tabs>
        <w:spacing w:after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sz w:val="28"/>
          <w:szCs w:val="28"/>
        </w:rPr>
        <w:t>II. PHƯƠNG PHÁP, KỸ THUẬT, HÌNH THỨC DẠY HỌC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 xml:space="preserve">- Phương pháp, kỹ thuật dạy học: 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+ Phương pháp làm thí nghiệm.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+ Phương pháp dạy học theo nhóm.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+ Phương pháp vấn đáp tìm tòi.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+ Phương pháp thuyết trình.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- Kĩ thuật dạy học: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+ Kĩ thuật động não.</w:t>
      </w:r>
    </w:p>
    <w:p w:rsidR="00C11C1C" w:rsidRPr="00C11C1C" w:rsidRDefault="00C11C1C" w:rsidP="00C11C1C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ab/>
        <w:t>+ Kĩ thuật đặt câu hỏi</w:t>
      </w:r>
    </w:p>
    <w:p w:rsidR="00C11C1C" w:rsidRPr="00C11C1C" w:rsidRDefault="00C11C1C" w:rsidP="00C11C1C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     - Hình thức tổ chức dạy học</w:t>
      </w:r>
      <w:r w:rsidRPr="00C11C1C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C1C">
        <w:rPr>
          <w:rFonts w:ascii="Times New Roman" w:eastAsia="Times New Roman" w:hAnsi="Times New Roman" w:cs="Times New Roman"/>
          <w:i/>
          <w:sz w:val="28"/>
          <w:szCs w:val="28"/>
        </w:rPr>
        <w:t>(cá nhân, nhóm, cả lớp)</w:t>
      </w:r>
    </w:p>
    <w:p w:rsidR="00C11C1C" w:rsidRPr="00C11C1C" w:rsidRDefault="00C11C1C" w:rsidP="00C11C1C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III.CHUẨN BỊ CỦA GV VÀ HS   </w:t>
      </w:r>
    </w:p>
    <w:p w:rsidR="00C11C1C" w:rsidRPr="00C11C1C" w:rsidRDefault="00C11C1C" w:rsidP="00C11C1C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C11C1C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1. </w:t>
      </w: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Đồ dùng dạy học</w:t>
      </w:r>
      <w:r w:rsidRPr="00C11C1C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: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iCs/>
          <w:sz w:val="28"/>
          <w:szCs w:val="28"/>
        </w:rPr>
        <w:t>a. Giáo viên: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>- Hoá chất: C, CuO, NaHCO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, dd Ca(OH)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, NaCl, Na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, CaCO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, H</w:t>
      </w:r>
      <w:r w:rsidRPr="00C11C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>O, dd HCl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    - Dụng cụ: Ống nghiệm, đèn cồn, ống hút, quẹt diêm, đũa thuỷ tinh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iCs/>
          <w:sz w:val="28"/>
          <w:szCs w:val="28"/>
        </w:rPr>
        <w:t xml:space="preserve">b.Học sinh </w:t>
      </w: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>- Mẫu bài thu hoạch</w:t>
      </w:r>
    </w:p>
    <w:p w:rsidR="00C11C1C" w:rsidRPr="00C11C1C" w:rsidRDefault="00C11C1C" w:rsidP="00C11C1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>BÀI THU HOẠCH SỐ:……..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                Nhóm:……………………………Lớp…………………………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952"/>
        <w:gridCol w:w="2317"/>
        <w:gridCol w:w="1292"/>
        <w:gridCol w:w="1415"/>
        <w:gridCol w:w="2270"/>
      </w:tblGrid>
      <w:tr w:rsidR="00C11C1C" w:rsidRPr="00C11C1C" w:rsidTr="009F4EA0">
        <w:tc>
          <w:tcPr>
            <w:tcW w:w="680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960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Tên thí nghiệm</w:t>
            </w:r>
          </w:p>
        </w:tc>
        <w:tc>
          <w:tcPr>
            <w:tcW w:w="2325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Hóa chất,dụng cụ</w:t>
            </w:r>
          </w:p>
        </w:tc>
        <w:tc>
          <w:tcPr>
            <w:tcW w:w="1296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Tiến hành</w:t>
            </w:r>
          </w:p>
        </w:tc>
        <w:tc>
          <w:tcPr>
            <w:tcW w:w="1419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Hiện tượng</w:t>
            </w:r>
          </w:p>
        </w:tc>
        <w:tc>
          <w:tcPr>
            <w:tcW w:w="2280" w:type="dxa"/>
          </w:tcPr>
          <w:p w:rsidR="00C11C1C" w:rsidRPr="00C11C1C" w:rsidRDefault="00C11C1C" w:rsidP="00C11C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Kết quả thí nghiệm</w:t>
            </w:r>
          </w:p>
        </w:tc>
      </w:tr>
      <w:tr w:rsidR="00C11C1C" w:rsidRPr="00C11C1C" w:rsidTr="009F4EA0">
        <w:tc>
          <w:tcPr>
            <w:tcW w:w="68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6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C1C" w:rsidRPr="00C11C1C" w:rsidTr="009F4EA0">
        <w:trPr>
          <w:trHeight w:val="270"/>
        </w:trPr>
        <w:tc>
          <w:tcPr>
            <w:tcW w:w="68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6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C1C" w:rsidRPr="00C11C1C" w:rsidTr="009F4EA0">
        <w:trPr>
          <w:trHeight w:val="330"/>
        </w:trPr>
        <w:tc>
          <w:tcPr>
            <w:tcW w:w="680" w:type="dxa"/>
            <w:tcBorders>
              <w:bottom w:val="single" w:sz="4" w:space="0" w:color="auto"/>
            </w:tcBorders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bCs/>
          <w:sz w:val="28"/>
          <w:szCs w:val="28"/>
        </w:rPr>
        <w:t>IV. TỔ CHỨC CÁC HOẠT ĐỘNG HỌC TẬP :</w:t>
      </w:r>
    </w:p>
    <w:p w:rsidR="00C11C1C" w:rsidRPr="00C11C1C" w:rsidRDefault="00C11C1C" w:rsidP="00C11C1C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782"/>
        <w:gridCol w:w="180"/>
        <w:gridCol w:w="288"/>
        <w:gridCol w:w="1412"/>
        <w:gridCol w:w="2269"/>
      </w:tblGrid>
      <w:tr w:rsidR="00C11C1C" w:rsidRPr="00C11C1C" w:rsidTr="009F4EA0">
        <w:tc>
          <w:tcPr>
            <w:tcW w:w="3798" w:type="dxa"/>
          </w:tcPr>
          <w:p w:rsidR="00C11C1C" w:rsidRPr="00C11C1C" w:rsidRDefault="00C11C1C" w:rsidP="00C11C1C">
            <w:pPr>
              <w:keepNext/>
              <w:tabs>
                <w:tab w:val="left" w:pos="72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662" w:type="dxa"/>
            <w:gridSpan w:val="4"/>
          </w:tcPr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2269" w:type="dxa"/>
          </w:tcPr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ghi bài</w:t>
            </w:r>
          </w:p>
        </w:tc>
      </w:tr>
      <w:tr w:rsidR="00C11C1C" w:rsidRPr="00C11C1C" w:rsidTr="009F4EA0">
        <w:tc>
          <w:tcPr>
            <w:tcW w:w="9729" w:type="dxa"/>
            <w:gridSpan w:val="6"/>
          </w:tcPr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1 : Mở đầu</w:t>
            </w:r>
          </w:p>
        </w:tc>
      </w:tr>
      <w:tr w:rsidR="00C11C1C" w:rsidRPr="00C11C1C" w:rsidTr="009F4EA0">
        <w:trPr>
          <w:trHeight w:val="917"/>
        </w:trPr>
        <w:tc>
          <w:tcPr>
            <w:tcW w:w="6048" w:type="dxa"/>
            <w:gridSpan w:val="4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-GV: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em sẽ thực hiện một số phản ứng hoá học của nhôm và sắt với các 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chất khác nhau. Từ đó khắc sâu thêm kiến thức về tính chất của nhôm và sắt.</w:t>
            </w:r>
          </w:p>
        </w:tc>
        <w:tc>
          <w:tcPr>
            <w:tcW w:w="3681" w:type="dxa"/>
            <w:gridSpan w:val="2"/>
          </w:tcPr>
          <w:p w:rsidR="00C11C1C" w:rsidRPr="00C11C1C" w:rsidRDefault="00C11C1C" w:rsidP="00C11C1C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-HS: Chuẩn bị đầy đủ thiết bị giáo viên giao</w:t>
            </w:r>
          </w:p>
        </w:tc>
      </w:tr>
      <w:tr w:rsidR="00C11C1C" w:rsidRPr="00C11C1C" w:rsidTr="009F4EA0">
        <w:trPr>
          <w:trHeight w:val="575"/>
        </w:trPr>
        <w:tc>
          <w:tcPr>
            <w:tcW w:w="9729" w:type="dxa"/>
            <w:gridSpan w:val="6"/>
          </w:tcPr>
          <w:p w:rsidR="00C11C1C" w:rsidRPr="00C11C1C" w:rsidRDefault="00C11C1C" w:rsidP="00C11C1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2. Hình thành kiến thức</w:t>
            </w:r>
          </w:p>
        </w:tc>
      </w:tr>
      <w:tr w:rsidR="00C11C1C" w:rsidRPr="00C11C1C" w:rsidTr="009F4EA0">
        <w:trPr>
          <w:trHeight w:val="1050"/>
        </w:trPr>
        <w:tc>
          <w:tcPr>
            <w:tcW w:w="9729" w:type="dxa"/>
            <w:gridSpan w:val="6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sự chuẩn bị bản tường trình của học sinh ở nhà. </w:t>
            </w:r>
          </w:p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Nêu một số lưu ý đối với HS trong quá trình tiến hành thí nghiệm để đảm bảo kết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quả</w:t>
            </w:r>
          </w:p>
          <w:p w:rsidR="00C11C1C" w:rsidRPr="00C11C1C" w:rsidRDefault="00C11C1C" w:rsidP="00C11C1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b.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Phương thức dạy học: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– Thí nghiệm thực hành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Sản phẩm dự kiến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học sinh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tiến hành, kĩ thuật thực hiện các thí nghiệm,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sử dụng dụng cụ và hóa chất, tiến hành thí nghiệm an toàn</w:t>
            </w:r>
          </w:p>
          <w:p w:rsidR="00C11C1C" w:rsidRPr="00C11C1C" w:rsidRDefault="00C11C1C" w:rsidP="00C11C1C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d. Năng lực hướng tới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Năng lực phát hiện vấn đề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thực hành hóa học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1C1C" w:rsidRPr="00C11C1C" w:rsidRDefault="00C11C1C" w:rsidP="00C11C1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1C1C" w:rsidRPr="00C11C1C" w:rsidTr="009F4EA0">
        <w:tc>
          <w:tcPr>
            <w:tcW w:w="5760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Giới thiệu các thí nghiệm có trong bài thực hành và các dụng cụ, hoá chất cần thiết trong bài thực hành.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-GV: Hướng dẫn lần lượt từng thí nghiệm thông qua các thao tác mẫu.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GV: Nêu một số lưu ý trong quá trình làm thực hành để đạt kết quả chính xác và an toàn hơn.</w:t>
            </w:r>
          </w:p>
        </w:tc>
        <w:tc>
          <w:tcPr>
            <w:tcW w:w="3969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HS: Theo dõi và lắng nghe.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-HS: Theo dõi các thao tác thí nghiệm của GV, ghi nhớ các thao tác thí nghiệm chuẩn bị cho việc thực hành của mình.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-HS: Lắng nghe và ghi nhớ, tránh gây tai nạn trong quá trình làm thí nghiệm.</w:t>
            </w:r>
          </w:p>
        </w:tc>
      </w:tr>
      <w:tr w:rsidR="00C11C1C" w:rsidRPr="00C11C1C" w:rsidTr="009F4EA0">
        <w:tc>
          <w:tcPr>
            <w:tcW w:w="9729" w:type="dxa"/>
            <w:gridSpan w:val="6"/>
          </w:tcPr>
          <w:p w:rsidR="00C11C1C" w:rsidRPr="00C11C1C" w:rsidRDefault="00C11C1C" w:rsidP="00C11C1C">
            <w:pPr>
              <w:keepNext/>
              <w:tabs>
                <w:tab w:val="left" w:pos="72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Hoạt động </w:t>
            </w: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Luyện tập</w:t>
            </w:r>
          </w:p>
          <w:p w:rsidR="00C11C1C" w:rsidRPr="00C11C1C" w:rsidRDefault="00C11C1C" w:rsidP="00C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3.1. Tiến hành thí nghiệm</w:t>
            </w:r>
          </w:p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C11C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Thực hành các tính chất hoá học của phi kim.</w:t>
            </w:r>
          </w:p>
          <w:p w:rsidR="00C11C1C" w:rsidRPr="00C11C1C" w:rsidRDefault="00C11C1C" w:rsidP="00C11C1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b.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Phương thức dạy học: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Thảo luận nhóm, thí nghiệm thực hành, trực quan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Sản phẩm dự kiến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C11C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học sinh biết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sát, mô tả, giải thích hiện tượng và viết các PTHH các thí nghiệm.</w:t>
            </w:r>
          </w:p>
          <w:p w:rsidR="00C11C1C" w:rsidRPr="00C11C1C" w:rsidRDefault="00C11C1C" w:rsidP="00C11C1C">
            <w:pPr>
              <w:tabs>
                <w:tab w:val="left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d. Năng lực hướng tới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ngôn ngữ hóa học, </w:t>
            </w:r>
            <w:r w:rsidRPr="00C11C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giải quyết vấn đề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, tự học, 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ăng lực thực hành hóa học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C1C" w:rsidRPr="00C11C1C" w:rsidTr="009F4EA0">
        <w:trPr>
          <w:trHeight w:val="70"/>
        </w:trPr>
        <w:tc>
          <w:tcPr>
            <w:tcW w:w="5760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GV: 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Mục đích, các bước tiến hành, kĩ thuật thực hiện các thí nghiệm: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Cacbon khử đồng (II) oxit ở nhiệt độ cao.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- Nhiệt phân muối NaHCO</w:t>
            </w: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vertAlign w:val="subscript"/>
              </w:rPr>
              <w:t>3</w:t>
            </w: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11C1C" w:rsidRPr="00C11C1C" w:rsidRDefault="00C11C1C" w:rsidP="00C11C1C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- Nhận biết muối cacbonat và muối clorua cụ thể</w:t>
            </w:r>
          </w:p>
        </w:tc>
        <w:tc>
          <w:tcPr>
            <w:tcW w:w="3969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HS: Thực hiện việc chia nhóm theo yêu cầu của GV. 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Bầu nhóm trưởng, thư kí.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Nhóm trưởng phân công công việc cho các thành viên trong nhóm.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HS: Nêu cách tiến hành các thí nghiệm trước khi thực hành.</w:t>
            </w:r>
          </w:p>
        </w:tc>
      </w:tr>
      <w:tr w:rsidR="00C11C1C" w:rsidRPr="00C11C1C" w:rsidTr="009F4EA0">
        <w:trPr>
          <w:trHeight w:val="2033"/>
        </w:trPr>
        <w:tc>
          <w:tcPr>
            <w:tcW w:w="9729" w:type="dxa"/>
            <w:gridSpan w:val="6"/>
          </w:tcPr>
          <w:p w:rsidR="00C11C1C" w:rsidRPr="00C11C1C" w:rsidRDefault="00C11C1C" w:rsidP="00C11C1C">
            <w:pPr>
              <w:keepNext/>
              <w:tabs>
                <w:tab w:val="left" w:pos="72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lastRenderedPageBreak/>
              <w:t xml:space="preserve">Hoạt động </w:t>
            </w: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3.2. Viết tường trình thí nghiệm</w:t>
            </w:r>
          </w:p>
          <w:p w:rsidR="00C11C1C" w:rsidRPr="00C11C1C" w:rsidRDefault="00C11C1C" w:rsidP="00C11C1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tính cẩn thận, sạch sẽ, trung thực trong quá trình làm thí nghiệm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11C1C" w:rsidRPr="00C11C1C" w:rsidRDefault="00C11C1C" w:rsidP="00C11C1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b.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Phương thức dạy học: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Đàm thoại – vấn đáp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Sản phẩm dự kiến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tường trình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d. Năng lực hướng tới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ngôn ngữ hóa học, </w:t>
            </w:r>
            <w:r w:rsidRPr="00C11C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giải quyết vấn đề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C1C" w:rsidRPr="00C11C1C" w:rsidTr="009F4EA0">
        <w:trPr>
          <w:trHeight w:val="70"/>
        </w:trPr>
        <w:tc>
          <w:tcPr>
            <w:tcW w:w="5760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GV: Yêu cầu các nhóm nêu lại cách tiến hành, hiện tượng, viết PTHH cho mỗi thí nghiệm vừa làm.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-GV: Cho HS hoàn thành bài tường trình thí nghiệm.</w:t>
            </w:r>
          </w:p>
        </w:tc>
        <w:tc>
          <w:tcPr>
            <w:tcW w:w="3969" w:type="dxa"/>
            <w:gridSpan w:val="3"/>
          </w:tcPr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HS: Đại diện các nhóm nêu lại cách tiến hành, hiện tượng và viết PTHH các TN.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Nhóm khác nhận xét, bổ sung.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HS: Hoàn thành bài tường trình thí nghiệm  theo mẫu đã chuẩn bị sẵn.</w:t>
            </w:r>
          </w:p>
        </w:tc>
      </w:tr>
      <w:tr w:rsidR="00C11C1C" w:rsidRPr="00C11C1C" w:rsidTr="009F4EA0">
        <w:tc>
          <w:tcPr>
            <w:tcW w:w="9729" w:type="dxa"/>
            <w:gridSpan w:val="6"/>
          </w:tcPr>
          <w:p w:rsidR="00C11C1C" w:rsidRPr="00C11C1C" w:rsidRDefault="00C11C1C" w:rsidP="00C11C1C">
            <w:pPr>
              <w:keepNext/>
              <w:tabs>
                <w:tab w:val="left" w:pos="72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Hoạt động </w:t>
            </w: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4: Vận dụng</w:t>
            </w:r>
          </w:p>
          <w:p w:rsidR="00C11C1C" w:rsidRPr="00C11C1C" w:rsidRDefault="00C11C1C" w:rsidP="00C11C1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a.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Mục tiêu: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"/>
              </w:rPr>
              <w:t xml:space="preserve">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tính cẩn thận, sạch sẽ, trung thực trong quá trình làm thí nghiệm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11C1C" w:rsidRPr="00C11C1C" w:rsidRDefault="00C11C1C" w:rsidP="00C11C1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b. 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Phương thức dạy học: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Đàm thoại – vấn đáp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Sản phẩm dự kiến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rèn học sinh giáo tính cẩn thận, sạch sẽ, trung thực trong quá trình làm thí nghiệm</w:t>
            </w:r>
          </w:p>
          <w:p w:rsidR="00C11C1C" w:rsidRPr="00C11C1C" w:rsidRDefault="00C11C1C" w:rsidP="00C11C1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1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d. Năng lực hướng tới</w:t>
            </w:r>
            <w:r w:rsidRPr="00C11C1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: 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giao tiếp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vận dụng kiến thức hóa học vào cuộc sống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1C1C" w:rsidRPr="00C11C1C" w:rsidTr="009F4EA0">
        <w:trPr>
          <w:trHeight w:val="3005"/>
        </w:trPr>
        <w:tc>
          <w:tcPr>
            <w:tcW w:w="5580" w:type="dxa"/>
            <w:gridSpan w:val="2"/>
          </w:tcPr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GV: Yêu cầu HS các nhóm thu dọn dụng cụ, hóa chất dư trả lại cho GV, vệ sinh khu làm việc của nhóm mình cho sạch sẽ.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-GV: Yêu cầu các nhóm báo cáo kết quả thực hành của nhóm mình cho cả lớp nghe và bổ sung ý kiến.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-GV: Nhận xét và chấm điểm thực hành đối với các nhóm.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gridSpan w:val="4"/>
          </w:tcPr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 HS: Thu dọn, vệ sinh nơi làm việc sạch sẽ và trả dụng cụ cho GV.</w:t>
            </w:r>
          </w:p>
          <w:p w:rsidR="00C11C1C" w:rsidRPr="00C11C1C" w:rsidRDefault="00C11C1C" w:rsidP="00C11C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-HS: Các nhóm báo cáo kết quả trước lớp. Các nhóm khác lắng nghe và bổ sung ý kiến nếu có.</w:t>
            </w:r>
          </w:p>
          <w:p w:rsidR="00C11C1C" w:rsidRPr="00C11C1C" w:rsidRDefault="00C11C1C" w:rsidP="00C11C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1C">
              <w:rPr>
                <w:rFonts w:ascii="Times New Roman" w:eastAsia="Times New Roman" w:hAnsi="Times New Roman" w:cs="Times New Roman"/>
                <w:sz w:val="28"/>
                <w:szCs w:val="28"/>
              </w:rPr>
              <w:t>-HS: Lắng nghe và rút kinh nghiệm cho các bài thực hành tiếp theo.</w:t>
            </w:r>
          </w:p>
        </w:tc>
      </w:tr>
    </w:tbl>
    <w:p w:rsidR="00C11C1C" w:rsidRPr="00C11C1C" w:rsidRDefault="00C11C1C" w:rsidP="00C11C1C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C1C" w:rsidRPr="00C11C1C" w:rsidRDefault="00C11C1C" w:rsidP="00C11C1C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C11C1C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V. TỔNG KẾT VÀ HƯỚNG DẪN TỰ HỌC </w:t>
      </w:r>
    </w:p>
    <w:p w:rsidR="00C11C1C" w:rsidRPr="00C11C1C" w:rsidRDefault="00C11C1C" w:rsidP="00C11C1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Cs/>
          <w:sz w:val="28"/>
          <w:szCs w:val="28"/>
        </w:rPr>
        <w:t>-  Đánh giá nhận xét tinh thần thái độ của HS trong tiết học.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Về nhà hoàn thành tiếp bài thu hoạch. 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sz w:val="28"/>
          <w:szCs w:val="28"/>
        </w:rPr>
        <w:t xml:space="preserve"> - Chuẩn bị bài 34: “Khái niệm về hợp chất hữu cơ và hoá học hữu cơ”.</w:t>
      </w:r>
    </w:p>
    <w:p w:rsidR="00C11C1C" w:rsidRPr="00C11C1C" w:rsidRDefault="00C11C1C" w:rsidP="00C11C1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C1C">
        <w:rPr>
          <w:rFonts w:ascii="Times New Roman" w:eastAsia="Times New Roman" w:hAnsi="Times New Roman" w:cs="Times New Roman"/>
          <w:b/>
          <w:sz w:val="28"/>
          <w:szCs w:val="28"/>
        </w:rPr>
        <w:t>VI. RÚT KINH NGHIỆM</w:t>
      </w:r>
    </w:p>
    <w:p w:rsidR="00422F75" w:rsidRDefault="00422F75">
      <w:bookmarkStart w:id="0" w:name="_GoBack"/>
      <w:bookmarkEnd w:id="0"/>
    </w:p>
    <w:sectPr w:rsidR="0042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1C"/>
    <w:rsid w:val="00422F75"/>
    <w:rsid w:val="00577147"/>
    <w:rsid w:val="00C11C1C"/>
    <w:rsid w:val="00C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2021-02-19T23:29:00Z</dcterms:created>
  <dcterms:modified xsi:type="dcterms:W3CDTF">2021-02-19T23:31:00Z</dcterms:modified>
</cp:coreProperties>
</file>