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7C" w:rsidRPr="0069577C" w:rsidRDefault="0069577C" w:rsidP="0069577C">
      <w:pPr>
        <w:spacing w:after="240" w:line="780" w:lineRule="atLeast"/>
        <w:jc w:val="center"/>
        <w:textAlignment w:val="baseline"/>
        <w:outlineLvl w:val="0"/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</w:pPr>
      <w:bookmarkStart w:id="0" w:name="_GoBack"/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Tác</w:t>
      </w:r>
      <w:proofErr w:type="spellEnd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dụng</w:t>
      </w:r>
      <w:proofErr w:type="spellEnd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của</w:t>
      </w:r>
      <w:proofErr w:type="spellEnd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bí</w:t>
      </w:r>
      <w:proofErr w:type="spellEnd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đao</w:t>
      </w:r>
      <w:proofErr w:type="spellEnd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với</w:t>
      </w:r>
      <w:proofErr w:type="spellEnd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sức</w:t>
      </w:r>
      <w:proofErr w:type="spellEnd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khỏe</w:t>
      </w:r>
      <w:proofErr w:type="spellEnd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và</w:t>
      </w:r>
      <w:proofErr w:type="spellEnd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cách</w:t>
      </w:r>
      <w:proofErr w:type="spellEnd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nấu</w:t>
      </w:r>
      <w:proofErr w:type="spellEnd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trà</w:t>
      </w:r>
      <w:proofErr w:type="spellEnd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bí</w:t>
      </w:r>
      <w:proofErr w:type="spellEnd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đao</w:t>
      </w:r>
      <w:proofErr w:type="spellEnd"/>
    </w:p>
    <w:bookmarkEnd w:id="0"/>
    <w:p w:rsidR="0069577C" w:rsidRPr="0069577C" w:rsidRDefault="0069577C" w:rsidP="0069577C">
      <w:pPr>
        <w:shd w:val="clear" w:color="auto" w:fill="F8F9FC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r w:rsidRPr="0069577C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5739F273" wp14:editId="6517162B">
            <wp:extent cx="6193790" cy="4134485"/>
            <wp:effectExtent l="0" t="0" r="0" b="0"/>
            <wp:docPr id="2" name="Picture 1" descr="Tác dụng của bí đao với sức khỏe và cách nấu trà bí đ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ác dụng của bí đao với sức khỏe và cách nấu trà bí đ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41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Tác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dụng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của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khá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phong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phú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như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cải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thiện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thị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lực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tốt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cho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tim</w:t>
      </w:r>
      <w:proofErr w:type="spellEnd"/>
      <w:proofErr w:type="gram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mạch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Bên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cạnh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đó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trà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còn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là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thức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uống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giải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nhiệt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thanh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mát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ngày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hè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.</w:t>
      </w:r>
      <w:proofErr w:type="gramEnd"/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cung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cấp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được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lượng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 C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cũng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 B2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đáng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Không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chỉ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vậy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còn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chứa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hàm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lượng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xơ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kẽm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sắt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phốt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pho, kali,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loại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khoáng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cũng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mang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lại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rất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lợi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ích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sức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khỏe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Nhờ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mang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hyperlink r:id="rId7" w:history="1"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giá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trị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dinh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dưỡng</w:t>
        </w:r>
        <w:proofErr w:type="spellEnd"/>
      </w:hyperlink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nên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được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trồng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rộng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rãi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phổ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biến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trên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toàn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thế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giới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Hãy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cùng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tìm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hiểu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kỹ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những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dụng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của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đối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với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sức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khỏe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của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nhé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</w:p>
    <w:p w:rsidR="0069577C" w:rsidRPr="0069577C" w:rsidRDefault="0069577C" w:rsidP="0069577C">
      <w:pPr>
        <w:shd w:val="clear" w:color="auto" w:fill="FFFFFF"/>
        <w:spacing w:after="240" w:line="240" w:lineRule="auto"/>
        <w:textAlignment w:val="baseline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Tác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dụng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của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bí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đao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đối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với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sức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khỏe</w:t>
      </w:r>
      <w:proofErr w:type="spellEnd"/>
    </w:p>
    <w:p w:rsidR="0069577C" w:rsidRPr="0069577C" w:rsidRDefault="0069577C" w:rsidP="0069577C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color w:val="000000"/>
          <w:szCs w:val="28"/>
        </w:rPr>
        <w:t>Một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số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tác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dụng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của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mang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đến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cho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sức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khỏe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của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gồm</w:t>
      </w:r>
      <w:proofErr w:type="spellEnd"/>
      <w:r w:rsidRPr="0069577C">
        <w:rPr>
          <w:rFonts w:eastAsia="Times New Roman" w:cs="Times New Roman"/>
          <w:color w:val="000000"/>
          <w:szCs w:val="28"/>
        </w:rPr>
        <w:t>:</w:t>
      </w:r>
    </w:p>
    <w:p w:rsidR="0069577C" w:rsidRPr="0069577C" w:rsidRDefault="0069577C" w:rsidP="0069577C">
      <w:pPr>
        <w:shd w:val="clear" w:color="auto" w:fill="FFFFFF"/>
        <w:spacing w:after="216" w:line="240" w:lineRule="auto"/>
        <w:textAlignment w:val="baseline"/>
        <w:outlineLvl w:val="2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Giúp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cải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thiện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thị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lực</w:t>
      </w:r>
      <w:proofErr w:type="spellEnd"/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hàm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lượng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 B2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rất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Bằng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tăng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lượng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 B2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khẩu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phần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uống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giảm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nguy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rối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loạn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mắt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Ngoài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ra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chống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oxy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hóa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giúp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giảm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stress oxy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hóa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ở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võng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giảm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hyperlink r:id="rId8" w:history="1"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nguy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cơ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thoái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hóa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điểm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vàng</w:t>
        </w:r>
        <w:proofErr w:type="spellEnd"/>
      </w:hyperlink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</w:p>
    <w:p w:rsidR="0069577C" w:rsidRPr="0069577C" w:rsidRDefault="0069577C" w:rsidP="0069577C">
      <w:pPr>
        <w:shd w:val="clear" w:color="auto" w:fill="FFFFFF"/>
        <w:spacing w:after="216" w:line="240" w:lineRule="auto"/>
        <w:textAlignment w:val="baseline"/>
        <w:outlineLvl w:val="2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Bảo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vệ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sức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khỏe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proofErr w:type="gramStart"/>
      <w:r w:rsidRPr="0069577C">
        <w:rPr>
          <w:rFonts w:eastAsia="Times New Roman" w:cs="Times New Roman"/>
          <w:b/>
          <w:bCs/>
          <w:color w:val="000000"/>
          <w:szCs w:val="28"/>
        </w:rPr>
        <w:t>tim</w:t>
      </w:r>
      <w:proofErr w:type="spellEnd"/>
      <w:proofErr w:type="gram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mạch</w:t>
      </w:r>
      <w:proofErr w:type="spellEnd"/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r w:rsidRPr="0069577C">
        <w:rPr>
          <w:rFonts w:eastAsia="Times New Roman" w:cs="Times New Roman"/>
          <w:noProof/>
          <w:color w:val="0000FF"/>
          <w:szCs w:val="28"/>
          <w:bdr w:val="none" w:sz="0" w:space="0" w:color="auto" w:frame="1"/>
        </w:rPr>
        <w:lastRenderedPageBreak/>
        <w:drawing>
          <wp:inline distT="0" distB="0" distL="0" distR="0" wp14:anchorId="41BA5B25" wp14:editId="25476705">
            <wp:extent cx="6019137" cy="3355451"/>
            <wp:effectExtent l="0" t="0" r="1270" b="0"/>
            <wp:docPr id="3" name="Picture 3" descr="tác dụng của bí đao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ác dụng của bí đao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393" cy="335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Với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hàm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lượng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kali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 C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những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hyperlink r:id="rId11" w:history="1"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thực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phẩm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tốt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cho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proofErr w:type="gram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tim</w:t>
        </w:r>
        <w:proofErr w:type="spellEnd"/>
        <w:proofErr w:type="gram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mạch</w:t>
        </w:r>
        <w:proofErr w:type="spellEnd"/>
      </w:hyperlink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Kali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hoạt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động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thuốc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giãn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mạch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làm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giảm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hyperlink r:id="rId12" w:history="1"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sự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căng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thẳng</w:t>
        </w:r>
        <w:proofErr w:type="spellEnd"/>
      </w:hyperlink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trên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mạch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máu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động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mạch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của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Điều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này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giúp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ngăn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ngừa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tình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trạng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tim</w:t>
      </w:r>
      <w:proofErr w:type="spellEnd"/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đột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quỵ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69577C" w:rsidRPr="0069577C" w:rsidRDefault="0069577C" w:rsidP="0069577C">
      <w:pPr>
        <w:shd w:val="clear" w:color="auto" w:fill="FFFFFF"/>
        <w:spacing w:after="216" w:line="240" w:lineRule="auto"/>
        <w:textAlignment w:val="baseline"/>
        <w:outlineLvl w:val="2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Tăng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cường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miễn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dịch</w:t>
      </w:r>
      <w:proofErr w:type="spellEnd"/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color w:val="000000"/>
          <w:szCs w:val="28"/>
        </w:rPr>
        <w:t>Một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tác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dụng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của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mà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không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bỏ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chính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là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góp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phần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hyperlink r:id="rId13" w:history="1"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tăng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cường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hệ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miễn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dịch</w:t>
        </w:r>
        <w:proofErr w:type="spellEnd"/>
      </w:hyperlink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nhờ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việc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cung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cấp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19%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cầu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 C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hàng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ngày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khẩu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phần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Vitamin C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kích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thích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sản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xuất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tế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bào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bạch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cầu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đồng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thời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hoạt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động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chống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oxy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hóa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vô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hiệu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hóa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gốc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tự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do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ngăn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ngừa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sự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đột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biến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của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tế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bào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khỏe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mạnh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69577C" w:rsidRPr="0069577C" w:rsidRDefault="0069577C" w:rsidP="0069577C">
      <w:pPr>
        <w:shd w:val="clear" w:color="auto" w:fill="FFFFFF"/>
        <w:spacing w:after="216" w:line="240" w:lineRule="auto"/>
        <w:textAlignment w:val="baseline"/>
        <w:outlineLvl w:val="2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Ăn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bí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đao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giúp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tăng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chiều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cao</w:t>
      </w:r>
      <w:proofErr w:type="spellEnd"/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Hầu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hết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mọi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người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chỉ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nghĩ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về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 C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tăng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cường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hệ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thống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miễn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dịch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Tuy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nhiên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vitamin C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cũng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giúp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tăng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cường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sản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xuất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hyperlink r:id="rId14" w:history="1"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collagen</w:t>
        </w:r>
      </w:hyperlink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protein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chính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của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Nghiên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cứu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thấy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vitamin C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dụng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quan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trọng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đối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với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xương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hyperlink r:id="rId15" w:history="1"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mô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liên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kết</w:t>
        </w:r>
        <w:proofErr w:type="spellEnd"/>
      </w:hyperlink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bắp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mạch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máu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 C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thúc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đẩy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sự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phát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triển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của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xương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nên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cũng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góp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phần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kích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thích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tăng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chiều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sẽ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nhận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được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nguồn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 C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lớn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từ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quả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đấy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</w:p>
    <w:p w:rsidR="0069577C" w:rsidRPr="0069577C" w:rsidRDefault="0069577C" w:rsidP="0069577C">
      <w:pPr>
        <w:shd w:val="clear" w:color="auto" w:fill="FFFFFF"/>
        <w:spacing w:after="216" w:line="240" w:lineRule="auto"/>
        <w:textAlignment w:val="baseline"/>
        <w:outlineLvl w:val="2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Hỗ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trợ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nâng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cao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sức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khỏe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hệ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tiêu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hóa</w:t>
      </w:r>
      <w:proofErr w:type="spellEnd"/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r w:rsidRPr="0069577C">
        <w:rPr>
          <w:rFonts w:eastAsia="Times New Roman" w:cs="Times New Roman"/>
          <w:noProof/>
          <w:color w:val="0000FF"/>
          <w:szCs w:val="28"/>
          <w:bdr w:val="none" w:sz="0" w:space="0" w:color="auto" w:frame="1"/>
        </w:rPr>
        <w:lastRenderedPageBreak/>
        <w:drawing>
          <wp:inline distT="0" distB="0" distL="0" distR="0" wp14:anchorId="3F47F6B8" wp14:editId="46D0CAC2">
            <wp:extent cx="6098650" cy="4158532"/>
            <wp:effectExtent l="0" t="0" r="0" b="0"/>
            <wp:docPr id="4" name="Picture 4" descr="lợi ích của bí đao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ợi ích của bí đao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09" cy="415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</w:rPr>
      </w:pPr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xơ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thành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phần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quan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trọng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cứ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hyperlink r:id="rId18" w:history="1"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chế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độ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proofErr w:type="gram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ăn</w:t>
        </w:r>
        <w:proofErr w:type="spellEnd"/>
        <w:proofErr w:type="gram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uống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lành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mạnh</w:t>
        </w:r>
        <w:proofErr w:type="spellEnd"/>
      </w:hyperlink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nào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xơ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giúp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hỗ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trợ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hệ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tiêu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hóa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khỏe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mạnh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ngăn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ngừa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số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vấn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đề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tiêu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hóa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hyperlink r:id="rId19" w:history="1"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đầy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hơi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chướng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bụng</w:t>
        </w:r>
        <w:proofErr w:type="spellEnd"/>
      </w:hyperlink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táo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bón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hay </w:t>
      </w:r>
      <w:hyperlink r:id="rId20" w:history="1"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đau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dạ</w:t>
        </w:r>
        <w:proofErr w:type="spellEnd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dày</w:t>
        </w:r>
        <w:proofErr w:type="spellEnd"/>
      </w:hyperlink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nói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chung</w:t>
      </w:r>
      <w:proofErr w:type="spellEnd"/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Do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vậy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hãy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tận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dụng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dụng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của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gặp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phải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vấn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đề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trên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do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thịt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của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loại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quả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này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chứa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xơ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dạng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sợi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rất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lợi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ruột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đường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tiêu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hóa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của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69577C" w:rsidRPr="0069577C" w:rsidRDefault="0069577C" w:rsidP="0069577C">
      <w:pPr>
        <w:shd w:val="clear" w:color="auto" w:fill="FFFFFF"/>
        <w:spacing w:after="216" w:line="240" w:lineRule="auto"/>
        <w:textAlignment w:val="baseline"/>
        <w:outlineLvl w:val="2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Tác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dụng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của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bí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đao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giúp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bổ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sung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năng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lượng</w:t>
      </w:r>
      <w:proofErr w:type="spellEnd"/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hyperlink r:id="rId21" w:history="1">
        <w:r w:rsidRPr="0069577C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Vitamin B2</w:t>
        </w:r>
      </w:hyperlink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đóng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vai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trò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quan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trọng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quá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trình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đổi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của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con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người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đảm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bảo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dinh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dưỡng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được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chuyển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đổi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thành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năng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lượng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dụng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nên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vì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hàm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lượng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 B2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loại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quả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này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sẽ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giúp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hoạt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động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dụng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dinh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dưỡng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hiệu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quả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69577C" w:rsidRPr="0069577C" w:rsidRDefault="0069577C" w:rsidP="0069577C">
      <w:pPr>
        <w:shd w:val="clear" w:color="auto" w:fill="FFFFFF"/>
        <w:spacing w:after="216" w:line="240" w:lineRule="auto"/>
        <w:textAlignment w:val="baseline"/>
        <w:outlineLvl w:val="2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Hỗ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trợ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cải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thiện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nhận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thức</w:t>
      </w:r>
      <w:proofErr w:type="spellEnd"/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Sắt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thành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phần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chính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tạo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nên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hemoglobin,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loại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protein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vai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trò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vận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chuyển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oxy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máu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đến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mô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Bộ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não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người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cần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oxy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để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thực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hiện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chức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năng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sự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thật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nó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dụng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đến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20% oxy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máu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não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được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cung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cấp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đầy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đủ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oxy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lưu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lượng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máu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thì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chức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năng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nhận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thức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sẽ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được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tăng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cường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cũng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sản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sinh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nơ-ron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thần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kinh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mới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Thiếu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sắt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dẫn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đến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giảm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khả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năng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ghi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nhớ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thiếu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tập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trung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tiếp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thu</w:t>
      </w:r>
      <w:proofErr w:type="spellEnd"/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kém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…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Việc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bổ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sung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bữa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hàng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ngày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giúp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hấp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thụ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sắt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giản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dễ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dàng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69577C" w:rsidRPr="0069577C" w:rsidRDefault="0069577C" w:rsidP="0069577C">
      <w:pPr>
        <w:shd w:val="clear" w:color="auto" w:fill="FFFFFF"/>
        <w:spacing w:after="240" w:line="240" w:lineRule="auto"/>
        <w:textAlignment w:val="baseline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Cách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nấu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trà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bí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đao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giải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nhiệt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ngày</w:t>
      </w:r>
      <w:proofErr w:type="spellEnd"/>
      <w:r w:rsidRPr="0069577C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b/>
          <w:bCs/>
          <w:color w:val="000000"/>
          <w:szCs w:val="28"/>
        </w:rPr>
        <w:t>nóng</w:t>
      </w:r>
      <w:proofErr w:type="spellEnd"/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r w:rsidRPr="0069577C">
        <w:rPr>
          <w:rFonts w:eastAsia="Times New Roman" w:cs="Times New Roman"/>
          <w:noProof/>
          <w:color w:val="0000FF"/>
          <w:szCs w:val="28"/>
          <w:bdr w:val="none" w:sz="0" w:space="0" w:color="auto" w:frame="1"/>
        </w:rPr>
        <w:lastRenderedPageBreak/>
        <w:drawing>
          <wp:inline distT="0" distB="0" distL="0" distR="0" wp14:anchorId="52FF4D1E" wp14:editId="273E4D2B">
            <wp:extent cx="5963327" cy="3800723"/>
            <wp:effectExtent l="0" t="0" r="0" b="9525"/>
            <wp:docPr id="5" name="Picture 5" descr="https://cdn.hellobacsi.com/wp-content/uploads/2019/08/tra-bi-dao.jpg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hellobacsi.com/wp-content/uploads/2019/08/tra-bi-dao.jpg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93" cy="380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Vào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những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lúc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tiết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trời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oi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bức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không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gì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thoải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mái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hơn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bằng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1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mát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lạnh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Thức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uống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này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vừa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thơm</w:t>
      </w:r>
      <w:proofErr w:type="spellEnd"/>
      <w:proofErr w:type="gram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ngon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mà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còn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rất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tốt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cho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sức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khỏe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Cách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làm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trà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sau</w:t>
      </w:r>
      <w:proofErr w:type="spellEnd"/>
      <w:r w:rsidRPr="0069577C">
        <w:rPr>
          <w:rFonts w:eastAsia="Times New Roman" w:cs="Times New Roman"/>
          <w:color w:val="000000"/>
          <w:szCs w:val="28"/>
          <w:bdr w:val="none" w:sz="0" w:space="0" w:color="auto" w:frame="1"/>
        </w:rPr>
        <w:t>:</w:t>
      </w:r>
    </w:p>
    <w:p w:rsidR="0069577C" w:rsidRPr="0069577C" w:rsidRDefault="0069577C" w:rsidP="0069577C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color w:val="000000"/>
          <w:szCs w:val="28"/>
        </w:rPr>
        <w:t>Nguyên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liệu</w:t>
      </w:r>
      <w:proofErr w:type="spellEnd"/>
    </w:p>
    <w:p w:rsidR="0069577C" w:rsidRPr="0069577C" w:rsidRDefault="0069577C" w:rsidP="0069577C">
      <w:pPr>
        <w:numPr>
          <w:ilvl w:val="0"/>
          <w:numId w:val="1"/>
        </w:numPr>
        <w:shd w:val="clear" w:color="auto" w:fill="FFFFFF"/>
        <w:spacing w:after="96" w:line="240" w:lineRule="auto"/>
        <w:ind w:left="0"/>
        <w:textAlignment w:val="baseline"/>
        <w:rPr>
          <w:rFonts w:eastAsia="Times New Roman" w:cs="Times New Roman"/>
          <w:color w:val="000000"/>
          <w:szCs w:val="28"/>
        </w:rPr>
      </w:pPr>
      <w:r w:rsidRPr="0069577C">
        <w:rPr>
          <w:rFonts w:eastAsia="Times New Roman" w:cs="Times New Roman"/>
          <w:color w:val="000000"/>
          <w:szCs w:val="28"/>
        </w:rPr>
        <w:t xml:space="preserve">1,5kg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đao</w:t>
      </w:r>
      <w:proofErr w:type="spellEnd"/>
    </w:p>
    <w:p w:rsidR="0069577C" w:rsidRPr="0069577C" w:rsidRDefault="0069577C" w:rsidP="0069577C">
      <w:pPr>
        <w:numPr>
          <w:ilvl w:val="0"/>
          <w:numId w:val="1"/>
        </w:numPr>
        <w:shd w:val="clear" w:color="auto" w:fill="FFFFFF"/>
        <w:spacing w:after="96" w:line="240" w:lineRule="auto"/>
        <w:ind w:left="0"/>
        <w:textAlignment w:val="baseline"/>
        <w:rPr>
          <w:rFonts w:eastAsia="Times New Roman" w:cs="Times New Roman"/>
          <w:color w:val="000000"/>
          <w:szCs w:val="28"/>
        </w:rPr>
      </w:pPr>
      <w:r w:rsidRPr="0069577C">
        <w:rPr>
          <w:rFonts w:eastAsia="Times New Roman" w:cs="Times New Roman"/>
          <w:color w:val="000000"/>
          <w:szCs w:val="28"/>
        </w:rPr>
        <w:t xml:space="preserve">50 – 70gr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lá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dứa</w:t>
      </w:r>
      <w:proofErr w:type="spellEnd"/>
    </w:p>
    <w:p w:rsidR="0069577C" w:rsidRPr="0069577C" w:rsidRDefault="0069577C" w:rsidP="0069577C">
      <w:pPr>
        <w:numPr>
          <w:ilvl w:val="0"/>
          <w:numId w:val="1"/>
        </w:numPr>
        <w:shd w:val="clear" w:color="auto" w:fill="FFFFFF"/>
        <w:spacing w:after="96" w:line="240" w:lineRule="auto"/>
        <w:ind w:left="0"/>
        <w:textAlignment w:val="baseline"/>
        <w:rPr>
          <w:rFonts w:eastAsia="Times New Roman" w:cs="Times New Roman"/>
          <w:color w:val="000000"/>
          <w:szCs w:val="28"/>
        </w:rPr>
      </w:pPr>
      <w:r w:rsidRPr="0069577C">
        <w:rPr>
          <w:rFonts w:eastAsia="Times New Roman" w:cs="Times New Roman"/>
          <w:color w:val="000000"/>
          <w:szCs w:val="28"/>
        </w:rPr>
        <w:t xml:space="preserve">4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khúc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mía</w:t>
      </w:r>
      <w:proofErr w:type="spellEnd"/>
    </w:p>
    <w:p w:rsidR="0069577C" w:rsidRPr="0069577C" w:rsidRDefault="0069577C" w:rsidP="0069577C">
      <w:pPr>
        <w:numPr>
          <w:ilvl w:val="0"/>
          <w:numId w:val="1"/>
        </w:numPr>
        <w:shd w:val="clear" w:color="auto" w:fill="FFFFFF"/>
        <w:spacing w:after="96" w:line="240" w:lineRule="auto"/>
        <w:ind w:left="0"/>
        <w:textAlignment w:val="baseline"/>
        <w:rPr>
          <w:rFonts w:eastAsia="Times New Roman" w:cs="Times New Roman"/>
          <w:color w:val="000000"/>
          <w:szCs w:val="28"/>
        </w:rPr>
      </w:pPr>
      <w:r w:rsidRPr="0069577C">
        <w:rPr>
          <w:rFonts w:eastAsia="Times New Roman" w:cs="Times New Roman"/>
          <w:color w:val="000000"/>
          <w:szCs w:val="28"/>
        </w:rPr>
        <w:t xml:space="preserve">100gr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cát</w:t>
      </w:r>
      <w:proofErr w:type="spellEnd"/>
    </w:p>
    <w:p w:rsidR="0069577C" w:rsidRPr="0069577C" w:rsidRDefault="0069577C" w:rsidP="0069577C">
      <w:pPr>
        <w:numPr>
          <w:ilvl w:val="0"/>
          <w:numId w:val="1"/>
        </w:numPr>
        <w:shd w:val="clear" w:color="auto" w:fill="FFFFFF"/>
        <w:spacing w:after="96" w:line="240" w:lineRule="auto"/>
        <w:ind w:left="0"/>
        <w:textAlignment w:val="baseline"/>
        <w:rPr>
          <w:rFonts w:eastAsia="Times New Roman" w:cs="Times New Roman"/>
          <w:color w:val="000000"/>
          <w:szCs w:val="28"/>
        </w:rPr>
      </w:pPr>
      <w:r w:rsidRPr="0069577C">
        <w:rPr>
          <w:rFonts w:eastAsia="Times New Roman" w:cs="Times New Roman"/>
          <w:color w:val="000000"/>
          <w:szCs w:val="28"/>
        </w:rPr>
        <w:t xml:space="preserve">200gr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phèn</w:t>
      </w:r>
      <w:proofErr w:type="spellEnd"/>
    </w:p>
    <w:p w:rsidR="0069577C" w:rsidRPr="0069577C" w:rsidRDefault="0069577C" w:rsidP="0069577C">
      <w:pPr>
        <w:numPr>
          <w:ilvl w:val="0"/>
          <w:numId w:val="1"/>
        </w:numPr>
        <w:shd w:val="clear" w:color="auto" w:fill="FFFFFF"/>
        <w:spacing w:after="96" w:line="240" w:lineRule="auto"/>
        <w:ind w:left="0"/>
        <w:textAlignment w:val="baseline"/>
        <w:rPr>
          <w:rFonts w:eastAsia="Times New Roman" w:cs="Times New Roman"/>
          <w:color w:val="000000"/>
          <w:szCs w:val="28"/>
        </w:rPr>
      </w:pPr>
      <w:r w:rsidRPr="0069577C">
        <w:rPr>
          <w:rFonts w:eastAsia="Times New Roman" w:cs="Times New Roman"/>
          <w:color w:val="000000"/>
          <w:szCs w:val="28"/>
        </w:rPr>
        <w:t xml:space="preserve">2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lít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nước</w:t>
      </w:r>
      <w:proofErr w:type="spellEnd"/>
    </w:p>
    <w:p w:rsidR="0069577C" w:rsidRPr="0069577C" w:rsidRDefault="0069577C" w:rsidP="0069577C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color w:val="000000"/>
          <w:szCs w:val="28"/>
        </w:rPr>
        <w:t>Cách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thực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hiện</w:t>
      </w:r>
      <w:proofErr w:type="spellEnd"/>
    </w:p>
    <w:p w:rsidR="0069577C" w:rsidRPr="0069577C" w:rsidRDefault="0069577C" w:rsidP="0069577C">
      <w:pPr>
        <w:numPr>
          <w:ilvl w:val="0"/>
          <w:numId w:val="2"/>
        </w:numPr>
        <w:shd w:val="clear" w:color="auto" w:fill="FFFFFF"/>
        <w:spacing w:after="96" w:line="240" w:lineRule="auto"/>
        <w:ind w:left="480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color w:val="000000"/>
          <w:szCs w:val="28"/>
        </w:rPr>
        <w:t>Bí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đao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rửa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sạch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bỏ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ruột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cắt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khúc</w:t>
      </w:r>
      <w:proofErr w:type="spellEnd"/>
    </w:p>
    <w:p w:rsidR="0069577C" w:rsidRPr="0069577C" w:rsidRDefault="0069577C" w:rsidP="0069577C">
      <w:pPr>
        <w:numPr>
          <w:ilvl w:val="0"/>
          <w:numId w:val="2"/>
        </w:numPr>
        <w:shd w:val="clear" w:color="auto" w:fill="FFFFFF"/>
        <w:spacing w:after="96" w:line="240" w:lineRule="auto"/>
        <w:ind w:left="480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color w:val="000000"/>
          <w:szCs w:val="28"/>
        </w:rPr>
        <w:t>Lá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dứa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rửa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sạch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buộc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thành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bó</w:t>
      </w:r>
      <w:proofErr w:type="spellEnd"/>
    </w:p>
    <w:p w:rsidR="0069577C" w:rsidRPr="0069577C" w:rsidRDefault="0069577C" w:rsidP="0069577C">
      <w:pPr>
        <w:numPr>
          <w:ilvl w:val="0"/>
          <w:numId w:val="2"/>
        </w:numPr>
        <w:shd w:val="clear" w:color="auto" w:fill="FFFFFF"/>
        <w:spacing w:after="96" w:line="240" w:lineRule="auto"/>
        <w:ind w:left="480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color w:val="000000"/>
          <w:szCs w:val="28"/>
        </w:rPr>
        <w:t>Đối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với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mía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bạn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chẻ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nhỏ</w:t>
      </w:r>
      <w:proofErr w:type="spellEnd"/>
    </w:p>
    <w:p w:rsidR="0069577C" w:rsidRPr="0069577C" w:rsidRDefault="0069577C" w:rsidP="0069577C">
      <w:pPr>
        <w:numPr>
          <w:ilvl w:val="0"/>
          <w:numId w:val="2"/>
        </w:numPr>
        <w:shd w:val="clear" w:color="auto" w:fill="FFFFFF"/>
        <w:spacing w:after="96" w:line="240" w:lineRule="auto"/>
        <w:ind w:left="480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color w:val="000000"/>
          <w:szCs w:val="28"/>
        </w:rPr>
        <w:t>Chuẩn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bị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nồi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lớn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xếp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mía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dưới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đáy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nồi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rồi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đặt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phèn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lên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trên</w:t>
      </w:r>
      <w:proofErr w:type="spellEnd"/>
    </w:p>
    <w:p w:rsidR="0069577C" w:rsidRPr="0069577C" w:rsidRDefault="0069577C" w:rsidP="0069577C">
      <w:pPr>
        <w:numPr>
          <w:ilvl w:val="0"/>
          <w:numId w:val="2"/>
        </w:numPr>
        <w:shd w:val="clear" w:color="auto" w:fill="FFFFFF"/>
        <w:spacing w:after="96" w:line="240" w:lineRule="auto"/>
        <w:ind w:left="480"/>
        <w:textAlignment w:val="baseline"/>
        <w:rPr>
          <w:rFonts w:eastAsia="Times New Roman" w:cs="Times New Roman"/>
          <w:color w:val="000000"/>
          <w:szCs w:val="28"/>
        </w:rPr>
      </w:pPr>
      <w:r w:rsidRPr="0069577C">
        <w:rPr>
          <w:rFonts w:eastAsia="Times New Roman" w:cs="Times New Roman"/>
          <w:color w:val="000000"/>
          <w:szCs w:val="28"/>
        </w:rPr>
        <w:t xml:space="preserve">Cho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vào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2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lít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nước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đậy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kín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vung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nấu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sôi</w:t>
      </w:r>
      <w:proofErr w:type="spellEnd"/>
    </w:p>
    <w:p w:rsidR="0069577C" w:rsidRPr="0069577C" w:rsidRDefault="0069577C" w:rsidP="0069577C">
      <w:pPr>
        <w:numPr>
          <w:ilvl w:val="0"/>
          <w:numId w:val="2"/>
        </w:numPr>
        <w:shd w:val="clear" w:color="auto" w:fill="FFFFFF"/>
        <w:spacing w:after="96" w:line="240" w:lineRule="auto"/>
        <w:ind w:left="480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color w:val="000000"/>
          <w:szCs w:val="28"/>
        </w:rPr>
        <w:t>Khi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nước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đã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sôi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phèn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bắt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đầu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tan,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tiếp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tục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cho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các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nguyên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liệu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còn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lại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vào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chỉnh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lửa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vừa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nấu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trong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vòng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15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phút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Không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nên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nấu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quá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lâu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bởi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thành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phẩm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sẽ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vị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chua</w:t>
      </w:r>
      <w:proofErr w:type="spellEnd"/>
    </w:p>
    <w:p w:rsidR="0069577C" w:rsidRPr="0069577C" w:rsidRDefault="0069577C" w:rsidP="0069577C">
      <w:pPr>
        <w:numPr>
          <w:ilvl w:val="0"/>
          <w:numId w:val="2"/>
        </w:numPr>
        <w:shd w:val="clear" w:color="auto" w:fill="FFFFFF"/>
        <w:spacing w:after="96" w:line="240" w:lineRule="auto"/>
        <w:ind w:left="480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9577C">
        <w:rPr>
          <w:rFonts w:eastAsia="Times New Roman" w:cs="Times New Roman"/>
          <w:color w:val="000000"/>
          <w:szCs w:val="28"/>
        </w:rPr>
        <w:lastRenderedPageBreak/>
        <w:t>Sau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khi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hết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15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phút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có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thể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tắt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bếp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rồi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dùng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rây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lọc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bỏ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xác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nguyên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liệu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rót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nước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sâm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vào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chai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và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thưởng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thức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nóng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hoặc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lạnh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đều</w:t>
      </w:r>
      <w:proofErr w:type="spellEnd"/>
      <w:r w:rsidRPr="0069577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9577C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69577C">
        <w:rPr>
          <w:rFonts w:eastAsia="Times New Roman" w:cs="Times New Roman"/>
          <w:color w:val="000000"/>
          <w:szCs w:val="28"/>
        </w:rPr>
        <w:t>.</w:t>
      </w:r>
    </w:p>
    <w:p w:rsidR="0069577C" w:rsidRPr="0069577C" w:rsidRDefault="0069577C" w:rsidP="0069577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Cs w:val="28"/>
        </w:rPr>
      </w:pPr>
    </w:p>
    <w:p w:rsidR="0069577C" w:rsidRPr="0069577C" w:rsidRDefault="0069577C" w:rsidP="0069577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r w:rsidRPr="0069577C">
        <w:rPr>
          <w:rFonts w:eastAsia="Times New Roman" w:cs="Times New Roman"/>
          <w:noProof/>
          <w:color w:val="000000"/>
          <w:szCs w:val="28"/>
        </w:rPr>
        <mc:AlternateContent>
          <mc:Choice Requires="wps">
            <w:drawing>
              <wp:inline distT="0" distB="0" distL="0" distR="0" wp14:anchorId="1C233939" wp14:editId="0E5707F1">
                <wp:extent cx="302260" cy="302260"/>
                <wp:effectExtent l="0" t="0" r="0" b="0"/>
                <wp:docPr id="1" name="AutoShape 5" descr="health-tool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tion: health-tool-icon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:rsidR="006A57AE" w:rsidRPr="0069577C" w:rsidRDefault="006A57AE">
      <w:pPr>
        <w:rPr>
          <w:rFonts w:cs="Times New Roman"/>
          <w:szCs w:val="28"/>
        </w:rPr>
      </w:pPr>
    </w:p>
    <w:sectPr w:rsidR="006A57AE" w:rsidRPr="0069577C" w:rsidSect="0069577C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F1801"/>
    <w:multiLevelType w:val="multilevel"/>
    <w:tmpl w:val="1F94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C0349"/>
    <w:multiLevelType w:val="multilevel"/>
    <w:tmpl w:val="555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C0730"/>
    <w:multiLevelType w:val="multilevel"/>
    <w:tmpl w:val="E752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7C"/>
    <w:rsid w:val="00080E4B"/>
    <w:rsid w:val="004176FE"/>
    <w:rsid w:val="0069577C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6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551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075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3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29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9611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lobacsi.com/nhan-khoa/cac-van-de-ve-mat-khac/phan-tich-nguy-co-thoai-hoa-diem-vang-lien-quan-den-tuoi/" TargetMode="External"/><Relationship Id="rId13" Type="http://schemas.openxmlformats.org/officeDocument/2006/relationships/hyperlink" Target="https://hellobacsi.com/an-uong-lanh-manh/bi-quyet-an-uong-lanh-manh/lam-gi-de-tang-cuong-he-mien-dich/" TargetMode="External"/><Relationship Id="rId18" Type="http://schemas.openxmlformats.org/officeDocument/2006/relationships/hyperlink" Target="https://hellobacsi.com/an-uong-lanh-manh/cong-thuc-nau-an-tot-cho-suc-khoe/che-do-an-uong-lanh-manh-va-suc-khoe-he-than-kinh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hellobacsi.com/thuoc/vitamin-b2-riboflavin/" TargetMode="External"/><Relationship Id="rId7" Type="http://schemas.openxmlformats.org/officeDocument/2006/relationships/hyperlink" Target="https://hellobacsi.com/an-uong-lanh-manh/thong-tin-dinh-duong/gia-tri-dinh-duong-va-loi-ich-suc-khoe-cua-gia-do/" TargetMode="External"/><Relationship Id="rId12" Type="http://schemas.openxmlformats.org/officeDocument/2006/relationships/hyperlink" Target="https://hellobacsi.com/benh-tim-mach/benh-tim/diem-danh-14-sieu-thuc-pham-tot-cho-tim-mach/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dn.hellobacsi.com/wp-content/uploads/2019/08/loi-ich-cua-bi-dao3-e1564955044148.jpg" TargetMode="External"/><Relationship Id="rId20" Type="http://schemas.openxmlformats.org/officeDocument/2006/relationships/hyperlink" Target="https://hellobacsi.com/an-uong-lanh-manh/cong-thuc-nau-an-tot-cho-suc-khoe/che-do-an-uong-lanh-manh-va-suc-khoe-he-than-kin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hellobacsi.com/benh-tim-mach/benh-tim/diem-danh-14-sieu-thuc-pham-tot-cho-tim-mach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hellobacsi.com/thuoc/biocell-collagen/" TargetMode="External"/><Relationship Id="rId23" Type="http://schemas.openxmlformats.org/officeDocument/2006/relationships/image" Target="media/image4.jpeg"/><Relationship Id="rId10" Type="http://schemas.openxmlformats.org/officeDocument/2006/relationships/image" Target="media/image2.png"/><Relationship Id="rId19" Type="http://schemas.openxmlformats.org/officeDocument/2006/relationships/hyperlink" Target="https://hellobacsi.com/an-uong-lanh-manh/cong-thuc-nau-an-tot-cho-suc-khoe/che-do-an-uong-lanh-manh-va-suc-khoe-he-than-kin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n.hellobacsi.com/wp-content/uploads/2019/08/loi-ich-cua-bi-dao-1-1.png" TargetMode="External"/><Relationship Id="rId14" Type="http://schemas.openxmlformats.org/officeDocument/2006/relationships/hyperlink" Target="https://hellobacsi.com/thuoc/biocell-collagen/" TargetMode="External"/><Relationship Id="rId22" Type="http://schemas.openxmlformats.org/officeDocument/2006/relationships/hyperlink" Target="https://cdn.hellobacsi.com/wp-content/uploads/2019/08/tra-bi-da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2022-10-30T13:04:00Z</dcterms:created>
  <dcterms:modified xsi:type="dcterms:W3CDTF">2022-10-30T13:06:00Z</dcterms:modified>
</cp:coreProperties>
</file>