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43" w:rsidRPr="00D024B1" w:rsidRDefault="00657143" w:rsidP="00657143">
      <w:pPr>
        <w:shd w:val="clear" w:color="auto" w:fill="FFFFFF"/>
        <w:spacing w:before="600" w:after="360" w:line="240" w:lineRule="auto"/>
        <w:jc w:val="center"/>
        <w:outlineLvl w:val="1"/>
        <w:rPr>
          <w:rFonts w:eastAsia="Times New Roman" w:cs="Times New Roman"/>
          <w:b/>
          <w:bCs/>
          <w:color w:val="4E4C50"/>
          <w:sz w:val="36"/>
          <w:szCs w:val="28"/>
        </w:rPr>
      </w:pPr>
      <w:proofErr w:type="spellStart"/>
      <w:proofErr w:type="gramStart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>Giáo</w:t>
      </w:r>
      <w:proofErr w:type="spellEnd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>dục</w:t>
      </w:r>
      <w:proofErr w:type="spellEnd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>môi</w:t>
      </w:r>
      <w:proofErr w:type="spellEnd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>trường</w:t>
      </w:r>
      <w:proofErr w:type="spellEnd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>cho</w:t>
      </w:r>
      <w:proofErr w:type="spellEnd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>trẻ</w:t>
      </w:r>
      <w:proofErr w:type="spellEnd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>mầm</w:t>
      </w:r>
      <w:proofErr w:type="spellEnd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 xml:space="preserve"> non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>gồm</w:t>
      </w:r>
      <w:proofErr w:type="spellEnd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>những</w:t>
      </w:r>
      <w:proofErr w:type="spellEnd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>gì</w:t>
      </w:r>
      <w:proofErr w:type="spellEnd"/>
      <w:r w:rsidRPr="00D024B1">
        <w:rPr>
          <w:rFonts w:eastAsia="Times New Roman" w:cs="Times New Roman"/>
          <w:b/>
          <w:bCs/>
          <w:color w:val="4E4C50"/>
          <w:sz w:val="36"/>
          <w:szCs w:val="28"/>
        </w:rPr>
        <w:t>?</w:t>
      </w:r>
      <w:proofErr w:type="gramEnd"/>
    </w:p>
    <w:p w:rsidR="00657143" w:rsidRPr="00D024B1" w:rsidRDefault="00657143" w:rsidP="00657143">
      <w:pPr>
        <w:shd w:val="clear" w:color="auto" w:fill="FFFFFF"/>
        <w:spacing w:after="330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color w:val="4E4C50"/>
          <w:szCs w:val="28"/>
        </w:rPr>
        <w:t>Giáo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dục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bảo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vệ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mầm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bao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kiến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thức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cơ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bản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nhất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phù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hợp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với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khả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năng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nhận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thức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của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bé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với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mục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đích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tạo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nên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lối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sống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có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thức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đúng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đắn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với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Chính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vì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vậy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chương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trình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giáo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dục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bé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độ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tuổi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mầm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gồm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nội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dung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sau</w:t>
      </w:r>
      <w:proofErr w:type="spellEnd"/>
      <w:r w:rsidRPr="00D024B1">
        <w:rPr>
          <w:rFonts w:eastAsia="Times New Roman" w:cs="Times New Roman"/>
          <w:color w:val="4E4C50"/>
          <w:szCs w:val="28"/>
        </w:rPr>
        <w:t>:</w:t>
      </w:r>
    </w:p>
    <w:p w:rsidR="00657143" w:rsidRPr="00D024B1" w:rsidRDefault="00657143" w:rsidP="00657143">
      <w:pPr>
        <w:shd w:val="clear" w:color="auto" w:fill="FFFFFF"/>
        <w:spacing w:after="330"/>
        <w:jc w:val="both"/>
        <w:rPr>
          <w:rFonts w:eastAsia="Times New Roman" w:cs="Times New Roman"/>
          <w:color w:val="4E4C50"/>
          <w:szCs w:val="28"/>
        </w:rPr>
      </w:pPr>
      <w:r w:rsidRPr="00D024B1">
        <w:rPr>
          <w:rFonts w:eastAsia="Times New Roman" w:cs="Times New Roman"/>
          <w:noProof/>
          <w:color w:val="4E4C50"/>
          <w:szCs w:val="28"/>
        </w:rPr>
        <w:drawing>
          <wp:inline distT="0" distB="0" distL="0" distR="0" wp14:anchorId="4764E591" wp14:editId="04C7B6FC">
            <wp:extent cx="6066845" cy="4810540"/>
            <wp:effectExtent l="0" t="0" r="0" b="9525"/>
            <wp:docPr id="1" name="Picture 1" descr="Giáo dục cho trẻ biết yêu thiên nhiên, cây xây. (Ảnh: Shutterstock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áo dục cho trẻ biết yêu thiên nhiên, cây xây. (Ảnh: Shutterstock.com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76" cy="48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D024B1">
        <w:rPr>
          <w:rFonts w:eastAsia="Times New Roman" w:cs="Times New Roman"/>
          <w:color w:val="4E4C50"/>
          <w:szCs w:val="28"/>
        </w:rPr>
        <w:t>Giáo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dục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biết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yêu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thiên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nhiên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cây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xây</w:t>
      </w:r>
      <w:proofErr w:type="spellEnd"/>
      <w:r w:rsidRPr="00D024B1">
        <w:rPr>
          <w:rFonts w:eastAsia="Times New Roman" w:cs="Times New Roman"/>
          <w:color w:val="4E4C50"/>
          <w:szCs w:val="28"/>
        </w:rPr>
        <w:t>.</w:t>
      </w:r>
      <w:proofErr w:type="gramEnd"/>
      <w:r w:rsidRPr="00D024B1">
        <w:rPr>
          <w:rFonts w:eastAsia="Times New Roman" w:cs="Times New Roman"/>
          <w:color w:val="4E4C50"/>
          <w:szCs w:val="28"/>
        </w:rPr>
        <w:t xml:space="preserve"> (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Ảnh</w:t>
      </w:r>
      <w:proofErr w:type="spellEnd"/>
      <w:r w:rsidRPr="00D024B1">
        <w:rPr>
          <w:rFonts w:eastAsia="Times New Roman" w:cs="Times New Roman"/>
          <w:color w:val="4E4C50"/>
          <w:szCs w:val="28"/>
        </w:rPr>
        <w:t>: Shutterstock.com)</w:t>
      </w:r>
    </w:p>
    <w:p w:rsidR="00657143" w:rsidRPr="00D024B1" w:rsidRDefault="00657143" w:rsidP="00657143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Tiết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kiệm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tài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nguyên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Dạy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bé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tiết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kiệm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tài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nguyên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như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điện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nước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bằng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dạy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bé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tắt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điện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trước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khi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ra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khỏi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phòng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mở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nước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đủ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dùng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dùng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giấy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tiết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kiệm</w:t>
      </w:r>
      <w:proofErr w:type="spellEnd"/>
      <w:r w:rsidRPr="00D024B1">
        <w:rPr>
          <w:rFonts w:eastAsia="Times New Roman" w:cs="Times New Roman"/>
          <w:color w:val="4E4C50"/>
          <w:szCs w:val="28"/>
        </w:rPr>
        <w:t>.</w:t>
      </w:r>
    </w:p>
    <w:p w:rsidR="00657143" w:rsidRPr="00D024B1" w:rsidRDefault="00657143" w:rsidP="00657143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Bỏ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rác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đúng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quy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định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 </w:t>
      </w:r>
      <w:r w:rsidRPr="00D024B1">
        <w:rPr>
          <w:rFonts w:eastAsia="Times New Roman" w:cs="Times New Roman"/>
          <w:color w:val="4E4C50"/>
          <w:szCs w:val="28"/>
        </w:rPr>
        <w:t xml:space="preserve">Ba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mẹ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dạy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bé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phân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loại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vứt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đúng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quy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định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để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hình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thức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thức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tốt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đẹp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mọi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lúc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mọi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nơi</w:t>
      </w:r>
      <w:proofErr w:type="spellEnd"/>
      <w:r w:rsidRPr="00D024B1">
        <w:rPr>
          <w:rFonts w:eastAsia="Times New Roman" w:cs="Times New Roman"/>
          <w:color w:val="4E4C50"/>
          <w:szCs w:val="28"/>
        </w:rPr>
        <w:t>.</w:t>
      </w:r>
    </w:p>
    <w:p w:rsidR="00657143" w:rsidRDefault="00657143" w:rsidP="00657143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color w:val="4E4C50"/>
          <w:szCs w:val="28"/>
        </w:rPr>
      </w:pPr>
      <w:bookmarkStart w:id="0" w:name="_GoBack"/>
      <w:bookmarkEnd w:id="0"/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Những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hành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động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tốt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góp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phần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bảo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vệ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Trồng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cây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xanh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nhặt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quét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sân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phân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loại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sắp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xếp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đồ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đúng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quy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định</w:t>
      </w:r>
      <w:proofErr w:type="spellEnd"/>
      <w:r w:rsidRPr="00D024B1">
        <w:rPr>
          <w:rFonts w:eastAsia="Times New Roman" w:cs="Times New Roman"/>
          <w:color w:val="4E4C50"/>
          <w:szCs w:val="28"/>
        </w:rPr>
        <w:t>…</w:t>
      </w:r>
    </w:p>
    <w:p w:rsidR="00657143" w:rsidRPr="00D024B1" w:rsidRDefault="00657143" w:rsidP="00657143">
      <w:pPr>
        <w:shd w:val="clear" w:color="auto" w:fill="FFFFFF"/>
        <w:spacing w:after="1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lastRenderedPageBreak/>
        <w:t>Giáo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bảo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vệ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thông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qua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lao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động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Ví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dụ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như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chăm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sóc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cây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cối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vệ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sinh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lớp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học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lau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chùi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đồ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dùng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đồ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chơi</w:t>
      </w:r>
      <w:proofErr w:type="spellEnd"/>
      <w:proofErr w:type="gramStart"/>
      <w:r w:rsidRPr="00D024B1">
        <w:rPr>
          <w:rFonts w:eastAsia="Times New Roman" w:cs="Times New Roman"/>
          <w:color w:val="4E4C50"/>
          <w:szCs w:val="28"/>
        </w:rPr>
        <w:t>,…</w:t>
      </w:r>
      <w:proofErr w:type="gramEnd"/>
    </w:p>
    <w:p w:rsidR="00657143" w:rsidRPr="00D024B1" w:rsidRDefault="00657143" w:rsidP="00657143">
      <w:pPr>
        <w:shd w:val="clear" w:color="auto" w:fill="FFFFFF"/>
        <w:spacing w:before="600" w:after="360"/>
        <w:ind w:firstLine="720"/>
        <w:jc w:val="both"/>
        <w:outlineLvl w:val="1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Nguyên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tắc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khi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cho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lứa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tuổi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mầm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gramStart"/>
      <w:r w:rsidRPr="00D024B1">
        <w:rPr>
          <w:rFonts w:eastAsia="Times New Roman" w:cs="Times New Roman"/>
          <w:b/>
          <w:bCs/>
          <w:color w:val="4E4C50"/>
          <w:szCs w:val="28"/>
        </w:rPr>
        <w:t>non</w:t>
      </w:r>
      <w:proofErr w:type="gramEnd"/>
    </w:p>
    <w:p w:rsidR="00657143" w:rsidRPr="00D024B1" w:rsidRDefault="00657143" w:rsidP="00657143">
      <w:pPr>
        <w:shd w:val="clear" w:color="auto" w:fill="FFFFFF"/>
        <w:spacing w:after="330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color w:val="4E4C50"/>
          <w:szCs w:val="28"/>
        </w:rPr>
        <w:t>Trong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quá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trình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giáo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dục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lứa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tuổi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mầm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cần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thực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hiện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nguyên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tắc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sau</w:t>
      </w:r>
      <w:proofErr w:type="gramStart"/>
      <w:r w:rsidRPr="00D024B1">
        <w:rPr>
          <w:rFonts w:eastAsia="Times New Roman" w:cs="Times New Roman"/>
          <w:color w:val="4E4C50"/>
          <w:szCs w:val="28"/>
        </w:rPr>
        <w:t>:</w:t>
      </w:r>
      <w:r w:rsidRPr="00D024B1">
        <w:rPr>
          <w:rFonts w:eastAsia="Times New Roman" w:cs="Times New Roman"/>
          <w:b/>
          <w:bCs/>
          <w:color w:val="4E4C50"/>
          <w:szCs w:val="28"/>
        </w:rPr>
        <w:t>Giải</w:t>
      </w:r>
      <w:proofErr w:type="spellEnd"/>
      <w:proofErr w:type="gram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thích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cho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hiểu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về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Thầy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cô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ba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mẹ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phải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giải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thích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hiểu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sao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nên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bảo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vệ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nghĩa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của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hành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động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tuyên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truyền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để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giúp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xanh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sạch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đẹp</w:t>
      </w:r>
      <w:proofErr w:type="spellEnd"/>
      <w:r w:rsidRPr="00D024B1">
        <w:rPr>
          <w:rFonts w:eastAsia="Times New Roman" w:cs="Times New Roman"/>
          <w:color w:val="4E4C50"/>
          <w:szCs w:val="28"/>
        </w:rPr>
        <w:t>.</w:t>
      </w:r>
    </w:p>
    <w:p w:rsidR="00657143" w:rsidRPr="00D024B1" w:rsidRDefault="00657143" w:rsidP="00657143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Cung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cấp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cho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con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nhiều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hình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ảnh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mầm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vẫn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đang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trong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độ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tuổi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học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hỏi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do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đó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để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bé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hiểu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rõ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hơn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về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hoạt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động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bảo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vệ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thì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hãy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bé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xem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bộ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phim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hoạt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hình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có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hình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ảnh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minh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họa</w:t>
      </w:r>
      <w:proofErr w:type="spellEnd"/>
      <w:r w:rsidRPr="00D024B1">
        <w:rPr>
          <w:rFonts w:eastAsia="Times New Roman" w:cs="Times New Roman"/>
          <w:color w:val="4E4C50"/>
          <w:szCs w:val="28"/>
        </w:rPr>
        <w:t>. </w:t>
      </w:r>
    </w:p>
    <w:p w:rsidR="00657143" w:rsidRPr="00D024B1" w:rsidRDefault="00657143" w:rsidP="00657143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Đề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cao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nhận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thức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của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với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</w:t>
      </w:r>
      <w:r w:rsidRPr="00D024B1">
        <w:rPr>
          <w:rFonts w:eastAsia="Times New Roman" w:cs="Times New Roman"/>
          <w:color w:val="4E4C50"/>
          <w:szCs w:val="28"/>
        </w:rPr>
        <w:t> 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Giáo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dục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mầm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thực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chất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thực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hiện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hoạt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động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để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giúp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hiểu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biết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nhận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thức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về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sống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có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độ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tích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cực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để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bảo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vệ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>. </w:t>
      </w:r>
    </w:p>
    <w:p w:rsidR="00657143" w:rsidRPr="00D024B1" w:rsidRDefault="00657143" w:rsidP="00657143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Lồng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ghép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bài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học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vào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cuộc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sống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Cần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lồng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ghép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bài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học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về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bảo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vệ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thông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qua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hoạt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động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vui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giải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trí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lớp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hoặc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sinh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hoạt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hàng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ngày</w:t>
      </w:r>
      <w:proofErr w:type="spellEnd"/>
      <w:r w:rsidRPr="00D024B1">
        <w:rPr>
          <w:rFonts w:eastAsia="Times New Roman" w:cs="Times New Roman"/>
          <w:color w:val="4E4C50"/>
          <w:szCs w:val="28"/>
        </w:rPr>
        <w:t>. </w:t>
      </w:r>
    </w:p>
    <w:p w:rsidR="00657143" w:rsidRPr="00D024B1" w:rsidRDefault="00657143" w:rsidP="00657143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Đẩy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mạnh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hoạt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động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ngoại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khóa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phải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tạo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điều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kiện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để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nhận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thức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việc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bảo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vệ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thông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qua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hoạt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động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ngoại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khóa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chăm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sóc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cây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cảnh</w:t>
      </w:r>
      <w:proofErr w:type="spellEnd"/>
      <w:r w:rsidRPr="00D024B1">
        <w:rPr>
          <w:rFonts w:eastAsia="Times New Roman" w:cs="Times New Roman"/>
          <w:color w:val="4E4C50"/>
          <w:szCs w:val="28"/>
        </w:rPr>
        <w:t>. </w:t>
      </w:r>
    </w:p>
    <w:p w:rsidR="00657143" w:rsidRPr="00D024B1" w:rsidRDefault="00657143" w:rsidP="00657143">
      <w:pPr>
        <w:shd w:val="clear" w:color="auto" w:fill="FFFFFF"/>
        <w:spacing w:after="120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Kết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hợp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nhà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và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phụ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b/>
          <w:bCs/>
          <w:color w:val="4E4C50"/>
          <w:szCs w:val="28"/>
        </w:rPr>
        <w:t>huynh</w:t>
      </w:r>
      <w:proofErr w:type="spellEnd"/>
      <w:r w:rsidRPr="00D024B1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Nhà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cần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thực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hiện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công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tác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tư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tưởng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tuyên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truyền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phối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hợp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với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phụ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huynh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để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giáo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dục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môi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cho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trẻ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tốt</w:t>
      </w:r>
      <w:proofErr w:type="spellEnd"/>
      <w:r w:rsidRPr="00D024B1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024B1">
        <w:rPr>
          <w:rFonts w:eastAsia="Times New Roman" w:cs="Times New Roman"/>
          <w:color w:val="4E4C50"/>
          <w:szCs w:val="28"/>
        </w:rPr>
        <w:t>nhất</w:t>
      </w:r>
      <w:proofErr w:type="spellEnd"/>
      <w:r w:rsidRPr="00D024B1">
        <w:rPr>
          <w:rFonts w:eastAsia="Times New Roman" w:cs="Times New Roman"/>
          <w:color w:val="4E4C50"/>
          <w:szCs w:val="28"/>
        </w:rPr>
        <w:t>.</w:t>
      </w:r>
    </w:p>
    <w:p w:rsidR="006A57AE" w:rsidRDefault="006A57AE" w:rsidP="00657143"/>
    <w:sectPr w:rsidR="006A57AE" w:rsidSect="00657143">
      <w:pgSz w:w="11907" w:h="16839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43"/>
    <w:rsid w:val="00080E4B"/>
    <w:rsid w:val="004176FE"/>
    <w:rsid w:val="00657143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2022-10-07T10:30:00Z</dcterms:created>
  <dcterms:modified xsi:type="dcterms:W3CDTF">2022-10-07T10:31:00Z</dcterms:modified>
</cp:coreProperties>
</file>