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FD9" w:rsidRPr="00750FD9" w:rsidRDefault="00750FD9" w:rsidP="00750FD9">
      <w:pPr>
        <w:spacing w:after="150" w:line="240" w:lineRule="auto"/>
        <w:ind w:left="-5550"/>
        <w:jc w:val="center"/>
        <w:textAlignment w:val="baseline"/>
        <w:outlineLvl w:val="0"/>
        <w:rPr>
          <w:rFonts w:ascii="Times New Roman" w:eastAsia="Times New Roman" w:hAnsi="Times New Roman" w:cs="Times New Roman"/>
          <w:b/>
          <w:bCs/>
          <w:color w:val="000000"/>
          <w:kern w:val="36"/>
        </w:rPr>
      </w:pPr>
      <w:r w:rsidRPr="00750FD9">
        <w:rPr>
          <w:rFonts w:ascii="Times New Roman" w:eastAsia="Times New Roman" w:hAnsi="Times New Roman" w:cs="Times New Roman"/>
          <w:b/>
          <w:bCs/>
          <w:color w:val="000000"/>
          <w:kern w:val="36"/>
        </w:rPr>
        <w:t xml:space="preserve">                                                          Cách giảm khẩu phần </w:t>
      </w:r>
      <w:proofErr w:type="gramStart"/>
      <w:r w:rsidRPr="00750FD9">
        <w:rPr>
          <w:rFonts w:ascii="Times New Roman" w:eastAsia="Times New Roman" w:hAnsi="Times New Roman" w:cs="Times New Roman"/>
          <w:b/>
          <w:bCs/>
          <w:color w:val="000000"/>
          <w:kern w:val="36"/>
        </w:rPr>
        <w:t>ăn</w:t>
      </w:r>
      <w:proofErr w:type="gramEnd"/>
      <w:r w:rsidRPr="00750FD9">
        <w:rPr>
          <w:rFonts w:ascii="Times New Roman" w:eastAsia="Times New Roman" w:hAnsi="Times New Roman" w:cs="Times New Roman"/>
          <w:b/>
          <w:bCs/>
          <w:color w:val="000000"/>
          <w:kern w:val="36"/>
        </w:rPr>
        <w:t xml:space="preserve"> cho trẻ thừa cân, béo phì</w:t>
      </w:r>
    </w:p>
    <w:p w:rsidR="00750FD9" w:rsidRPr="00750FD9" w:rsidRDefault="00750FD9" w:rsidP="00750FD9">
      <w:pPr>
        <w:spacing w:after="600" w:line="240" w:lineRule="auto"/>
        <w:ind w:left="-851" w:firstLine="900"/>
        <w:jc w:val="center"/>
        <w:textAlignment w:val="baseline"/>
        <w:rPr>
          <w:rFonts w:ascii="Times New Roman" w:eastAsia="Times New Roman" w:hAnsi="Times New Roman" w:cs="Times New Roman"/>
          <w:b/>
          <w:bCs/>
          <w:color w:val="222222"/>
        </w:rPr>
      </w:pPr>
      <w:r w:rsidRPr="00750FD9">
        <w:rPr>
          <w:rFonts w:ascii="Times New Roman" w:eastAsia="Times New Roman" w:hAnsi="Times New Roman" w:cs="Times New Roman"/>
          <w:b/>
          <w:bCs/>
          <w:color w:val="222222"/>
        </w:rPr>
        <w:t xml:space="preserve">Thay vì bắt con nhịn </w:t>
      </w:r>
      <w:r>
        <w:rPr>
          <w:rFonts w:ascii="Times New Roman" w:eastAsia="Times New Roman" w:hAnsi="Times New Roman" w:cs="Times New Roman"/>
          <w:b/>
          <w:bCs/>
          <w:color w:val="222222"/>
        </w:rPr>
        <w:t>thì phu huynh nên cắt giảm từ từ chế độ hàng ngày cho trẻ</w:t>
      </w:r>
      <w:r w:rsidRPr="00750FD9">
        <w:rPr>
          <w:rFonts w:ascii="Times New Roman" w:eastAsia="Times New Roman" w:hAnsi="Times New Roman" w:cs="Times New Roman"/>
          <w:b/>
          <w:bCs/>
          <w:color w:val="222222"/>
        </w:rPr>
        <w:t xml:space="preserve"> </w:t>
      </w:r>
    </w:p>
    <w:p w:rsidR="00750FD9" w:rsidRPr="00750FD9" w:rsidRDefault="00750FD9" w:rsidP="00750FD9">
      <w:pPr>
        <w:spacing w:before="90" w:after="390" w:line="240" w:lineRule="auto"/>
        <w:textAlignment w:val="baseline"/>
        <w:outlineLvl w:val="2"/>
        <w:rPr>
          <w:rFonts w:ascii="Times New Roman" w:eastAsia="Times New Roman" w:hAnsi="Times New Roman" w:cs="Times New Roman"/>
          <w:b/>
          <w:bCs/>
          <w:color w:val="222222"/>
        </w:rPr>
      </w:pPr>
      <w:bookmarkStart w:id="0" w:name="_GoBack"/>
      <w:bookmarkEnd w:id="0"/>
      <w:r w:rsidRPr="00750FD9">
        <w:rPr>
          <w:rFonts w:ascii="Times New Roman" w:eastAsia="Times New Roman" w:hAnsi="Times New Roman" w:cs="Times New Roman"/>
          <w:b/>
          <w:bCs/>
          <w:color w:val="222222"/>
        </w:rPr>
        <w:t>Sai lầm thường gặp</w:t>
      </w:r>
    </w:p>
    <w:p w:rsidR="00750FD9" w:rsidRPr="00750FD9" w:rsidRDefault="00750FD9" w:rsidP="00750FD9">
      <w:pPr>
        <w:spacing w:before="360" w:after="36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 xml:space="preserve">Nhiều phụ huynh lo lắng khi con thừa cân, béo phì thì ngay lập tức cắt giảm khẩu phần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hoặc cho trẻ bước vào thời kỳ kiêng khem quá mức. </w:t>
      </w:r>
      <w:proofErr w:type="gramStart"/>
      <w:r w:rsidRPr="00750FD9">
        <w:rPr>
          <w:rFonts w:ascii="Times New Roman" w:eastAsia="Times New Roman" w:hAnsi="Times New Roman" w:cs="Times New Roman"/>
          <w:color w:val="222222"/>
        </w:rPr>
        <w:t>Điều này vô tình có thể khiến trẻ mệt mỏi, thiếu chất cần thiết phục vụ việc học, vui chơi hàng ngày và phát triển chiều cao.</w:t>
      </w:r>
      <w:proofErr w:type="gramEnd"/>
    </w:p>
    <w:p w:rsidR="00750FD9" w:rsidRPr="00750FD9" w:rsidRDefault="00750FD9" w:rsidP="00750FD9">
      <w:pPr>
        <w:spacing w:after="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b/>
          <w:bCs/>
          <w:color w:val="222222"/>
          <w:bdr w:val="none" w:sz="0" w:space="0" w:color="auto" w:frame="1"/>
        </w:rPr>
        <w:t xml:space="preserve">Nhịn </w:t>
      </w:r>
      <w:proofErr w:type="gramStart"/>
      <w:r w:rsidRPr="00750FD9">
        <w:rPr>
          <w:rFonts w:ascii="Times New Roman" w:eastAsia="Times New Roman" w:hAnsi="Times New Roman" w:cs="Times New Roman"/>
          <w:b/>
          <w:bCs/>
          <w:color w:val="222222"/>
          <w:bdr w:val="none" w:sz="0" w:space="0" w:color="auto" w:frame="1"/>
        </w:rPr>
        <w:t>ăn</w:t>
      </w:r>
      <w:proofErr w:type="gramEnd"/>
      <w:r w:rsidRPr="00750FD9">
        <w:rPr>
          <w:rFonts w:ascii="Times New Roman" w:eastAsia="Times New Roman" w:hAnsi="Times New Roman" w:cs="Times New Roman"/>
          <w:b/>
          <w:bCs/>
          <w:color w:val="222222"/>
          <w:bdr w:val="none" w:sz="0" w:space="0" w:color="auto" w:frame="1"/>
        </w:rPr>
        <w:t xml:space="preserve"> để giảm cân</w:t>
      </w:r>
    </w:p>
    <w:p w:rsidR="00750FD9" w:rsidRPr="00750FD9" w:rsidRDefault="00750FD9" w:rsidP="00750FD9">
      <w:pPr>
        <w:spacing w:before="360" w:after="360" w:line="240" w:lineRule="auto"/>
        <w:textAlignment w:val="baseline"/>
        <w:rPr>
          <w:rFonts w:ascii="Times New Roman" w:eastAsia="Times New Roman" w:hAnsi="Times New Roman" w:cs="Times New Roman"/>
          <w:color w:val="222222"/>
        </w:rPr>
      </w:pPr>
      <w:proofErr w:type="gramStart"/>
      <w:r w:rsidRPr="00750FD9">
        <w:rPr>
          <w:rFonts w:ascii="Times New Roman" w:eastAsia="Times New Roman" w:hAnsi="Times New Roman" w:cs="Times New Roman"/>
          <w:color w:val="222222"/>
        </w:rPr>
        <w:t>Đây là quan niệm sai lầm khiến trẻ mất đi năng lượng cần thiết.</w:t>
      </w:r>
      <w:proofErr w:type="gramEnd"/>
      <w:r w:rsidRPr="00750FD9">
        <w:rPr>
          <w:rFonts w:ascii="Times New Roman" w:eastAsia="Times New Roman" w:hAnsi="Times New Roman" w:cs="Times New Roman"/>
          <w:color w:val="222222"/>
        </w:rPr>
        <w:t xml:space="preserve"> </w:t>
      </w:r>
      <w:proofErr w:type="gramStart"/>
      <w:r w:rsidRPr="00750FD9">
        <w:rPr>
          <w:rFonts w:ascii="Times New Roman" w:eastAsia="Times New Roman" w:hAnsi="Times New Roman" w:cs="Times New Roman"/>
          <w:color w:val="222222"/>
        </w:rPr>
        <w:t>Bên cạnh đó, cách làm này không thể áp dụng lâu dài, trẻ có thể xuống cân nhanh nhưng sẽ bị thiếu chất, dẫn tới nhiều rối loạn chuyển hóa nguy hiểm, ảnh hưởng khả năng học tập.</w:t>
      </w:r>
      <w:proofErr w:type="gramEnd"/>
    </w:p>
    <w:p w:rsidR="00750FD9" w:rsidRPr="00750FD9" w:rsidRDefault="00750FD9" w:rsidP="00750FD9">
      <w:pPr>
        <w:spacing w:before="360" w:after="36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 xml:space="preserve">Sau thời gian nhịn ăn, trẻ rất dễ tăng cân trở lại vì cảm giác them ăn,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bù, ăn quá mức cần thiết.</w:t>
      </w:r>
    </w:p>
    <w:p w:rsidR="00750FD9" w:rsidRPr="00750FD9" w:rsidRDefault="00750FD9" w:rsidP="00750FD9">
      <w:pPr>
        <w:spacing w:after="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000000"/>
          <w:bdr w:val="none" w:sz="0" w:space="0" w:color="auto" w:frame="1"/>
        </w:rPr>
        <w:t xml:space="preserve">Bắt trẻ thừa cân, béo phì nhịn </w:t>
      </w:r>
      <w:proofErr w:type="gramStart"/>
      <w:r w:rsidRPr="00750FD9">
        <w:rPr>
          <w:rFonts w:ascii="Times New Roman" w:eastAsia="Times New Roman" w:hAnsi="Times New Roman" w:cs="Times New Roman"/>
          <w:color w:val="000000"/>
          <w:bdr w:val="none" w:sz="0" w:space="0" w:color="auto" w:frame="1"/>
        </w:rPr>
        <w:t>ăn</w:t>
      </w:r>
      <w:proofErr w:type="gramEnd"/>
      <w:r w:rsidRPr="00750FD9">
        <w:rPr>
          <w:rFonts w:ascii="Times New Roman" w:eastAsia="Times New Roman" w:hAnsi="Times New Roman" w:cs="Times New Roman"/>
          <w:color w:val="000000"/>
          <w:bdr w:val="none" w:sz="0" w:space="0" w:color="auto" w:frame="1"/>
        </w:rPr>
        <w:t xml:space="preserve"> có thể gây tác dụng ngược. Ảnh: Freepik</w:t>
      </w:r>
    </w:p>
    <w:p w:rsidR="00750FD9" w:rsidRPr="00750FD9" w:rsidRDefault="00750FD9" w:rsidP="00750FD9">
      <w:pPr>
        <w:numPr>
          <w:ilvl w:val="0"/>
          <w:numId w:val="2"/>
        </w:numPr>
        <w:pBdr>
          <w:top w:val="single" w:sz="6" w:space="0" w:color="E5E5E5"/>
          <w:left w:val="single" w:sz="6" w:space="0" w:color="E5E5E5"/>
          <w:bottom w:val="single" w:sz="6" w:space="0" w:color="E5E5E5"/>
          <w:right w:val="single" w:sz="6" w:space="0" w:color="E5E5E5"/>
        </w:pBdr>
        <w:shd w:val="clear" w:color="auto" w:fill="FFFFFF"/>
        <w:spacing w:after="0" w:line="240" w:lineRule="auto"/>
        <w:ind w:left="-6450" w:right="150"/>
        <w:textAlignment w:val="baseline"/>
        <w:rPr>
          <w:rFonts w:ascii="Times New Roman" w:eastAsia="Times New Roman" w:hAnsi="Times New Roman" w:cs="Times New Roman"/>
          <w:color w:val="222222"/>
        </w:rPr>
      </w:pPr>
    </w:p>
    <w:p w:rsidR="00750FD9" w:rsidRPr="00750FD9" w:rsidRDefault="00750FD9" w:rsidP="00750FD9">
      <w:pPr>
        <w:spacing w:after="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b/>
          <w:bCs/>
          <w:color w:val="222222"/>
          <w:bdr w:val="none" w:sz="0" w:space="0" w:color="auto" w:frame="1"/>
        </w:rPr>
        <w:t>Không cho con ăn tinh bột hoặc thịt</w:t>
      </w:r>
    </w:p>
    <w:p w:rsidR="00750FD9" w:rsidRPr="00750FD9" w:rsidRDefault="00750FD9" w:rsidP="00750FD9">
      <w:pPr>
        <w:spacing w:before="360" w:after="36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 xml:space="preserve">Nhiều phụ huynh cho rằng cơm hay tinh bột là nguyên nhân khiến trẻ bị thừa </w:t>
      </w:r>
      <w:proofErr w:type="gramStart"/>
      <w:r w:rsidRPr="00750FD9">
        <w:rPr>
          <w:rFonts w:ascii="Times New Roman" w:eastAsia="Times New Roman" w:hAnsi="Times New Roman" w:cs="Times New Roman"/>
          <w:color w:val="222222"/>
        </w:rPr>
        <w:t>cân,</w:t>
      </w:r>
      <w:proofErr w:type="gramEnd"/>
      <w:r w:rsidRPr="00750FD9">
        <w:rPr>
          <w:rFonts w:ascii="Times New Roman" w:eastAsia="Times New Roman" w:hAnsi="Times New Roman" w:cs="Times New Roman"/>
          <w:color w:val="222222"/>
        </w:rPr>
        <w:t xml:space="preserve"> béo phì. Song, trên thực tế, nguyên nhân dẫn đến thừa cân, béo phì là dư thừa năng lượng nạp vào. Tương tự, một quan niệm khác là phụ huynh sợ con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nhiều thịt bị béo nên cũng cắt giảm thịt, cá ra khỏi khẩu phần ăn.</w:t>
      </w:r>
    </w:p>
    <w:p w:rsidR="00750FD9" w:rsidRPr="00750FD9" w:rsidRDefault="00750FD9" w:rsidP="00750FD9">
      <w:pPr>
        <w:spacing w:before="360" w:after="36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 xml:space="preserve">Mỗi ngày, trẻ cần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đủ đạm, tinh bột, chất xơ và vitamin (rau xanh, hoa quả). Tất cả chất này đều có thể chuyển thành chất béo dự trữ nếu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quá nhiều. Vì vậy, chúng ta không nên coi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nhiều thịt, nhiều mỡ mới gây béo, mà ăn thừa chất bột, đường, đồ ngọt cũng có thể gây tích mỡ, thừa cân. Ngược lại nếu nhịn ăn tinh bột (cơm, phở, bún…) và chỉ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thịt, rau để giảm cân cũng không nên.</w:t>
      </w:r>
    </w:p>
    <w:p w:rsidR="00750FD9" w:rsidRPr="00750FD9" w:rsidRDefault="00750FD9" w:rsidP="00750FD9">
      <w:pPr>
        <w:spacing w:after="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b/>
          <w:bCs/>
          <w:color w:val="222222"/>
          <w:bdr w:val="none" w:sz="0" w:space="0" w:color="auto" w:frame="1"/>
        </w:rPr>
        <w:t>Không uống sữa, nước</w:t>
      </w:r>
    </w:p>
    <w:p w:rsidR="00750FD9" w:rsidRPr="00750FD9" w:rsidRDefault="00750FD9" w:rsidP="00750FD9">
      <w:pPr>
        <w:spacing w:before="360" w:after="36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 xml:space="preserve">Phụ huynh có con thừa cân, béo phì thường cho rằng để giảm cân, trẻ nên hạn chế uống nước, sữa. </w:t>
      </w:r>
      <w:proofErr w:type="gramStart"/>
      <w:r w:rsidRPr="00750FD9">
        <w:rPr>
          <w:rFonts w:ascii="Times New Roman" w:eastAsia="Times New Roman" w:hAnsi="Times New Roman" w:cs="Times New Roman"/>
          <w:color w:val="222222"/>
        </w:rPr>
        <w:t>Đây là quan niệm sai lầm.</w:t>
      </w:r>
      <w:proofErr w:type="gramEnd"/>
    </w:p>
    <w:p w:rsidR="00750FD9" w:rsidRPr="00750FD9" w:rsidRDefault="00750FD9" w:rsidP="00750FD9">
      <w:pPr>
        <w:spacing w:before="360" w:after="36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lastRenderedPageBreak/>
        <w:t xml:space="preserve">Sữa và các chế phẩm từ sữa có thành phần đa dạng, không chỉ cung cấp năng lượng, chất béo, đạm mà còn giàu canxi, vitamin và các nguyên tố </w:t>
      </w:r>
      <w:proofErr w:type="gramStart"/>
      <w:r w:rsidRPr="00750FD9">
        <w:rPr>
          <w:rFonts w:ascii="Times New Roman" w:eastAsia="Times New Roman" w:hAnsi="Times New Roman" w:cs="Times New Roman"/>
          <w:color w:val="222222"/>
        </w:rPr>
        <w:t>vi</w:t>
      </w:r>
      <w:proofErr w:type="gramEnd"/>
      <w:r w:rsidRPr="00750FD9">
        <w:rPr>
          <w:rFonts w:ascii="Times New Roman" w:eastAsia="Times New Roman" w:hAnsi="Times New Roman" w:cs="Times New Roman"/>
          <w:color w:val="222222"/>
        </w:rPr>
        <w:t xml:space="preserve"> lượng tự nhiên sẵn có. Bởi vậy, sữa được coi là thực phẩm bổ sung không thể thiếu với trẻ em, giúp cân bằng dinh dưỡng cơ thể, bù đắp phần nặng lượng thiếu hụt do quá trình vận động, học tập mỗi ngày, kích thích sự phát triển tối đa cả về thể chất và trí tuệ.</w:t>
      </w:r>
    </w:p>
    <w:p w:rsidR="00750FD9" w:rsidRPr="00750FD9" w:rsidRDefault="00750FD9" w:rsidP="00750FD9">
      <w:pPr>
        <w:spacing w:before="360" w:after="360" w:line="240" w:lineRule="auto"/>
        <w:textAlignment w:val="baseline"/>
        <w:rPr>
          <w:rFonts w:ascii="Times New Roman" w:eastAsia="Times New Roman" w:hAnsi="Times New Roman" w:cs="Times New Roman"/>
          <w:color w:val="222222"/>
        </w:rPr>
      </w:pPr>
      <w:proofErr w:type="gramStart"/>
      <w:r w:rsidRPr="00750FD9">
        <w:rPr>
          <w:rFonts w:ascii="Times New Roman" w:eastAsia="Times New Roman" w:hAnsi="Times New Roman" w:cs="Times New Roman"/>
          <w:color w:val="222222"/>
        </w:rPr>
        <w:t>Trong khi đó, thiếu nước dễ khiến cơ thể bị rối loạn nước và điện giải.</w:t>
      </w:r>
      <w:proofErr w:type="gramEnd"/>
      <w:r w:rsidRPr="00750FD9">
        <w:rPr>
          <w:rFonts w:ascii="Times New Roman" w:eastAsia="Times New Roman" w:hAnsi="Times New Roman" w:cs="Times New Roman"/>
          <w:color w:val="222222"/>
        </w:rPr>
        <w:t xml:space="preserve"> Nếu trẻ thừa cân, béo phì, phụ huynh không nên bỏ sữa khỏi bữa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hàng ngày mà thay vào đó chọn sữa không đường, tách béo.</w:t>
      </w:r>
    </w:p>
    <w:p w:rsidR="00750FD9" w:rsidRPr="00750FD9" w:rsidRDefault="00750FD9" w:rsidP="00750FD9">
      <w:pPr>
        <w:spacing w:after="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Tại Việt Nam, </w:t>
      </w:r>
      <w:hyperlink r:id="rId6" w:tgtFrame="_blank" w:history="1">
        <w:r w:rsidRPr="00750FD9">
          <w:rPr>
            <w:rFonts w:ascii="Times New Roman" w:eastAsia="Times New Roman" w:hAnsi="Times New Roman" w:cs="Times New Roman"/>
            <w:color w:val="004861"/>
            <w:u w:val="single"/>
          </w:rPr>
          <w:t>Nutifood GrowPLUS+ Trắng</w:t>
        </w:r>
      </w:hyperlink>
      <w:r w:rsidRPr="00750FD9">
        <w:rPr>
          <w:rFonts w:ascii="Times New Roman" w:eastAsia="Times New Roman" w:hAnsi="Times New Roman" w:cs="Times New Roman"/>
          <w:color w:val="222222"/>
        </w:rPr>
        <w:t> là dòng sữa 100% từ Thụy Điển cho trẻ có nguy cơ thừa cân, béo phì được ưa chuộng nhờ nghiên cứu phù hợp với thể trạng và nhu cầu dinh dưỡng của trẻ em Việt. Sữa có hệ chất xơ polydextrose + FOS, đạm cao, giảm chất béo giúp kiểm soát cân nặng. Không chỉ giúp trẻ ngăn ngừa tình trạng “kịch cân”, sữa bổ sung đầy đủ 29 vitamin và khoáng chất, trong đó hàm lượng canxi, photpho, vitamin D3, vitamin K2, DHA vượt trội, hỗ trợ phát triển chiều cao và trí não vượt trội.</w:t>
      </w:r>
    </w:p>
    <w:p w:rsidR="00750FD9" w:rsidRPr="00750FD9" w:rsidRDefault="00750FD9" w:rsidP="00750FD9">
      <w:pPr>
        <w:spacing w:before="90" w:after="390" w:line="240" w:lineRule="auto"/>
        <w:jc w:val="center"/>
        <w:textAlignment w:val="baseline"/>
        <w:outlineLvl w:val="2"/>
        <w:rPr>
          <w:rFonts w:ascii="Times New Roman" w:eastAsia="Times New Roman" w:hAnsi="Times New Roman" w:cs="Times New Roman"/>
          <w:b/>
          <w:bCs/>
          <w:color w:val="222222"/>
        </w:rPr>
      </w:pPr>
      <w:r w:rsidRPr="00750FD9">
        <w:rPr>
          <w:rFonts w:ascii="Times New Roman" w:eastAsia="Times New Roman" w:hAnsi="Times New Roman" w:cs="Times New Roman"/>
          <w:b/>
          <w:bCs/>
          <w:color w:val="222222"/>
        </w:rPr>
        <w:t xml:space="preserve">Cách giảm khẩu phần </w:t>
      </w:r>
      <w:proofErr w:type="gramStart"/>
      <w:r w:rsidRPr="00750FD9">
        <w:rPr>
          <w:rFonts w:ascii="Times New Roman" w:eastAsia="Times New Roman" w:hAnsi="Times New Roman" w:cs="Times New Roman"/>
          <w:b/>
          <w:bCs/>
          <w:color w:val="222222"/>
        </w:rPr>
        <w:t>ăn</w:t>
      </w:r>
      <w:proofErr w:type="gramEnd"/>
      <w:r w:rsidRPr="00750FD9">
        <w:rPr>
          <w:rFonts w:ascii="Times New Roman" w:eastAsia="Times New Roman" w:hAnsi="Times New Roman" w:cs="Times New Roman"/>
          <w:b/>
          <w:bCs/>
          <w:color w:val="222222"/>
        </w:rPr>
        <w:t xml:space="preserve"> không khiến trẻ bị đói</w:t>
      </w:r>
    </w:p>
    <w:p w:rsidR="00750FD9" w:rsidRPr="00750FD9" w:rsidRDefault="00750FD9" w:rsidP="00750FD9">
      <w:pPr>
        <w:spacing w:before="360" w:after="36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Theo các chuyên gia, nguyên tắc đầu tiên khi giảm cân cho trẻ đó là vẫn phải cân bằng các nhóm chất và đảm bảo lượng calo tối thiểu phục vụ việc học tập, hoạt động thường ngày của bé.</w:t>
      </w:r>
    </w:p>
    <w:p w:rsidR="00750FD9" w:rsidRPr="00750FD9" w:rsidRDefault="00750FD9" w:rsidP="00750FD9">
      <w:pPr>
        <w:spacing w:before="360" w:after="36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 xml:space="preserve">Để giảm khẩu phần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không khiến trẻ bị đói, phụ huynh có thể tham khảo những gợi ý sau đây:</w:t>
      </w:r>
    </w:p>
    <w:p w:rsidR="00750FD9" w:rsidRPr="00750FD9" w:rsidRDefault="00750FD9" w:rsidP="00750FD9">
      <w:pPr>
        <w:spacing w:after="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b/>
          <w:bCs/>
          <w:color w:val="222222"/>
          <w:bdr w:val="none" w:sz="0" w:space="0" w:color="auto" w:frame="1"/>
        </w:rPr>
        <w:t xml:space="preserve">Tăng cường thức </w:t>
      </w:r>
      <w:proofErr w:type="gramStart"/>
      <w:r w:rsidRPr="00750FD9">
        <w:rPr>
          <w:rFonts w:ascii="Times New Roman" w:eastAsia="Times New Roman" w:hAnsi="Times New Roman" w:cs="Times New Roman"/>
          <w:b/>
          <w:bCs/>
          <w:color w:val="222222"/>
          <w:bdr w:val="none" w:sz="0" w:space="0" w:color="auto" w:frame="1"/>
        </w:rPr>
        <w:t>ăn</w:t>
      </w:r>
      <w:proofErr w:type="gramEnd"/>
      <w:r w:rsidRPr="00750FD9">
        <w:rPr>
          <w:rFonts w:ascii="Times New Roman" w:eastAsia="Times New Roman" w:hAnsi="Times New Roman" w:cs="Times New Roman"/>
          <w:b/>
          <w:bCs/>
          <w:color w:val="222222"/>
          <w:bdr w:val="none" w:sz="0" w:space="0" w:color="auto" w:frame="1"/>
        </w:rPr>
        <w:t xml:space="preserve"> giàu chất xơ:</w:t>
      </w:r>
      <w:r w:rsidRPr="00750FD9">
        <w:rPr>
          <w:rFonts w:ascii="Times New Roman" w:eastAsia="Times New Roman" w:hAnsi="Times New Roman" w:cs="Times New Roman"/>
          <w:color w:val="222222"/>
        </w:rPr>
        <w:t xml:space="preserve"> Các thực phẩm như gạo lứt, khoai, bắp, rau xanh, trái cây ít ngọt (táo, cam, bưởi, đu đủ, quýt…) giúp cung cấp năng lượng, bổ sung vitamin, muối khoáng, dễ tiêu nhưng cũng ít chất đường. Ngoài ra, mẹ nên cho trẻ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tăng lượng rau xanh, giảm tinh bột (không cắt bỏ hoàn toàn) để bù năng lượng cho những calo giảm bớt từ cơm, bún, phở. Trong bữa ăn, chúng ta nên cho trẻ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rau xanh trước tiên, sau đó mới đến thịt, cá và cơm.</w:t>
      </w:r>
    </w:p>
    <w:p w:rsidR="00750FD9" w:rsidRPr="00750FD9" w:rsidRDefault="00750FD9" w:rsidP="00750FD9">
      <w:pPr>
        <w:spacing w:after="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b/>
          <w:bCs/>
          <w:color w:val="222222"/>
          <w:bdr w:val="none" w:sz="0" w:space="0" w:color="auto" w:frame="1"/>
        </w:rPr>
        <w:t>Giảm tối đa chất béo</w:t>
      </w:r>
      <w:r w:rsidRPr="00750FD9">
        <w:rPr>
          <w:rFonts w:ascii="Times New Roman" w:eastAsia="Times New Roman" w:hAnsi="Times New Roman" w:cs="Times New Roman"/>
          <w:color w:val="222222"/>
        </w:rPr>
        <w:t xml:space="preserve">: Khi chọn thực phẩm chứa đạm cho trẻ, mẹ nên cho con ăn thịt nạc, bỏ da, tôm, cá, giò. </w:t>
      </w:r>
      <w:proofErr w:type="gramStart"/>
      <w:r w:rsidRPr="00750FD9">
        <w:rPr>
          <w:rFonts w:ascii="Times New Roman" w:eastAsia="Times New Roman" w:hAnsi="Times New Roman" w:cs="Times New Roman"/>
          <w:color w:val="222222"/>
        </w:rPr>
        <w:t>Bởi da là phần chứa nhiều chất béo và cholesterol.</w:t>
      </w:r>
      <w:proofErr w:type="gramEnd"/>
      <w:r w:rsidRPr="00750FD9">
        <w:rPr>
          <w:rFonts w:ascii="Times New Roman" w:eastAsia="Times New Roman" w:hAnsi="Times New Roman" w:cs="Times New Roman"/>
          <w:color w:val="222222"/>
        </w:rPr>
        <w:t xml:space="preserve"> </w:t>
      </w:r>
      <w:proofErr w:type="gramStart"/>
      <w:r w:rsidRPr="00750FD9">
        <w:rPr>
          <w:rFonts w:ascii="Times New Roman" w:eastAsia="Times New Roman" w:hAnsi="Times New Roman" w:cs="Times New Roman"/>
          <w:color w:val="222222"/>
        </w:rPr>
        <w:t>Khi chế biến, chúng ta lưu ý không chiên, quay, xào mà thay bằng luộc, hấp để giảm dầu mỡ.</w:t>
      </w:r>
      <w:proofErr w:type="gramEnd"/>
      <w:r w:rsidRPr="00750FD9">
        <w:rPr>
          <w:rFonts w:ascii="Times New Roman" w:eastAsia="Times New Roman" w:hAnsi="Times New Roman" w:cs="Times New Roman"/>
          <w:color w:val="222222"/>
        </w:rPr>
        <w:t xml:space="preserve"> Trẻ nên tránh ăn thịt mỡ, thịt chân giò, nước luộc thịt, bơ, pho mát mềm, váng sữa, sữa nguyên kem, da cá béo, da các loại gia cầm nhiều mỡ...</w:t>
      </w:r>
    </w:p>
    <w:p w:rsidR="00750FD9" w:rsidRPr="00750FD9" w:rsidRDefault="00750FD9" w:rsidP="00750FD9">
      <w:pPr>
        <w:spacing w:before="360" w:after="36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 xml:space="preserve">Trẻ thừa cân béo phì cũng có nhiều nguy cơ bị rối loạn mỡ máu, vì vậy, chúng ta cần tránh các thực phẩm có nhiều cholesterol như nội tạng (não, </w:t>
      </w:r>
      <w:proofErr w:type="gramStart"/>
      <w:r w:rsidRPr="00750FD9">
        <w:rPr>
          <w:rFonts w:ascii="Times New Roman" w:eastAsia="Times New Roman" w:hAnsi="Times New Roman" w:cs="Times New Roman"/>
          <w:color w:val="222222"/>
        </w:rPr>
        <w:t>tim</w:t>
      </w:r>
      <w:proofErr w:type="gramEnd"/>
      <w:r w:rsidRPr="00750FD9">
        <w:rPr>
          <w:rFonts w:ascii="Times New Roman" w:eastAsia="Times New Roman" w:hAnsi="Times New Roman" w:cs="Times New Roman"/>
          <w:color w:val="222222"/>
        </w:rPr>
        <w:t>, gan, thận, lòng lợn, trứng…).</w:t>
      </w:r>
    </w:p>
    <w:p w:rsidR="00750FD9" w:rsidRPr="00750FD9" w:rsidRDefault="00750FD9" w:rsidP="00750FD9">
      <w:pPr>
        <w:spacing w:after="0" w:line="240" w:lineRule="auto"/>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000000"/>
          <w:bdr w:val="none" w:sz="0" w:space="0" w:color="auto" w:frame="1"/>
        </w:rPr>
        <w:lastRenderedPageBreak/>
        <w:t xml:space="preserve">Trong bữa ăn, trẻ nên </w:t>
      </w:r>
      <w:proofErr w:type="gramStart"/>
      <w:r w:rsidRPr="00750FD9">
        <w:rPr>
          <w:rFonts w:ascii="Times New Roman" w:eastAsia="Times New Roman" w:hAnsi="Times New Roman" w:cs="Times New Roman"/>
          <w:color w:val="000000"/>
          <w:bdr w:val="none" w:sz="0" w:space="0" w:color="auto" w:frame="1"/>
        </w:rPr>
        <w:t>ăn</w:t>
      </w:r>
      <w:proofErr w:type="gramEnd"/>
      <w:r w:rsidRPr="00750FD9">
        <w:rPr>
          <w:rFonts w:ascii="Times New Roman" w:eastAsia="Times New Roman" w:hAnsi="Times New Roman" w:cs="Times New Roman"/>
          <w:color w:val="000000"/>
          <w:bdr w:val="none" w:sz="0" w:space="0" w:color="auto" w:frame="1"/>
        </w:rPr>
        <w:t xml:space="preserve"> rau xanh trước rồi mới đến các món khác. Ảnh: iStock.</w:t>
      </w:r>
    </w:p>
    <w:p w:rsidR="00750FD9" w:rsidRPr="00750FD9" w:rsidRDefault="00750FD9" w:rsidP="00750FD9">
      <w:pPr>
        <w:numPr>
          <w:ilvl w:val="0"/>
          <w:numId w:val="3"/>
        </w:numPr>
        <w:pBdr>
          <w:top w:val="single" w:sz="6" w:space="0" w:color="E5E5E5"/>
          <w:left w:val="single" w:sz="6" w:space="0" w:color="E5E5E5"/>
          <w:bottom w:val="single" w:sz="6" w:space="0" w:color="E5E5E5"/>
          <w:right w:val="single" w:sz="6" w:space="0" w:color="E5E5E5"/>
        </w:pBdr>
        <w:shd w:val="clear" w:color="auto" w:fill="FFFFFF"/>
        <w:spacing w:after="0" w:line="240" w:lineRule="auto"/>
        <w:ind w:left="-6450" w:right="150"/>
        <w:textAlignment w:val="baseline"/>
        <w:rPr>
          <w:rFonts w:ascii="Times New Roman" w:eastAsia="Times New Roman" w:hAnsi="Times New Roman" w:cs="Times New Roman"/>
          <w:color w:val="222222"/>
        </w:rPr>
      </w:pPr>
    </w:p>
    <w:p w:rsidR="00750FD9" w:rsidRPr="00750FD9" w:rsidRDefault="00750FD9" w:rsidP="00750FD9">
      <w:pPr>
        <w:numPr>
          <w:ilvl w:val="0"/>
          <w:numId w:val="3"/>
        </w:numPr>
        <w:pBdr>
          <w:top w:val="single" w:sz="6" w:space="0" w:color="E5E5E5"/>
          <w:left w:val="single" w:sz="6" w:space="0" w:color="E5E5E5"/>
          <w:bottom w:val="single" w:sz="6" w:space="0" w:color="E5E5E5"/>
          <w:right w:val="single" w:sz="6" w:space="0" w:color="E5E5E5"/>
        </w:pBdr>
        <w:shd w:val="clear" w:color="auto" w:fill="FFFFFF"/>
        <w:spacing w:after="0" w:line="240" w:lineRule="auto"/>
        <w:ind w:left="-6450"/>
        <w:textAlignment w:val="baseline"/>
        <w:rPr>
          <w:rFonts w:ascii="Times New Roman" w:eastAsia="Times New Roman" w:hAnsi="Times New Roman" w:cs="Times New Roman"/>
          <w:color w:val="222222"/>
        </w:rPr>
      </w:pPr>
    </w:p>
    <w:p w:rsidR="00750FD9" w:rsidRPr="00750FD9" w:rsidRDefault="00750FD9" w:rsidP="00750FD9">
      <w:pPr>
        <w:spacing w:after="0" w:line="240" w:lineRule="auto"/>
        <w:jc w:val="both"/>
        <w:textAlignment w:val="baseline"/>
        <w:rPr>
          <w:rFonts w:ascii="Times New Roman" w:eastAsia="Times New Roman" w:hAnsi="Times New Roman" w:cs="Times New Roman"/>
          <w:color w:val="222222"/>
        </w:rPr>
      </w:pPr>
      <w:proofErr w:type="gramStart"/>
      <w:r w:rsidRPr="00750FD9">
        <w:rPr>
          <w:rFonts w:ascii="Times New Roman" w:eastAsia="Times New Roman" w:hAnsi="Times New Roman" w:cs="Times New Roman"/>
          <w:b/>
          <w:bCs/>
          <w:color w:val="222222"/>
          <w:bdr w:val="none" w:sz="0" w:space="0" w:color="auto" w:frame="1"/>
        </w:rPr>
        <w:t>Ăn</w:t>
      </w:r>
      <w:proofErr w:type="gramEnd"/>
      <w:r w:rsidRPr="00750FD9">
        <w:rPr>
          <w:rFonts w:ascii="Times New Roman" w:eastAsia="Times New Roman" w:hAnsi="Times New Roman" w:cs="Times New Roman"/>
          <w:b/>
          <w:bCs/>
          <w:color w:val="222222"/>
          <w:bdr w:val="none" w:sz="0" w:space="0" w:color="auto" w:frame="1"/>
        </w:rPr>
        <w:t xml:space="preserve"> đủ 3 bữa/ngày: </w:t>
      </w:r>
      <w:r w:rsidRPr="00750FD9">
        <w:rPr>
          <w:rFonts w:ascii="Times New Roman" w:eastAsia="Times New Roman" w:hAnsi="Times New Roman" w:cs="Times New Roman"/>
          <w:color w:val="222222"/>
        </w:rPr>
        <w:t xml:space="preserve">Bữa sáng cần được bổ sung đầy đủ để trẻ đảm bảo khả năng tiếp thu bài vở trên lớp. Bữa trưa trẻ có thể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bán trú tại trường nên khó kiểm soát khẩu phần ăn. Do đó, bữa tối là thời điểm thích hợp để cắt giảm khẩu phần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cho trẻ thừa cân, béo phì. Không nên cho trẻ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vào đêm muộn, sau 20h.</w:t>
      </w:r>
    </w:p>
    <w:p w:rsidR="00750FD9" w:rsidRPr="00750FD9" w:rsidRDefault="00750FD9" w:rsidP="00750FD9">
      <w:pPr>
        <w:spacing w:before="360" w:after="360" w:line="240" w:lineRule="auto"/>
        <w:jc w:val="both"/>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 xml:space="preserve">Trẻ không nên bỏ bữa sáng vì có thể gây mệt mỏi, bữa ăn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nhiều hơn bình thường và gây dư thừa năng lượng, tăng tích mỡ.</w:t>
      </w:r>
    </w:p>
    <w:p w:rsidR="00750FD9" w:rsidRPr="00750FD9" w:rsidRDefault="00750FD9" w:rsidP="00750FD9">
      <w:pPr>
        <w:spacing w:before="360" w:after="360" w:line="240" w:lineRule="auto"/>
        <w:jc w:val="both"/>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 xml:space="preserve">Bánh kẹo ngọt, nước có ga là thực phẩm “cấm kỵ” với trẻ thừa </w:t>
      </w:r>
      <w:proofErr w:type="gramStart"/>
      <w:r w:rsidRPr="00750FD9">
        <w:rPr>
          <w:rFonts w:ascii="Times New Roman" w:eastAsia="Times New Roman" w:hAnsi="Times New Roman" w:cs="Times New Roman"/>
          <w:color w:val="222222"/>
        </w:rPr>
        <w:t>cân,</w:t>
      </w:r>
      <w:proofErr w:type="gramEnd"/>
      <w:r w:rsidRPr="00750FD9">
        <w:rPr>
          <w:rFonts w:ascii="Times New Roman" w:eastAsia="Times New Roman" w:hAnsi="Times New Roman" w:cs="Times New Roman"/>
          <w:color w:val="222222"/>
        </w:rPr>
        <w:t xml:space="preserve"> béo phì. </w:t>
      </w:r>
      <w:proofErr w:type="gramStart"/>
      <w:r w:rsidRPr="00750FD9">
        <w:rPr>
          <w:rFonts w:ascii="Times New Roman" w:eastAsia="Times New Roman" w:hAnsi="Times New Roman" w:cs="Times New Roman"/>
          <w:color w:val="222222"/>
        </w:rPr>
        <w:t>Bởi những sản phẩm này không cung cấp chất dinh dưỡng cần thiết mà chỉ có năng lượng “rỗng” làm béo phì nặng thêm.</w:t>
      </w:r>
      <w:proofErr w:type="gramEnd"/>
      <w:r w:rsidRPr="00750FD9">
        <w:rPr>
          <w:rFonts w:ascii="Times New Roman" w:eastAsia="Times New Roman" w:hAnsi="Times New Roman" w:cs="Times New Roman"/>
          <w:color w:val="222222"/>
        </w:rPr>
        <w:t xml:space="preserve"> Ngoài ra, phụ huynh không cho trẻ uống rượu, </w:t>
      </w:r>
      <w:proofErr w:type="gramStart"/>
      <w:r w:rsidRPr="00750FD9">
        <w:rPr>
          <w:rFonts w:ascii="Times New Roman" w:eastAsia="Times New Roman" w:hAnsi="Times New Roman" w:cs="Times New Roman"/>
          <w:color w:val="222222"/>
        </w:rPr>
        <w:t>bia</w:t>
      </w:r>
      <w:proofErr w:type="gramEnd"/>
      <w:r w:rsidRPr="00750FD9">
        <w:rPr>
          <w:rFonts w:ascii="Times New Roman" w:eastAsia="Times New Roman" w:hAnsi="Times New Roman" w:cs="Times New Roman"/>
          <w:color w:val="222222"/>
        </w:rPr>
        <w:t>, cà phê, chất kích thích….</w:t>
      </w:r>
    </w:p>
    <w:p w:rsidR="00750FD9" w:rsidRPr="00750FD9" w:rsidRDefault="00750FD9" w:rsidP="00750FD9">
      <w:pPr>
        <w:spacing w:after="0" w:line="240" w:lineRule="auto"/>
        <w:jc w:val="both"/>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b/>
          <w:bCs/>
          <w:color w:val="222222"/>
          <w:bdr w:val="none" w:sz="0" w:space="0" w:color="auto" w:frame="1"/>
        </w:rPr>
        <w:t xml:space="preserve">Bổ sung sữa </w:t>
      </w:r>
      <w:proofErr w:type="gramStart"/>
      <w:r w:rsidRPr="00750FD9">
        <w:rPr>
          <w:rFonts w:ascii="Times New Roman" w:eastAsia="Times New Roman" w:hAnsi="Times New Roman" w:cs="Times New Roman"/>
          <w:b/>
          <w:bCs/>
          <w:color w:val="222222"/>
          <w:bdr w:val="none" w:sz="0" w:space="0" w:color="auto" w:frame="1"/>
        </w:rPr>
        <w:t>theo</w:t>
      </w:r>
      <w:proofErr w:type="gramEnd"/>
      <w:r w:rsidRPr="00750FD9">
        <w:rPr>
          <w:rFonts w:ascii="Times New Roman" w:eastAsia="Times New Roman" w:hAnsi="Times New Roman" w:cs="Times New Roman"/>
          <w:b/>
          <w:bCs/>
          <w:color w:val="222222"/>
          <w:bdr w:val="none" w:sz="0" w:space="0" w:color="auto" w:frame="1"/>
        </w:rPr>
        <w:t xml:space="preserve"> thể trạng: </w:t>
      </w:r>
      <w:r w:rsidRPr="00750FD9">
        <w:rPr>
          <w:rFonts w:ascii="Times New Roman" w:eastAsia="Times New Roman" w:hAnsi="Times New Roman" w:cs="Times New Roman"/>
          <w:color w:val="222222"/>
        </w:rPr>
        <w:t>Uống sữa với liều lượng vừa đủ, phù hợp độ tuổi sẽ không gây ra tình trạng thừa cân, mà vẫn đảm bảo cung cấp đủ các vi chất dinh dưỡng: Canxi, sắt, kẽm, vitamin D, photpho…</w:t>
      </w:r>
    </w:p>
    <w:p w:rsidR="00750FD9" w:rsidRPr="00750FD9" w:rsidRDefault="00750FD9" w:rsidP="00750FD9">
      <w:pPr>
        <w:spacing w:before="360" w:after="360" w:line="240" w:lineRule="auto"/>
        <w:jc w:val="both"/>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 xml:space="preserve">Viện Dinh dưỡng Quốc gia khuyến nghị, mỗi ngày, trẻ 3-5 tuổi nên bổ sung 400 ml sữa và chế phẩm từ sữa, trẻ 6-7 tuổi là 450 ml, 8-9 tuổi là 500 ml, 10-19 tuổi là 600 ml. Riêng với trẻ thừa cân béo phì, trẻ nhỏ nên uống sữa không đường, còn trẻ lớn nên uống sữa bột tách bơ. Cần tránh các loại sữa thông thường vì lượng chất béo có trong sữa, lượng đường tạo vị ngọt sẽ làm bé </w:t>
      </w:r>
      <w:proofErr w:type="gramStart"/>
      <w:r w:rsidRPr="00750FD9">
        <w:rPr>
          <w:rFonts w:ascii="Times New Roman" w:eastAsia="Times New Roman" w:hAnsi="Times New Roman" w:cs="Times New Roman"/>
          <w:color w:val="222222"/>
        </w:rPr>
        <w:t>tăng cân</w:t>
      </w:r>
      <w:proofErr w:type="gramEnd"/>
      <w:r w:rsidRPr="00750FD9">
        <w:rPr>
          <w:rFonts w:ascii="Times New Roman" w:eastAsia="Times New Roman" w:hAnsi="Times New Roman" w:cs="Times New Roman"/>
          <w:color w:val="222222"/>
        </w:rPr>
        <w:t xml:space="preserve"> nhiều hơn.</w:t>
      </w:r>
    </w:p>
    <w:p w:rsidR="00750FD9" w:rsidRPr="00750FD9" w:rsidRDefault="00750FD9" w:rsidP="00750FD9">
      <w:pPr>
        <w:spacing w:before="360" w:after="360" w:line="240" w:lineRule="auto"/>
        <w:jc w:val="both"/>
        <w:textAlignment w:val="baseline"/>
        <w:rPr>
          <w:rFonts w:ascii="Times New Roman" w:eastAsia="Times New Roman" w:hAnsi="Times New Roman" w:cs="Times New Roman"/>
          <w:color w:val="222222"/>
        </w:rPr>
      </w:pPr>
      <w:r w:rsidRPr="00750FD9">
        <w:rPr>
          <w:rFonts w:ascii="Times New Roman" w:eastAsia="Times New Roman" w:hAnsi="Times New Roman" w:cs="Times New Roman"/>
          <w:color w:val="222222"/>
        </w:rPr>
        <w:t xml:space="preserve">Sau khi trẻ đi học về, chúng ta không nên cho trẻ </w:t>
      </w:r>
      <w:proofErr w:type="gramStart"/>
      <w:r w:rsidRPr="00750FD9">
        <w:rPr>
          <w:rFonts w:ascii="Times New Roman" w:eastAsia="Times New Roman" w:hAnsi="Times New Roman" w:cs="Times New Roman"/>
          <w:color w:val="222222"/>
        </w:rPr>
        <w:t>ăn</w:t>
      </w:r>
      <w:proofErr w:type="gramEnd"/>
      <w:r w:rsidRPr="00750FD9">
        <w:rPr>
          <w:rFonts w:ascii="Times New Roman" w:eastAsia="Times New Roman" w:hAnsi="Times New Roman" w:cs="Times New Roman"/>
          <w:color w:val="222222"/>
        </w:rPr>
        <w:t xml:space="preserve"> vặt bằng đồ ngọt, bánh, kẹo, có thể bổ sung sữa và các loại hạt giàu dinh dưỡng.</w:t>
      </w:r>
    </w:p>
    <w:p w:rsidR="002D3C48" w:rsidRPr="00750FD9" w:rsidRDefault="002D3C48" w:rsidP="00750FD9">
      <w:pPr>
        <w:jc w:val="both"/>
        <w:rPr>
          <w:rFonts w:ascii="Times New Roman" w:hAnsi="Times New Roman" w:cs="Times New Roman"/>
        </w:rPr>
      </w:pPr>
    </w:p>
    <w:sectPr w:rsidR="002D3C48" w:rsidRPr="00750FD9"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B8C"/>
    <w:multiLevelType w:val="multilevel"/>
    <w:tmpl w:val="C7F4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12197E"/>
    <w:multiLevelType w:val="multilevel"/>
    <w:tmpl w:val="5124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622DD0"/>
    <w:multiLevelType w:val="multilevel"/>
    <w:tmpl w:val="8DE4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FD9"/>
    <w:rsid w:val="002D3C48"/>
    <w:rsid w:val="00750FD9"/>
    <w:rsid w:val="0094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460987">
      <w:bodyDiv w:val="1"/>
      <w:marLeft w:val="0"/>
      <w:marRight w:val="0"/>
      <w:marTop w:val="0"/>
      <w:marBottom w:val="0"/>
      <w:divBdr>
        <w:top w:val="none" w:sz="0" w:space="0" w:color="auto"/>
        <w:left w:val="none" w:sz="0" w:space="0" w:color="auto"/>
        <w:bottom w:val="none" w:sz="0" w:space="0" w:color="auto"/>
        <w:right w:val="none" w:sz="0" w:space="0" w:color="auto"/>
      </w:divBdr>
      <w:divsChild>
        <w:div w:id="76563610">
          <w:marLeft w:val="-4500"/>
          <w:marRight w:val="0"/>
          <w:marTop w:val="0"/>
          <w:marBottom w:val="0"/>
          <w:divBdr>
            <w:top w:val="none" w:sz="0" w:space="0" w:color="auto"/>
            <w:left w:val="none" w:sz="0" w:space="0" w:color="auto"/>
            <w:bottom w:val="none" w:sz="0" w:space="0" w:color="auto"/>
            <w:right w:val="none" w:sz="0" w:space="0" w:color="auto"/>
          </w:divBdr>
          <w:divsChild>
            <w:div w:id="39329256">
              <w:marLeft w:val="-1950"/>
              <w:marRight w:val="0"/>
              <w:marTop w:val="0"/>
              <w:marBottom w:val="0"/>
              <w:divBdr>
                <w:top w:val="none" w:sz="0" w:space="0" w:color="auto"/>
                <w:left w:val="none" w:sz="0" w:space="0" w:color="auto"/>
                <w:bottom w:val="none" w:sz="0" w:space="0" w:color="auto"/>
                <w:right w:val="none" w:sz="0" w:space="0" w:color="auto"/>
              </w:divBdr>
              <w:divsChild>
                <w:div w:id="1492482093">
                  <w:marLeft w:val="0"/>
                  <w:marRight w:val="0"/>
                  <w:marTop w:val="0"/>
                  <w:marBottom w:val="0"/>
                  <w:divBdr>
                    <w:top w:val="none" w:sz="0" w:space="0" w:color="auto"/>
                    <w:left w:val="none" w:sz="0" w:space="0" w:color="auto"/>
                    <w:bottom w:val="none" w:sz="0" w:space="0" w:color="auto"/>
                    <w:right w:val="none" w:sz="0" w:space="0" w:color="auto"/>
                  </w:divBdr>
                  <w:divsChild>
                    <w:div w:id="1878007872">
                      <w:marLeft w:val="0"/>
                      <w:marRight w:val="0"/>
                      <w:marTop w:val="0"/>
                      <w:marBottom w:val="0"/>
                      <w:divBdr>
                        <w:top w:val="none" w:sz="0" w:space="0" w:color="auto"/>
                        <w:left w:val="none" w:sz="0" w:space="0" w:color="auto"/>
                        <w:bottom w:val="none" w:sz="0" w:space="0" w:color="auto"/>
                        <w:right w:val="none" w:sz="0" w:space="0" w:color="auto"/>
                      </w:divBdr>
                      <w:divsChild>
                        <w:div w:id="1103526687">
                          <w:marLeft w:val="0"/>
                          <w:marRight w:val="0"/>
                          <w:marTop w:val="0"/>
                          <w:marBottom w:val="0"/>
                          <w:divBdr>
                            <w:top w:val="none" w:sz="0" w:space="0" w:color="auto"/>
                            <w:left w:val="none" w:sz="0" w:space="0" w:color="auto"/>
                            <w:bottom w:val="none" w:sz="0" w:space="0" w:color="auto"/>
                            <w:right w:val="none" w:sz="0" w:space="0" w:color="auto"/>
                          </w:divBdr>
                          <w:divsChild>
                            <w:div w:id="1104492499">
                              <w:marLeft w:val="0"/>
                              <w:marRight w:val="0"/>
                              <w:marTop w:val="0"/>
                              <w:marBottom w:val="0"/>
                              <w:divBdr>
                                <w:top w:val="none" w:sz="0" w:space="0" w:color="auto"/>
                                <w:left w:val="none" w:sz="0" w:space="0" w:color="auto"/>
                                <w:bottom w:val="none" w:sz="0" w:space="0" w:color="auto"/>
                                <w:right w:val="none" w:sz="0" w:space="0" w:color="auto"/>
                              </w:divBdr>
                              <w:divsChild>
                                <w:div w:id="1818524909">
                                  <w:marLeft w:val="0"/>
                                  <w:marRight w:val="0"/>
                                  <w:marTop w:val="0"/>
                                  <w:marBottom w:val="0"/>
                                  <w:divBdr>
                                    <w:top w:val="none" w:sz="0" w:space="0" w:color="auto"/>
                                    <w:left w:val="none" w:sz="0" w:space="0" w:color="auto"/>
                                    <w:bottom w:val="none" w:sz="0" w:space="0" w:color="auto"/>
                                    <w:right w:val="none" w:sz="0" w:space="0" w:color="auto"/>
                                  </w:divBdr>
                                  <w:divsChild>
                                    <w:div w:id="5682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02159">
              <w:marLeft w:val="-1950"/>
              <w:marRight w:val="0"/>
              <w:marTop w:val="0"/>
              <w:marBottom w:val="0"/>
              <w:divBdr>
                <w:top w:val="none" w:sz="0" w:space="0" w:color="auto"/>
                <w:left w:val="none" w:sz="0" w:space="0" w:color="auto"/>
                <w:bottom w:val="none" w:sz="0" w:space="0" w:color="auto"/>
                <w:right w:val="none" w:sz="0" w:space="0" w:color="auto"/>
              </w:divBdr>
              <w:divsChild>
                <w:div w:id="912852908">
                  <w:marLeft w:val="0"/>
                  <w:marRight w:val="0"/>
                  <w:marTop w:val="0"/>
                  <w:marBottom w:val="0"/>
                  <w:divBdr>
                    <w:top w:val="none" w:sz="0" w:space="0" w:color="auto"/>
                    <w:left w:val="none" w:sz="0" w:space="0" w:color="auto"/>
                    <w:bottom w:val="none" w:sz="0" w:space="0" w:color="auto"/>
                    <w:right w:val="none" w:sz="0" w:space="0" w:color="auto"/>
                  </w:divBdr>
                  <w:divsChild>
                    <w:div w:id="364598996">
                      <w:marLeft w:val="0"/>
                      <w:marRight w:val="0"/>
                      <w:marTop w:val="0"/>
                      <w:marBottom w:val="0"/>
                      <w:divBdr>
                        <w:top w:val="none" w:sz="0" w:space="0" w:color="auto"/>
                        <w:left w:val="none" w:sz="0" w:space="0" w:color="auto"/>
                        <w:bottom w:val="none" w:sz="0" w:space="0" w:color="auto"/>
                        <w:right w:val="none" w:sz="0" w:space="0" w:color="auto"/>
                      </w:divBdr>
                      <w:divsChild>
                        <w:div w:id="849566720">
                          <w:marLeft w:val="0"/>
                          <w:marRight w:val="0"/>
                          <w:marTop w:val="0"/>
                          <w:marBottom w:val="0"/>
                          <w:divBdr>
                            <w:top w:val="none" w:sz="0" w:space="0" w:color="auto"/>
                            <w:left w:val="none" w:sz="0" w:space="0" w:color="auto"/>
                            <w:bottom w:val="none" w:sz="0" w:space="0" w:color="auto"/>
                            <w:right w:val="none" w:sz="0" w:space="0" w:color="auto"/>
                          </w:divBdr>
                          <w:divsChild>
                            <w:div w:id="1393964254">
                              <w:marLeft w:val="0"/>
                              <w:marRight w:val="0"/>
                              <w:marTop w:val="0"/>
                              <w:marBottom w:val="0"/>
                              <w:divBdr>
                                <w:top w:val="none" w:sz="0" w:space="0" w:color="auto"/>
                                <w:left w:val="none" w:sz="0" w:space="0" w:color="auto"/>
                                <w:bottom w:val="none" w:sz="0" w:space="0" w:color="auto"/>
                                <w:right w:val="none" w:sz="0" w:space="0" w:color="auto"/>
                              </w:divBdr>
                              <w:divsChild>
                                <w:div w:id="648830634">
                                  <w:marLeft w:val="0"/>
                                  <w:marRight w:val="0"/>
                                  <w:marTop w:val="0"/>
                                  <w:marBottom w:val="0"/>
                                  <w:divBdr>
                                    <w:top w:val="none" w:sz="0" w:space="0" w:color="auto"/>
                                    <w:left w:val="none" w:sz="0" w:space="0" w:color="auto"/>
                                    <w:bottom w:val="none" w:sz="0" w:space="0" w:color="auto"/>
                                    <w:right w:val="none" w:sz="0" w:space="0" w:color="auto"/>
                                  </w:divBdr>
                                  <w:divsChild>
                                    <w:div w:id="11618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417760">
              <w:marLeft w:val="0"/>
              <w:marRight w:val="0"/>
              <w:marTop w:val="0"/>
              <w:marBottom w:val="270"/>
              <w:divBdr>
                <w:top w:val="single" w:sz="6" w:space="15" w:color="E7E2D5"/>
                <w:left w:val="single" w:sz="6" w:space="15" w:color="E7E2D5"/>
                <w:bottom w:val="single" w:sz="6" w:space="15" w:color="E7E2D5"/>
                <w:right w:val="single" w:sz="6" w:space="15" w:color="E7E2D5"/>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tifoodsweden.com/vi/san-pham/grow-plus-trang/?utm_source=adtima.byt&amp;utm_medium=cpm&amp;utm_campaign=GrowPlus-Jan-MarCampaign-launching-20220329&amp;utm_term=MSix&amp;utm_content=bann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2022-10-12T03:56:00Z</dcterms:created>
  <dcterms:modified xsi:type="dcterms:W3CDTF">2022-10-12T04:01:00Z</dcterms:modified>
</cp:coreProperties>
</file>