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9E" w:rsidRPr="00D722C7" w:rsidRDefault="0089089E" w:rsidP="00CF535A">
      <w:pPr>
        <w:pStyle w:val="NormalWeb"/>
        <w:spacing w:before="0" w:beforeAutospacing="0"/>
        <w:jc w:val="center"/>
        <w:rPr>
          <w:b/>
          <w:sz w:val="26"/>
          <w:szCs w:val="26"/>
          <w:lang w:val="vi-VN"/>
        </w:rPr>
      </w:pPr>
      <w:r>
        <w:rPr>
          <w:b/>
          <w:sz w:val="26"/>
          <w:szCs w:val="26"/>
          <w:lang w:val="vi-VN"/>
        </w:rPr>
        <w:t xml:space="preserve">QUY TRÌNH </w:t>
      </w:r>
      <w:r>
        <w:rPr>
          <w:b/>
          <w:sz w:val="26"/>
          <w:szCs w:val="26"/>
        </w:rPr>
        <w:t xml:space="preserve">VỆ SINH, </w:t>
      </w:r>
      <w:r>
        <w:rPr>
          <w:b/>
          <w:sz w:val="26"/>
          <w:szCs w:val="26"/>
          <w:lang w:val="vi-VN"/>
        </w:rPr>
        <w:t>KHỬ KHUẨN</w:t>
      </w:r>
    </w:p>
    <w:tbl>
      <w:tblPr>
        <w:tblW w:w="10265" w:type="dxa"/>
        <w:tblInd w:w="-707" w:type="dxa"/>
        <w:tblCellMar>
          <w:left w:w="0" w:type="dxa"/>
          <w:right w:w="0" w:type="dxa"/>
        </w:tblCellMar>
        <w:tblLook w:val="0600"/>
      </w:tblPr>
      <w:tblGrid>
        <w:gridCol w:w="2552"/>
        <w:gridCol w:w="1701"/>
        <w:gridCol w:w="3078"/>
        <w:gridCol w:w="1620"/>
        <w:gridCol w:w="1314"/>
      </w:tblGrid>
      <w:tr w:rsidR="0089089E" w:rsidRPr="003830DA" w:rsidTr="009D3471">
        <w:trPr>
          <w:trHeight w:val="468"/>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Vật dụng / khu vực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1</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3</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4</w:t>
            </w:r>
          </w:p>
        </w:tc>
      </w:tr>
      <w:tr w:rsidR="0089089E" w:rsidRPr="003830DA" w:rsidTr="009D3471">
        <w:trPr>
          <w:trHeight w:val="1306"/>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Bề mặt sàn nhà, hành lang, cầu thang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Quét </w:t>
            </w:r>
            <w:r>
              <w:rPr>
                <w:rFonts w:ascii="Times New Roman" w:hAnsi="Times New Roman"/>
                <w:sz w:val="26"/>
                <w:szCs w:val="26"/>
                <w:lang w:eastAsia="vi-VN"/>
              </w:rPr>
              <w:t>bụi</w:t>
            </w:r>
            <w:r w:rsidRPr="003830DA">
              <w:rPr>
                <w:rFonts w:ascii="Times New Roman" w:hAnsi="Times New Roman"/>
                <w:sz w:val="26"/>
                <w:szCs w:val="26"/>
                <w:lang w:eastAsia="vi-VN"/>
              </w:rPr>
              <w:t>, lau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 xml:space="preserve">Lau bằng </w:t>
            </w:r>
            <w:r w:rsidRPr="003830DA">
              <w:rPr>
                <w:rFonts w:ascii="Times New Roman" w:hAnsi="Times New Roman"/>
                <w:sz w:val="26"/>
                <w:szCs w:val="26"/>
                <w:lang w:eastAsia="vi-VN"/>
              </w:rPr>
              <w:t xml:space="preserve">nước tẩy rửa thông thường hoặc dung dịch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 xml:space="preserve">Mở cửa thông thoáng hoặc bật quạt làm khô, bật điều hòa trên 25 độ C </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468"/>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w:t>
            </w:r>
            <w:r w:rsidRPr="003830DA">
              <w:rPr>
                <w:rFonts w:ascii="Times New Roman" w:hAnsi="Times New Roman"/>
                <w:sz w:val="26"/>
                <w:szCs w:val="26"/>
                <w:lang w:eastAsia="vi-VN"/>
              </w:rPr>
              <w:t>ồ chơi thông thường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Rửa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Làm sạch bằng nước tẩy rửa thông thường hoặc nhúng vào dung dịch Clo 0,5% hoạt tính, để ít nhất 30 phút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 xml:space="preserve">Phơi nắng hoặc sấy, dùng quạt làm khô/ </w:t>
            </w:r>
            <w:r w:rsidRPr="003830DA">
              <w:rPr>
                <w:rFonts w:ascii="Times New Roman" w:hAnsi="Times New Roman"/>
                <w:sz w:val="26"/>
                <w:szCs w:val="26"/>
                <w:lang w:eastAsia="vi-VN"/>
              </w:rPr>
              <w:t>Rửa lại bằng nước sạch</w:t>
            </w:r>
            <w:r>
              <w:rPr>
                <w:rFonts w:ascii="Times New Roman" w:hAnsi="Times New Roman"/>
                <w:sz w:val="26"/>
                <w:szCs w:val="26"/>
                <w:lang w:eastAsia="vi-VN"/>
              </w:rPr>
              <w:t xml:space="preserve"> (nếu dùng ngay)</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1565"/>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Đồ dùng </w:t>
            </w:r>
            <w:proofErr w:type="gramStart"/>
            <w:r w:rsidRPr="003830DA">
              <w:rPr>
                <w:rFonts w:ascii="Times New Roman" w:hAnsi="Times New Roman"/>
                <w:sz w:val="26"/>
                <w:szCs w:val="26"/>
                <w:lang w:eastAsia="vi-VN"/>
              </w:rPr>
              <w:t>ăn</w:t>
            </w:r>
            <w:proofErr w:type="gramEnd"/>
            <w:r w:rsidRPr="003830DA">
              <w:rPr>
                <w:rFonts w:ascii="Times New Roman" w:hAnsi="Times New Roman"/>
                <w:sz w:val="26"/>
                <w:szCs w:val="26"/>
                <w:lang w:eastAsia="vi-VN"/>
              </w:rPr>
              <w:t xml:space="preserve"> uống, vệ sinh: Đũa, bát, đĩa, cốc, chén, khăn mặt…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Rửa/ ngâm bằng nước tẩy rửa thông thường, để ít nhất 30 phút</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 xml:space="preserve">Nhúng dung dịch </w:t>
            </w:r>
            <w:r w:rsidRPr="003830DA">
              <w:rPr>
                <w:rFonts w:ascii="Times New Roman" w:hAnsi="Times New Roman"/>
                <w:sz w:val="26"/>
                <w:szCs w:val="26"/>
                <w:lang w:eastAsia="vi-VN"/>
              </w:rPr>
              <w:t xml:space="preserve">Clo </w:t>
            </w:r>
            <w:r w:rsidRPr="003830DA">
              <w:rPr>
                <w:rFonts w:ascii="Times New Roman" w:hAnsi="Times New Roman"/>
                <w:bCs/>
                <w:sz w:val="26"/>
                <w:szCs w:val="26"/>
                <w:lang w:eastAsia="vi-VN"/>
              </w:rPr>
              <w:t>0,5% hoạt tính, để ít nhất 30 phút (khi có chỉ định của y tế)</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Rửa/ giặt lại bằng nước sạch</w:t>
            </w:r>
            <w:r>
              <w:rPr>
                <w:rFonts w:ascii="Times New Roman" w:hAnsi="Times New Roman"/>
                <w:sz w:val="26"/>
                <w:szCs w:val="26"/>
                <w:lang w:eastAsia="vi-VN"/>
              </w:rPr>
              <w:t xml:space="preserve">. Sau đó, phơi nắng, sấy hoặc dùng quạt làm khô </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111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Khu vực </w:t>
            </w:r>
            <w:r>
              <w:rPr>
                <w:rFonts w:ascii="Times New Roman" w:hAnsi="Times New Roman"/>
                <w:sz w:val="26"/>
                <w:szCs w:val="26"/>
                <w:lang w:eastAsia="vi-VN"/>
              </w:rPr>
              <w:t>bếp</w:t>
            </w:r>
            <w:r w:rsidRPr="003830DA">
              <w:rPr>
                <w:rFonts w:ascii="Times New Roman" w:hAnsi="Times New Roman"/>
                <w:sz w:val="26"/>
                <w:szCs w:val="26"/>
                <w:lang w:eastAsia="vi-VN"/>
              </w:rPr>
              <w:t xml:space="preserve"> ăn: Bề mặt bếp ăn, bàn ăn, dụng cụ chế biến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Lau</w:t>
            </w:r>
            <w:r>
              <w:rPr>
                <w:rFonts w:ascii="Times New Roman" w:hAnsi="Times New Roman"/>
                <w:bCs/>
                <w:sz w:val="26"/>
                <w:szCs w:val="26"/>
                <w:lang w:eastAsia="vi-VN"/>
              </w:rPr>
              <w:t>/rửa</w:t>
            </w:r>
            <w:r w:rsidRPr="003830DA">
              <w:rPr>
                <w:rFonts w:ascii="Times New Roman" w:hAnsi="Times New Roman"/>
                <w:bCs/>
                <w:sz w:val="26"/>
                <w:szCs w:val="26"/>
                <w:lang w:eastAsia="vi-VN"/>
              </w:rPr>
              <w:t xml:space="preserve">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Lau </w:t>
            </w:r>
            <w:r w:rsidRPr="003830DA">
              <w:rPr>
                <w:rFonts w:ascii="Times New Roman" w:hAnsi="Times New Roman"/>
                <w:bCs/>
                <w:sz w:val="26"/>
                <w:szCs w:val="26"/>
                <w:lang w:eastAsia="vi-VN"/>
              </w:rPr>
              <w:t xml:space="preserve">bằng </w:t>
            </w:r>
            <w:r w:rsidRPr="003830DA">
              <w:rPr>
                <w:rFonts w:ascii="Times New Roman" w:hAnsi="Times New Roman"/>
                <w:sz w:val="26"/>
                <w:szCs w:val="26"/>
                <w:lang w:eastAsia="vi-VN"/>
              </w:rPr>
              <w:t xml:space="preserve">nước tẩy rửa thông thường hoặc dung dịch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162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Làm sạch</w:t>
            </w:r>
            <w:r w:rsidRPr="003830DA">
              <w:rPr>
                <w:rFonts w:ascii="Times New Roman" w:hAnsi="Times New Roman"/>
                <w:sz w:val="26"/>
                <w:szCs w:val="26"/>
                <w:lang w:eastAsia="vi-VN"/>
              </w:rPr>
              <w:t xml:space="preserve"> lại bằng nước sạch</w:t>
            </w:r>
            <w:r>
              <w:rPr>
                <w:rFonts w:ascii="Times New Roman" w:hAnsi="Times New Roman"/>
                <w:sz w:val="26"/>
                <w:szCs w:val="26"/>
                <w:lang w:eastAsia="vi-VN"/>
              </w:rPr>
              <w:t>/ làm khô</w:t>
            </w:r>
          </w:p>
        </w:tc>
        <w:tc>
          <w:tcPr>
            <w:tcW w:w="1314" w:type="dxa"/>
            <w:tcBorders>
              <w:top w:val="single" w:sz="8" w:space="0" w:color="000000"/>
              <w:left w:val="single" w:sz="4" w:space="0" w:color="auto"/>
              <w:bottom w:val="single" w:sz="8" w:space="0" w:color="000000"/>
              <w:right w:val="single" w:sz="8" w:space="0" w:color="000000"/>
            </w:tcBorders>
            <w:shd w:val="clear" w:color="auto" w:fill="auto"/>
            <w:vAlign w:val="center"/>
          </w:tcPr>
          <w:p w:rsidR="0089089E" w:rsidRDefault="0089089E" w:rsidP="009D3471">
            <w:pPr>
              <w:spacing w:before="100" w:beforeAutospacing="1" w:after="100" w:afterAutospacing="1"/>
              <w:jc w:val="center"/>
              <w:rPr>
                <w:rFonts w:ascii="Times New Roman" w:hAnsi="Times New Roman"/>
                <w:sz w:val="26"/>
                <w:szCs w:val="26"/>
                <w:lang w:val="vi-VN"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p>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sử dụng</w:t>
            </w:r>
          </w:p>
        </w:tc>
      </w:tr>
      <w:tr w:rsidR="0089089E" w:rsidRPr="003830DA" w:rsidTr="009D3471">
        <w:trPr>
          <w:trHeight w:val="1821"/>
        </w:trPr>
        <w:tc>
          <w:tcPr>
            <w:tcW w:w="255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Công trình vệ sinh: sàn, mặt bồn cầu, bồn rửa tay, nắm cửa, các vật dụng khác trong nhà vệ sinh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Làm sạch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 xml:space="preserve">Lau sạch bằng nước tẩy rửa thông thường/ lau </w:t>
            </w:r>
            <w:r w:rsidRPr="003830DA">
              <w:rPr>
                <w:rFonts w:ascii="Times New Roman" w:hAnsi="Times New Roman"/>
                <w:sz w:val="26"/>
                <w:szCs w:val="26"/>
                <w:lang w:eastAsia="vi-VN"/>
              </w:rPr>
              <w:t xml:space="preserve">dung dịch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29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Để khô/làm</w:t>
            </w:r>
            <w:r w:rsidRPr="003830DA">
              <w:rPr>
                <w:rFonts w:ascii="Times New Roman" w:hAnsi="Times New Roman"/>
                <w:sz w:val="26"/>
                <w:szCs w:val="26"/>
                <w:lang w:eastAsia="vi-VN"/>
              </w:rPr>
              <w:t xml:space="preserve"> sạch lại bằng nước sạch</w:t>
            </w:r>
            <w:r>
              <w:rPr>
                <w:rFonts w:ascii="Times New Roman" w:hAnsi="Times New Roman"/>
                <w:sz w:val="26"/>
                <w:szCs w:val="26"/>
                <w:lang w:eastAsia="vi-VN"/>
              </w:rPr>
              <w:t xml:space="preserve"> nếu sử dụng ngay)</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1212"/>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Dụng cụ khử trùng (giẻ lau, bàn chải, cây lau nhà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Làm sạch bằng nước sạch, vắt khô</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Nhúng vào nước tẩy rửa thông thường hoặc dung dịch Clo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162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Làm sạch lại bằng nước sạch</w:t>
            </w:r>
          </w:p>
        </w:tc>
        <w:tc>
          <w:tcPr>
            <w:tcW w:w="1314" w:type="dxa"/>
            <w:tcBorders>
              <w:top w:val="single" w:sz="8" w:space="0" w:color="000000"/>
              <w:left w:val="single" w:sz="4" w:space="0" w:color="auto"/>
              <w:bottom w:val="single" w:sz="8" w:space="0" w:color="000000"/>
              <w:right w:val="single" w:sz="8" w:space="0" w:color="000000"/>
            </w:tcBorders>
            <w:shd w:val="clear" w:color="auto" w:fill="auto"/>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Làm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bl>
    <w:p w:rsidR="0089089E" w:rsidRDefault="0089089E" w:rsidP="0089089E">
      <w:pPr>
        <w:pStyle w:val="NormalWeb"/>
        <w:spacing w:before="120" w:beforeAutospacing="0"/>
        <w:jc w:val="center"/>
        <w:rPr>
          <w:b/>
          <w:sz w:val="26"/>
          <w:szCs w:val="26"/>
          <w:lang w:val="vi-VN"/>
        </w:rPr>
      </w:pPr>
    </w:p>
    <w:p w:rsidR="0089089E" w:rsidRDefault="0089089E" w:rsidP="0089089E">
      <w:pPr>
        <w:pStyle w:val="NormalWeb"/>
        <w:spacing w:before="0" w:beforeAutospacing="0"/>
        <w:jc w:val="center"/>
        <w:rPr>
          <w:b/>
          <w:sz w:val="26"/>
          <w:szCs w:val="26"/>
          <w:lang w:val="vi-VN"/>
        </w:rPr>
      </w:pPr>
      <w:bookmarkStart w:id="0" w:name="_GoBack"/>
      <w:bookmarkEnd w:id="0"/>
      <w:r>
        <w:rPr>
          <w:b/>
          <w:sz w:val="26"/>
          <w:szCs w:val="26"/>
          <w:lang w:val="vi-VN"/>
        </w:rPr>
        <w:lastRenderedPageBreak/>
        <w:br w:type="page"/>
      </w:r>
    </w:p>
    <w:p w:rsidR="0089089E" w:rsidRDefault="0089089E" w:rsidP="0089089E">
      <w:pPr>
        <w:pStyle w:val="NormalWeb"/>
        <w:spacing w:before="0" w:beforeAutospacing="0"/>
        <w:jc w:val="center"/>
        <w:rPr>
          <w:b/>
          <w:sz w:val="26"/>
          <w:szCs w:val="26"/>
          <w:lang w:val="vi-VN"/>
        </w:rPr>
      </w:pPr>
      <w:r>
        <w:rPr>
          <w:b/>
          <w:sz w:val="26"/>
          <w:szCs w:val="26"/>
          <w:lang w:val="vi-VN"/>
        </w:rPr>
        <w:lastRenderedPageBreak/>
        <w:t>TẦN SUẤT VỆ SINH, KHỬ TRÙNG</w:t>
      </w:r>
    </w:p>
    <w:p w:rsidR="0089089E" w:rsidRPr="003830DA" w:rsidRDefault="0089089E" w:rsidP="0089089E">
      <w:pPr>
        <w:pStyle w:val="NormalWeb"/>
        <w:spacing w:before="0" w:beforeAutospacing="0"/>
        <w:jc w:val="center"/>
        <w:rPr>
          <w:b/>
          <w:sz w:val="26"/>
          <w:szCs w:val="26"/>
          <w:lang w:val="nl-NL"/>
        </w:rPr>
      </w:pPr>
    </w:p>
    <w:tbl>
      <w:tblPr>
        <w:tblW w:w="9896" w:type="dxa"/>
        <w:jc w:val="center"/>
        <w:tblCellMar>
          <w:left w:w="0" w:type="dxa"/>
          <w:right w:w="0" w:type="dxa"/>
        </w:tblCellMar>
        <w:tblLook w:val="0600"/>
      </w:tblPr>
      <w:tblGrid>
        <w:gridCol w:w="4534"/>
        <w:gridCol w:w="915"/>
        <w:gridCol w:w="913"/>
        <w:gridCol w:w="812"/>
        <w:gridCol w:w="910"/>
        <w:gridCol w:w="890"/>
        <w:gridCol w:w="922"/>
      </w:tblGrid>
      <w:tr w:rsidR="0089089E" w:rsidRPr="003830DA" w:rsidTr="009D3471">
        <w:trPr>
          <w:trHeight w:val="400"/>
          <w:jc w:val="center"/>
        </w:trPr>
        <w:tc>
          <w:tcPr>
            <w:tcW w:w="4534"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Vật dụng / khu vực</w:t>
            </w:r>
          </w:p>
        </w:tc>
        <w:tc>
          <w:tcPr>
            <w:tcW w:w="2640" w:type="dxa"/>
            <w:gridSpan w:val="3"/>
            <w:tcBorders>
              <w:top w:val="single" w:sz="8" w:space="0" w:color="000000"/>
              <w:left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Khi chưa có dịch</w:t>
            </w:r>
          </w:p>
        </w:tc>
        <w:tc>
          <w:tcPr>
            <w:tcW w:w="2722" w:type="dxa"/>
            <w:gridSpan w:val="3"/>
            <w:tcBorders>
              <w:top w:val="single" w:sz="8" w:space="0" w:color="000000"/>
              <w:left w:val="single" w:sz="4" w:space="0" w:color="auto"/>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Khi có dịch</w:t>
            </w:r>
          </w:p>
        </w:tc>
      </w:tr>
      <w:tr w:rsidR="0089089E" w:rsidRPr="003830DA" w:rsidTr="009D3471">
        <w:trPr>
          <w:trHeight w:val="581"/>
          <w:jc w:val="center"/>
        </w:trPr>
        <w:tc>
          <w:tcPr>
            <w:tcW w:w="4534"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rPr>
                <w:rFonts w:ascii="Times New Roman" w:hAnsi="Times New Roman"/>
                <w:b/>
                <w:sz w:val="26"/>
                <w:szCs w:val="26"/>
                <w:lang w:eastAsia="vi-VN"/>
              </w:rPr>
            </w:pP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Bị bẩn</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ngày</w:t>
            </w: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tuần</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Bị bẩn</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ngày</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tuần</w:t>
            </w:r>
          </w:p>
        </w:tc>
      </w:tr>
      <w:tr w:rsidR="0089089E" w:rsidRPr="003830DA" w:rsidTr="009D3471">
        <w:trPr>
          <w:trHeight w:val="759"/>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Bề mặt sàn nhà, tay nắm cửa</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759"/>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Hành lang, cầu thang</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28"/>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w:t>
            </w:r>
            <w:r w:rsidRPr="003830DA">
              <w:rPr>
                <w:rFonts w:ascii="Times New Roman" w:hAnsi="Times New Roman"/>
                <w:sz w:val="26"/>
                <w:szCs w:val="26"/>
                <w:lang w:eastAsia="vi-VN"/>
              </w:rPr>
              <w:t xml:space="preserve">ồ </w:t>
            </w:r>
            <w:r>
              <w:rPr>
                <w:rFonts w:ascii="Times New Roman" w:hAnsi="Times New Roman"/>
                <w:sz w:val="26"/>
                <w:szCs w:val="26"/>
                <w:lang w:eastAsia="vi-VN"/>
              </w:rPr>
              <w:t xml:space="preserve">dùng, đồ </w:t>
            </w:r>
            <w:r w:rsidRPr="003830DA">
              <w:rPr>
                <w:rFonts w:ascii="Times New Roman" w:hAnsi="Times New Roman"/>
                <w:sz w:val="26"/>
                <w:szCs w:val="26"/>
                <w:lang w:eastAsia="vi-VN"/>
              </w:rPr>
              <w:t>chơi thông thường</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30"/>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Đồ dùng,</w:t>
            </w:r>
            <w:r w:rsidRPr="003830DA">
              <w:rPr>
                <w:rFonts w:ascii="Times New Roman" w:hAnsi="Times New Roman"/>
                <w:sz w:val="26"/>
                <w:szCs w:val="26"/>
                <w:lang w:eastAsia="vi-VN"/>
              </w:rPr>
              <w:t xml:space="preserve"> đồ chơi điện tử</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30"/>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Đồ dùng </w:t>
            </w:r>
            <w:proofErr w:type="gramStart"/>
            <w:r w:rsidRPr="003830DA">
              <w:rPr>
                <w:rFonts w:ascii="Times New Roman" w:hAnsi="Times New Roman"/>
                <w:sz w:val="26"/>
                <w:szCs w:val="26"/>
                <w:lang w:eastAsia="vi-VN"/>
              </w:rPr>
              <w:t>ăn</w:t>
            </w:r>
            <w:proofErr w:type="gramEnd"/>
            <w:r w:rsidRPr="003830DA">
              <w:rPr>
                <w:rFonts w:ascii="Times New Roman" w:hAnsi="Times New Roman"/>
                <w:sz w:val="26"/>
                <w:szCs w:val="26"/>
                <w:lang w:eastAsia="vi-VN"/>
              </w:rPr>
              <w:t xml:space="preserve"> uống, vệ sinh: Đũa, bát, đĩa, cốc, chén, khăn mặt…</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475"/>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Khu vực nhà ăn: Bề mặt bếp ăn, bàn ăn, dụng cụ chế biến</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965"/>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Công trình vệ sinh: sàn, mặt bồn cầu, bồn rửa tay, nắm cửa, các vật dụng khác trong nhà vệ sinh …</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30"/>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Dụng cụ khử trùng (giẻ lau, bàn chải, cây lau nhà …)</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bl>
    <w:p w:rsidR="0089089E" w:rsidRPr="000658EF" w:rsidRDefault="0089089E" w:rsidP="0089089E">
      <w:pPr>
        <w:pStyle w:val="NormalWeb"/>
        <w:spacing w:before="120" w:beforeAutospacing="0"/>
        <w:rPr>
          <w:sz w:val="26"/>
          <w:szCs w:val="26"/>
          <w:lang w:val="nl-NL"/>
        </w:rPr>
      </w:pPr>
    </w:p>
    <w:p w:rsidR="0089089E" w:rsidRDefault="0089089E" w:rsidP="0089089E">
      <w:pPr>
        <w:pStyle w:val="NormalWeb"/>
        <w:spacing w:before="0" w:beforeAutospacing="0"/>
        <w:jc w:val="center"/>
        <w:rPr>
          <w:b/>
          <w:sz w:val="26"/>
          <w:szCs w:val="26"/>
          <w:lang w:val="vi-VN"/>
        </w:rPr>
      </w:pPr>
      <w:r w:rsidRPr="003830DA">
        <w:rPr>
          <w:b/>
          <w:sz w:val="26"/>
          <w:szCs w:val="26"/>
          <w:lang w:val="nl-NL"/>
        </w:rPr>
        <w:br w:type="page"/>
      </w:r>
    </w:p>
    <w:p w:rsidR="0089089E" w:rsidRPr="00D722C7" w:rsidRDefault="0089089E" w:rsidP="0089089E">
      <w:pPr>
        <w:pStyle w:val="NormalWeb"/>
        <w:spacing w:before="0" w:beforeAutospacing="0"/>
        <w:jc w:val="center"/>
        <w:rPr>
          <w:b/>
          <w:sz w:val="26"/>
          <w:szCs w:val="26"/>
          <w:lang w:val="nl-NL" w:eastAsia="vi-VN"/>
        </w:rPr>
      </w:pPr>
      <w:r w:rsidRPr="00D722C7">
        <w:rPr>
          <w:b/>
          <w:sz w:val="26"/>
          <w:szCs w:val="26"/>
          <w:lang w:val="nl-NL" w:eastAsia="vi-VN"/>
        </w:rPr>
        <w:lastRenderedPageBreak/>
        <w:t xml:space="preserve"> HƯỚNG DẪN SỬ DỤNG CLORAMIN B</w:t>
      </w:r>
    </w:p>
    <w:p w:rsidR="0089089E" w:rsidRPr="00D722C7" w:rsidRDefault="0089089E" w:rsidP="0089089E">
      <w:pPr>
        <w:rPr>
          <w:rFonts w:ascii="Times New Roman" w:hAnsi="Times New Roman"/>
          <w:b/>
          <w:sz w:val="26"/>
          <w:szCs w:val="26"/>
          <w:lang w:val="nl-NL" w:eastAsia="vi-VN"/>
        </w:rPr>
      </w:pPr>
    </w:p>
    <w:p w:rsidR="0089089E" w:rsidRPr="00D722C7" w:rsidRDefault="0089089E" w:rsidP="0089089E">
      <w:pPr>
        <w:ind w:firstLine="720"/>
        <w:rPr>
          <w:rFonts w:ascii="Times New Roman" w:hAnsi="Times New Roman"/>
          <w:sz w:val="26"/>
          <w:szCs w:val="26"/>
          <w:lang w:val="nl-NL" w:eastAsia="vi-VN"/>
        </w:rPr>
      </w:pPr>
      <w:r w:rsidRPr="00D722C7">
        <w:rPr>
          <w:rFonts w:ascii="Times New Roman" w:hAnsi="Times New Roman"/>
          <w:b/>
          <w:i/>
          <w:sz w:val="26"/>
          <w:szCs w:val="26"/>
          <w:lang w:val="nl-NL" w:eastAsia="vi-VN"/>
        </w:rPr>
        <w:t xml:space="preserve">1. Đặc điểm chung: </w:t>
      </w:r>
      <w:r w:rsidRPr="00D722C7">
        <w:rPr>
          <w:rFonts w:ascii="Times New Roman" w:hAnsi="Times New Roman"/>
          <w:sz w:val="26"/>
          <w:szCs w:val="26"/>
          <w:lang w:val="nl-NL" w:eastAsia="vi-VN"/>
        </w:rPr>
        <w:t>Clo (Cl) là một trong những halogen được sử dụng rộng rãi để khử trùng do có hoạt tính diệt trùng cao nhờ phản ứng ôxy hóa khử. Khi hòa tan trong nước, các hóa chất này sẽ giải phóng ra một lượng clo hoạt tính có tác dụng diệt trùng.  Các hoá chất có chứa clo thường sử dụng bao gồm:</w:t>
      </w:r>
    </w:p>
    <w:p w:rsidR="0089089E" w:rsidRPr="00D722C7" w:rsidRDefault="0089089E" w:rsidP="0089089E">
      <w:pPr>
        <w:rPr>
          <w:rFonts w:ascii="Times New Roman" w:hAnsi="Times New Roman"/>
          <w:sz w:val="26"/>
          <w:szCs w:val="26"/>
          <w:lang w:val="nl-NL" w:eastAsia="vi-VN"/>
        </w:rPr>
      </w:pPr>
      <w:r w:rsidRPr="00D722C7">
        <w:rPr>
          <w:rFonts w:ascii="Times New Roman" w:hAnsi="Times New Roman"/>
          <w:sz w:val="26"/>
          <w:szCs w:val="26"/>
          <w:lang w:val="nl-NL" w:eastAsia="vi-VN"/>
        </w:rPr>
        <w:t>Cloramin B hàm lượng 25% clo hoạt tính</w:t>
      </w:r>
      <w:r w:rsidRPr="00D722C7">
        <w:rPr>
          <w:rFonts w:ascii="Times New Roman" w:hAnsi="Times New Roman"/>
          <w:sz w:val="26"/>
          <w:szCs w:val="26"/>
          <w:lang w:val="nl-NL" w:eastAsia="vi-VN"/>
        </w:rPr>
        <w:br/>
        <w:t xml:space="preserve">  </w:t>
      </w:r>
    </w:p>
    <w:p w:rsidR="0089089E" w:rsidRPr="00D722C7" w:rsidRDefault="0089089E" w:rsidP="0089089E">
      <w:pPr>
        <w:ind w:firstLine="360"/>
        <w:rPr>
          <w:rFonts w:ascii="Times New Roman" w:hAnsi="Times New Roman"/>
          <w:b/>
          <w:i/>
          <w:sz w:val="26"/>
          <w:szCs w:val="26"/>
          <w:lang w:val="nl-NL" w:eastAsia="vi-VN"/>
        </w:rPr>
      </w:pPr>
      <w:r w:rsidRPr="00D722C7">
        <w:rPr>
          <w:rFonts w:ascii="Times New Roman" w:hAnsi="Times New Roman"/>
          <w:b/>
          <w:i/>
          <w:sz w:val="26"/>
          <w:szCs w:val="26"/>
          <w:lang w:val="nl-NL" w:eastAsia="vi-VN"/>
        </w:rPr>
        <w:t xml:space="preserve">  2. Nồng độ Clo hoạt tính</w:t>
      </w:r>
    </w:p>
    <w:p w:rsidR="0089089E" w:rsidRPr="00D722C7" w:rsidRDefault="0089089E" w:rsidP="0089089E">
      <w:pPr>
        <w:ind w:firstLine="360"/>
        <w:rPr>
          <w:rFonts w:ascii="Times New Roman" w:hAnsi="Times New Roman"/>
          <w:sz w:val="26"/>
          <w:szCs w:val="26"/>
          <w:lang w:val="nl-NL" w:eastAsia="vi-VN"/>
        </w:rPr>
      </w:pPr>
      <w:r w:rsidRPr="00D722C7">
        <w:rPr>
          <w:rFonts w:ascii="Times New Roman" w:hAnsi="Times New Roman"/>
          <w:sz w:val="26"/>
          <w:szCs w:val="26"/>
          <w:lang w:val="nl-NL" w:eastAsia="vi-VN"/>
        </w:rPr>
        <w:t xml:space="preserve">- Trong công tác phòng chống dịch, các dung dịch pha từ các hóa chất chứa clo với </w:t>
      </w:r>
      <w:r w:rsidRPr="00D722C7">
        <w:rPr>
          <w:rFonts w:ascii="Times New Roman" w:hAnsi="Times New Roman"/>
          <w:b/>
          <w:bCs/>
          <w:sz w:val="26"/>
          <w:szCs w:val="26"/>
          <w:lang w:val="nl-NL" w:eastAsia="vi-VN"/>
        </w:rPr>
        <w:t>nồng độ 0,5% và 1,25% clo hoạt tính</w:t>
      </w:r>
      <w:r w:rsidRPr="00D722C7">
        <w:rPr>
          <w:rFonts w:ascii="Times New Roman" w:hAnsi="Times New Roman"/>
          <w:sz w:val="26"/>
          <w:szCs w:val="26"/>
          <w:lang w:val="nl-NL" w:eastAsia="vi-VN"/>
        </w:rPr>
        <w:t xml:space="preserve"> thường được sử dụng tùy theo mục đích và cách thức của việc khử trùng. Vì các hóa chất khác nhau có hàm lượng clo hoạt tính khác nhau, cho nên phải tính toán đủ khối lượng hóa chất cần thiết để đạt được dung dịch có nồng độ clo hoạt tính muốn sử dụng.</w:t>
      </w:r>
    </w:p>
    <w:p w:rsidR="0089089E" w:rsidRPr="00D722C7" w:rsidRDefault="0089089E" w:rsidP="0089089E">
      <w:pPr>
        <w:ind w:firstLine="360"/>
        <w:rPr>
          <w:rFonts w:ascii="Times New Roman" w:hAnsi="Times New Roman"/>
          <w:sz w:val="26"/>
          <w:szCs w:val="26"/>
          <w:lang w:val="nl-NL" w:eastAsia="vi-VN"/>
        </w:rPr>
      </w:pPr>
    </w:p>
    <w:p w:rsidR="0089089E" w:rsidRPr="00D722C7" w:rsidRDefault="0089089E" w:rsidP="0089089E">
      <w:pPr>
        <w:ind w:firstLine="360"/>
        <w:rPr>
          <w:rFonts w:ascii="Times New Roman" w:hAnsi="Times New Roman"/>
          <w:sz w:val="26"/>
          <w:szCs w:val="26"/>
          <w:lang w:val="nl-NL" w:eastAsia="vi-VN"/>
        </w:rPr>
      </w:pPr>
      <w:r w:rsidRPr="00D722C7">
        <w:rPr>
          <w:rFonts w:ascii="Times New Roman" w:hAnsi="Times New Roman"/>
          <w:sz w:val="26"/>
          <w:szCs w:val="26"/>
          <w:lang w:val="nl-NL" w:eastAsia="vi-VN"/>
        </w:rPr>
        <w:t>- Lượng hóa chất chứa clo cần để pha số lít dung dịch với nồng độ clo hoạt tính theo yêu cầu được tính theo công thức sau:</w:t>
      </w:r>
    </w:p>
    <w:tbl>
      <w:tblPr>
        <w:tblW w:w="0" w:type="auto"/>
        <w:jc w:val="center"/>
        <w:tblLook w:val="04A0"/>
      </w:tblPr>
      <w:tblGrid>
        <w:gridCol w:w="2493"/>
        <w:gridCol w:w="4111"/>
        <w:gridCol w:w="1040"/>
      </w:tblGrid>
      <w:tr w:rsidR="0089089E" w:rsidRPr="000658EF" w:rsidTr="009D3471">
        <w:trPr>
          <w:jc w:val="center"/>
        </w:trPr>
        <w:tc>
          <w:tcPr>
            <w:tcW w:w="2493" w:type="dxa"/>
            <w:tcMar>
              <w:left w:w="0" w:type="dxa"/>
              <w:right w:w="0" w:type="dxa"/>
            </w:tcMar>
            <w:vAlign w:val="center"/>
          </w:tcPr>
          <w:p w:rsidR="0089089E" w:rsidRPr="000658EF" w:rsidRDefault="0089089E" w:rsidP="009D3471">
            <w:pPr>
              <w:rPr>
                <w:rFonts w:ascii="Times New Roman" w:hAnsi="Times New Roman"/>
                <w:sz w:val="26"/>
                <w:szCs w:val="26"/>
              </w:rPr>
            </w:pPr>
            <w:r w:rsidRPr="000658EF">
              <w:rPr>
                <w:rFonts w:ascii="Times New Roman" w:hAnsi="Times New Roman"/>
                <w:sz w:val="26"/>
                <w:szCs w:val="26"/>
              </w:rPr>
              <w:t>Lượng hóa chất (gam)</w:t>
            </w:r>
          </w:p>
        </w:tc>
        <w:tc>
          <w:tcPr>
            <w:tcW w:w="4111" w:type="dxa"/>
            <w:tcMar>
              <w:left w:w="0" w:type="dxa"/>
              <w:right w:w="0" w:type="dxa"/>
            </w:tcMar>
            <w:vAlign w:val="center"/>
          </w:tcPr>
          <w:p w:rsidR="0089089E" w:rsidRPr="000658EF" w:rsidRDefault="0089089E" w:rsidP="009D3471">
            <w:pPr>
              <w:rPr>
                <w:rFonts w:ascii="Times New Roman" w:hAnsi="Times New Roman"/>
                <w:sz w:val="26"/>
                <w:szCs w:val="26"/>
              </w:rPr>
            </w:pPr>
            <w:r w:rsidRPr="000658EF">
              <w:rPr>
                <w:rFonts w:ascii="Times New Roman" w:hAnsi="Times New Roman"/>
                <w:sz w:val="26"/>
                <w:szCs w:val="26"/>
              </w:rPr>
              <w:t>Nồng độ clo hoạt tính của dung dịch cần pha (%) X số lít</w:t>
            </w:r>
          </w:p>
          <w:p w:rsidR="0089089E" w:rsidRPr="000658EF" w:rsidRDefault="00860D7C" w:rsidP="009D3471">
            <w:pPr>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1" o:spid="_x0000_s1026" type="#_x0000_t32" style="position:absolute;margin-left:9.55pt;margin-top:8.2pt;width:195.3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"/>
              </w:pict>
            </w:r>
            <w:r w:rsidR="0089089E" w:rsidRPr="000658EF">
              <w:rPr>
                <w:rFonts w:ascii="Times New Roman" w:hAnsi="Times New Roman"/>
                <w:sz w:val="26"/>
                <w:szCs w:val="26"/>
              </w:rPr>
              <w:t xml:space="preserve">= </w:t>
            </w:r>
          </w:p>
          <w:p w:rsidR="0089089E" w:rsidRPr="000658EF" w:rsidRDefault="0089089E" w:rsidP="009D3471">
            <w:pPr>
              <w:rPr>
                <w:rFonts w:ascii="Times New Roman" w:hAnsi="Times New Roman"/>
                <w:sz w:val="26"/>
                <w:szCs w:val="26"/>
              </w:rPr>
            </w:pPr>
            <w:r w:rsidRPr="000658EF">
              <w:rPr>
                <w:rFonts w:ascii="Times New Roman" w:hAnsi="Times New Roman"/>
                <w:sz w:val="26"/>
                <w:szCs w:val="26"/>
              </w:rPr>
              <w:t>Hàm lượng clo hoạt tính của hóa chất sử dụng (%)</w:t>
            </w:r>
            <w:r w:rsidRPr="000658EF">
              <w:rPr>
                <w:rFonts w:ascii="Times New Roman" w:hAnsi="Times New Roman"/>
                <w:sz w:val="26"/>
                <w:szCs w:val="26"/>
                <w:vertAlign w:val="superscript"/>
              </w:rPr>
              <w:t>*</w:t>
            </w:r>
          </w:p>
        </w:tc>
        <w:tc>
          <w:tcPr>
            <w:tcW w:w="1040" w:type="dxa"/>
            <w:tcMar>
              <w:left w:w="0" w:type="dxa"/>
              <w:right w:w="0" w:type="dxa"/>
            </w:tcMar>
            <w:vAlign w:val="center"/>
          </w:tcPr>
          <w:p w:rsidR="0089089E" w:rsidRPr="000658EF" w:rsidRDefault="0089089E" w:rsidP="009D3471">
            <w:pPr>
              <w:rPr>
                <w:rFonts w:ascii="Times New Roman" w:hAnsi="Times New Roman"/>
                <w:sz w:val="26"/>
                <w:szCs w:val="26"/>
              </w:rPr>
            </w:pPr>
            <w:r>
              <w:rPr>
                <w:rFonts w:ascii="Times New Roman" w:hAnsi="Times New Roman"/>
                <w:sz w:val="26"/>
                <w:szCs w:val="26"/>
              </w:rPr>
              <w:t>x</w:t>
            </w:r>
            <w:r w:rsidRPr="000658EF">
              <w:rPr>
                <w:rFonts w:ascii="Times New Roman" w:hAnsi="Times New Roman"/>
                <w:sz w:val="26"/>
                <w:szCs w:val="26"/>
              </w:rPr>
              <w:t xml:space="preserve"> 1000</w:t>
            </w:r>
          </w:p>
        </w:tc>
      </w:tr>
    </w:tbl>
    <w:p w:rsidR="0089089E" w:rsidRPr="000658EF" w:rsidRDefault="0089089E" w:rsidP="0089089E">
      <w:pPr>
        <w:tabs>
          <w:tab w:val="left" w:pos="1134"/>
        </w:tabs>
        <w:autoSpaceDE w:val="0"/>
        <w:autoSpaceDN w:val="0"/>
        <w:adjustRightInd w:val="0"/>
        <w:spacing w:before="240" w:after="120"/>
        <w:rPr>
          <w:rFonts w:ascii="Times New Roman" w:hAnsi="Times New Roman"/>
          <w:sz w:val="26"/>
          <w:szCs w:val="26"/>
        </w:rPr>
      </w:pPr>
      <w:r w:rsidRPr="000658EF">
        <w:rPr>
          <w:rFonts w:ascii="Times New Roman" w:hAnsi="Times New Roman"/>
          <w:b/>
          <w:i/>
          <w:sz w:val="26"/>
          <w:szCs w:val="26"/>
        </w:rPr>
        <w:t xml:space="preserve">Ví dụ: </w:t>
      </w:r>
      <w:r w:rsidRPr="000658EF">
        <w:rPr>
          <w:rFonts w:ascii="Times New Roman" w:hAnsi="Times New Roman"/>
          <w:sz w:val="26"/>
          <w:szCs w:val="26"/>
        </w:rPr>
        <w:t>- Để pha 10 lít dung dịch có nồng độ clo hoạt tính 0</w:t>
      </w:r>
      <w:proofErr w:type="gramStart"/>
      <w:r w:rsidRPr="000658EF">
        <w:rPr>
          <w:rFonts w:ascii="Times New Roman" w:hAnsi="Times New Roman"/>
          <w:sz w:val="26"/>
          <w:szCs w:val="26"/>
        </w:rPr>
        <w:t>,5</w:t>
      </w:r>
      <w:proofErr w:type="gramEnd"/>
      <w:r w:rsidRPr="000658EF">
        <w:rPr>
          <w:rFonts w:ascii="Times New Roman" w:hAnsi="Times New Roman"/>
          <w:sz w:val="26"/>
          <w:szCs w:val="26"/>
        </w:rPr>
        <w:t>% từ bột cloramin B 25% clo hoạt tính, cần: (0,5 x 10 / 25) x 1000 = 200 gam.</w:t>
      </w:r>
    </w:p>
    <w:p w:rsidR="0089089E" w:rsidRPr="000658EF" w:rsidRDefault="0089089E" w:rsidP="0089089E">
      <w:pPr>
        <w:tabs>
          <w:tab w:val="left" w:pos="1134"/>
        </w:tabs>
        <w:autoSpaceDE w:val="0"/>
        <w:autoSpaceDN w:val="0"/>
        <w:adjustRightInd w:val="0"/>
        <w:spacing w:before="120" w:after="120"/>
        <w:rPr>
          <w:rFonts w:ascii="Times New Roman" w:hAnsi="Times New Roman"/>
          <w:sz w:val="26"/>
          <w:szCs w:val="26"/>
        </w:rPr>
      </w:pPr>
      <w:r w:rsidRPr="000658EF">
        <w:rPr>
          <w:rFonts w:ascii="Times New Roman" w:hAnsi="Times New Roman"/>
          <w:sz w:val="26"/>
          <w:szCs w:val="26"/>
        </w:rPr>
        <w:t>- Để pha 10 lít dung dịch có nồng độ clo hoạt tính 0,5% từ bột canxi hypocloride 70% clo hoạt tính, cần: (0,5 x 10 / 70 ) x 1000 = 72 gam.</w:t>
      </w:r>
    </w:p>
    <w:p w:rsidR="0089089E" w:rsidRPr="000658EF" w:rsidRDefault="0089089E" w:rsidP="0089089E">
      <w:pPr>
        <w:spacing w:after="240"/>
        <w:rPr>
          <w:rFonts w:ascii="Times New Roman" w:hAnsi="Times New Roman"/>
          <w:b/>
          <w:i/>
          <w:sz w:val="26"/>
          <w:szCs w:val="26"/>
        </w:rPr>
      </w:pPr>
      <w:r w:rsidRPr="000658EF">
        <w:rPr>
          <w:rFonts w:ascii="Times New Roman" w:hAnsi="Times New Roman"/>
          <w:b/>
          <w:i/>
          <w:sz w:val="26"/>
          <w:szCs w:val="26"/>
        </w:rPr>
        <w:t xml:space="preserve">Bảng lượng hóa chất chứa clo để </w:t>
      </w:r>
      <w:proofErr w:type="gramStart"/>
      <w:r w:rsidRPr="000658EF">
        <w:rPr>
          <w:rFonts w:ascii="Times New Roman" w:hAnsi="Times New Roman"/>
          <w:b/>
          <w:i/>
          <w:sz w:val="26"/>
          <w:szCs w:val="26"/>
        </w:rPr>
        <w:t>pha</w:t>
      </w:r>
      <w:proofErr w:type="gramEnd"/>
      <w:r w:rsidRPr="000658EF">
        <w:rPr>
          <w:rFonts w:ascii="Times New Roman" w:hAnsi="Times New Roman"/>
          <w:b/>
          <w:i/>
          <w:sz w:val="26"/>
          <w:szCs w:val="26"/>
        </w:rPr>
        <w:t xml:space="preserve"> 10 lít dung dịch với các nồng độ clo hoạt tính thường sử dụng trong công tác phòng chống dịch</w:t>
      </w:r>
    </w:p>
    <w:tbl>
      <w:tblPr>
        <w:tblW w:w="479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4"/>
        <w:gridCol w:w="1169"/>
        <w:gridCol w:w="1105"/>
        <w:gridCol w:w="1169"/>
        <w:gridCol w:w="1359"/>
        <w:gridCol w:w="909"/>
      </w:tblGrid>
      <w:tr w:rsidR="0089089E" w:rsidRPr="000658EF" w:rsidTr="009D3471">
        <w:tc>
          <w:tcPr>
            <w:tcW w:w="1941" w:type="pct"/>
            <w:vMerge w:val="restar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 xml:space="preserve">Tên hóa chất </w:t>
            </w:r>
            <w:r w:rsidRPr="000658EF">
              <w:rPr>
                <w:rFonts w:ascii="Times New Roman" w:hAnsi="Times New Roman"/>
                <w:b/>
                <w:sz w:val="26"/>
                <w:szCs w:val="26"/>
              </w:rPr>
              <w:br/>
              <w:t>(hàm lượng clo hoạt tính)</w:t>
            </w:r>
          </w:p>
        </w:tc>
        <w:tc>
          <w:tcPr>
            <w:tcW w:w="2572" w:type="pct"/>
            <w:gridSpan w:val="4"/>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Lượng hóa chất cần để pha 10 lít dung dịch có nồng độ clo hoạt tính</w:t>
            </w:r>
          </w:p>
        </w:tc>
        <w:tc>
          <w:tcPr>
            <w:tcW w:w="487" w:type="pct"/>
            <w:vMerge w:val="restar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Ghi chú</w:t>
            </w:r>
          </w:p>
        </w:tc>
      </w:tr>
      <w:tr w:rsidR="0089089E" w:rsidRPr="000658EF" w:rsidTr="009D3471">
        <w:tc>
          <w:tcPr>
            <w:tcW w:w="1941" w:type="pct"/>
            <w:vMerge/>
            <w:vAlign w:val="center"/>
          </w:tcPr>
          <w:p w:rsidR="0089089E" w:rsidRPr="000658EF" w:rsidRDefault="0089089E" w:rsidP="009D3471">
            <w:pPr>
              <w:spacing w:before="120" w:after="120"/>
              <w:rPr>
                <w:rFonts w:ascii="Times New Roman" w:hAnsi="Times New Roman"/>
                <w:sz w:val="26"/>
                <w:szCs w:val="26"/>
              </w:rPr>
            </w:pPr>
          </w:p>
        </w:tc>
        <w:tc>
          <w:tcPr>
            <w:tcW w:w="626" w:type="pct"/>
            <w:shd w:val="clear" w:color="auto" w:fill="auto"/>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0,25%</w:t>
            </w:r>
          </w:p>
        </w:tc>
        <w:tc>
          <w:tcPr>
            <w:tcW w:w="592" w:type="pct"/>
            <w:shd w:val="clear" w:color="auto" w:fill="auto"/>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0,5%</w:t>
            </w:r>
          </w:p>
        </w:tc>
        <w:tc>
          <w:tcPr>
            <w:tcW w:w="626" w:type="pc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1,25%</w:t>
            </w:r>
          </w:p>
        </w:tc>
        <w:tc>
          <w:tcPr>
            <w:tcW w:w="728" w:type="pc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2,5%</w:t>
            </w:r>
          </w:p>
        </w:tc>
        <w:tc>
          <w:tcPr>
            <w:tcW w:w="487" w:type="pct"/>
            <w:vMerge/>
          </w:tcPr>
          <w:p w:rsidR="0089089E" w:rsidRPr="000658EF" w:rsidRDefault="0089089E" w:rsidP="009D3471">
            <w:pPr>
              <w:spacing w:before="120" w:after="120"/>
              <w:rPr>
                <w:rFonts w:ascii="Times New Roman" w:hAnsi="Times New Roman"/>
                <w:sz w:val="26"/>
                <w:szCs w:val="26"/>
              </w:rPr>
            </w:pPr>
          </w:p>
        </w:tc>
      </w:tr>
      <w:tr w:rsidR="0089089E" w:rsidRPr="000658EF" w:rsidTr="009D3471">
        <w:tc>
          <w:tcPr>
            <w:tcW w:w="1941"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 xml:space="preserve">Cloramin B 25% </w:t>
            </w:r>
          </w:p>
        </w:tc>
        <w:tc>
          <w:tcPr>
            <w:tcW w:w="626"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100g</w:t>
            </w:r>
          </w:p>
        </w:tc>
        <w:tc>
          <w:tcPr>
            <w:tcW w:w="592"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200g</w:t>
            </w:r>
          </w:p>
        </w:tc>
        <w:tc>
          <w:tcPr>
            <w:tcW w:w="626"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500g</w:t>
            </w:r>
          </w:p>
        </w:tc>
        <w:tc>
          <w:tcPr>
            <w:tcW w:w="728"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1000g</w:t>
            </w:r>
          </w:p>
        </w:tc>
        <w:tc>
          <w:tcPr>
            <w:tcW w:w="487" w:type="pct"/>
          </w:tcPr>
          <w:p w:rsidR="0089089E" w:rsidRPr="000658EF" w:rsidRDefault="0089089E" w:rsidP="009D3471">
            <w:pPr>
              <w:spacing w:before="120" w:after="120"/>
              <w:rPr>
                <w:rFonts w:ascii="Times New Roman" w:hAnsi="Times New Roman"/>
                <w:i/>
                <w:sz w:val="26"/>
                <w:szCs w:val="26"/>
              </w:rPr>
            </w:pPr>
          </w:p>
        </w:tc>
      </w:tr>
      <w:tr w:rsidR="0089089E" w:rsidRPr="000658EF" w:rsidTr="009D3471">
        <w:tc>
          <w:tcPr>
            <w:tcW w:w="1941"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Canxi HypoCloride (70%)</w:t>
            </w:r>
          </w:p>
        </w:tc>
        <w:tc>
          <w:tcPr>
            <w:tcW w:w="626"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36g</w:t>
            </w:r>
          </w:p>
        </w:tc>
        <w:tc>
          <w:tcPr>
            <w:tcW w:w="592"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72g</w:t>
            </w:r>
          </w:p>
        </w:tc>
        <w:tc>
          <w:tcPr>
            <w:tcW w:w="626"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180g</w:t>
            </w:r>
          </w:p>
        </w:tc>
        <w:tc>
          <w:tcPr>
            <w:tcW w:w="728"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360g</w:t>
            </w:r>
          </w:p>
        </w:tc>
        <w:tc>
          <w:tcPr>
            <w:tcW w:w="487" w:type="pct"/>
          </w:tcPr>
          <w:p w:rsidR="0089089E" w:rsidRPr="000658EF" w:rsidRDefault="0089089E" w:rsidP="009D3471">
            <w:pPr>
              <w:spacing w:before="120" w:after="120"/>
              <w:rPr>
                <w:rFonts w:ascii="Times New Roman" w:hAnsi="Times New Roman"/>
                <w:sz w:val="26"/>
                <w:szCs w:val="26"/>
              </w:rPr>
            </w:pPr>
          </w:p>
        </w:tc>
      </w:tr>
      <w:tr w:rsidR="0089089E" w:rsidRPr="000658EF" w:rsidTr="009D3471">
        <w:tc>
          <w:tcPr>
            <w:tcW w:w="1941"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 xml:space="preserve">Bột Natri </w:t>
            </w:r>
            <w:r w:rsidRPr="000658EF">
              <w:rPr>
                <w:rFonts w:ascii="Times New Roman" w:hAnsi="Times New Roman"/>
                <w:sz w:val="26"/>
                <w:szCs w:val="26"/>
              </w:rPr>
              <w:br/>
              <w:t>dichloroisocianurate (60%)</w:t>
            </w:r>
          </w:p>
        </w:tc>
        <w:tc>
          <w:tcPr>
            <w:tcW w:w="626"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42g</w:t>
            </w:r>
          </w:p>
        </w:tc>
        <w:tc>
          <w:tcPr>
            <w:tcW w:w="592"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84g</w:t>
            </w:r>
          </w:p>
        </w:tc>
        <w:tc>
          <w:tcPr>
            <w:tcW w:w="626"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210g</w:t>
            </w:r>
          </w:p>
        </w:tc>
        <w:tc>
          <w:tcPr>
            <w:tcW w:w="728"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420g</w:t>
            </w:r>
          </w:p>
        </w:tc>
        <w:tc>
          <w:tcPr>
            <w:tcW w:w="487" w:type="pct"/>
          </w:tcPr>
          <w:p w:rsidR="0089089E" w:rsidRPr="000658EF" w:rsidRDefault="0089089E" w:rsidP="009D3471">
            <w:pPr>
              <w:spacing w:before="120" w:after="120"/>
              <w:rPr>
                <w:rFonts w:ascii="Times New Roman" w:hAnsi="Times New Roman"/>
                <w:sz w:val="26"/>
                <w:szCs w:val="26"/>
              </w:rPr>
            </w:pPr>
          </w:p>
        </w:tc>
      </w:tr>
    </w:tbl>
    <w:p w:rsidR="0089089E" w:rsidRDefault="0089089E" w:rsidP="0089089E">
      <w:pPr>
        <w:spacing w:before="120" w:after="120"/>
        <w:jc w:val="center"/>
        <w:rPr>
          <w:rFonts w:ascii="Times New Roman" w:hAnsi="Times New Roman"/>
          <w:b/>
          <w:sz w:val="26"/>
          <w:szCs w:val="26"/>
          <w:lang w:val="vi-VN"/>
        </w:rPr>
      </w:pPr>
    </w:p>
    <w:p w:rsidR="001069CD" w:rsidRDefault="001069CD"/>
    <w:sectPr w:rsidR="001069CD" w:rsidSect="00CF535A">
      <w:pgSz w:w="12240" w:h="15840"/>
      <w:pgMar w:top="1008" w:right="1282"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9089E"/>
    <w:rsid w:val="001069CD"/>
    <w:rsid w:val="00860D7C"/>
    <w:rsid w:val="0089089E"/>
    <w:rsid w:val="008B1EF4"/>
    <w:rsid w:val="00CF53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9E"/>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89E"/>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Nhulam</cp:lastModifiedBy>
  <cp:revision>2</cp:revision>
  <dcterms:created xsi:type="dcterms:W3CDTF">2020-04-01T04:05:00Z</dcterms:created>
  <dcterms:modified xsi:type="dcterms:W3CDTF">2020-04-01T04:05:00Z</dcterms:modified>
</cp:coreProperties>
</file>