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075" w:rsidRDefault="00FF0075" w:rsidP="00FF0075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3 - LỨA TUỔI MẪU GIÁO BÉ 3-4 TUỔI - </w:t>
      </w:r>
      <w:r>
        <w:rPr>
          <w:rFonts w:eastAsia="Times New Roman"/>
          <w:b/>
          <w:bCs/>
          <w:sz w:val="28"/>
          <w:szCs w:val="28"/>
        </w:rPr>
        <w:t xml:space="preserve">LỚP </w:t>
      </w:r>
      <w:proofErr w:type="spellStart"/>
      <w:r>
        <w:rPr>
          <w:rFonts w:eastAsia="Times New Roman"/>
          <w:b/>
          <w:bCs/>
          <w:sz w:val="28"/>
          <w:szCs w:val="28"/>
        </w:rPr>
        <w:t>Bé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C3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>: KHÁNH LINH – HÀ GIANG</w:t>
      </w:r>
      <w:bookmarkStart w:id="0" w:name="_GoBack"/>
      <w:bookmarkEnd w:id="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FF0075" w:rsidTr="00251316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075" w:rsidRDefault="00FF0075" w:rsidP="00251316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28/02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04/03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075" w:rsidRDefault="00FF0075" w:rsidP="00251316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07/03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11/03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075" w:rsidRDefault="00FF0075" w:rsidP="00251316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14/03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18/03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075" w:rsidRDefault="00FF0075" w:rsidP="00251316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21/03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25/03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075" w:rsidRDefault="00FF0075" w:rsidP="00251316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5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28/03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01/04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FF0075" w:rsidTr="002513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rPr>
                <w:rFonts w:eastAsia="Times New Roman"/>
              </w:rPr>
            </w:pPr>
          </w:p>
        </w:tc>
      </w:tr>
      <w:tr w:rsidR="00FF0075" w:rsidTr="002513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r>
              <w:rPr>
                <w:rStyle w:val="plan-content-pre1"/>
              </w:rPr>
              <w:t>*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tuyến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phần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mềm</w:t>
            </w:r>
            <w:proofErr w:type="spellEnd"/>
            <w:r>
              <w:rPr>
                <w:rStyle w:val="plan-content-pre1"/>
              </w:rPr>
              <w:t xml:space="preserve"> room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1: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2: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nghĩa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8/3: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nhiêu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ai</w:t>
            </w:r>
            <w:proofErr w:type="spellEnd"/>
            <w:r>
              <w:rPr>
                <w:rStyle w:val="plan-content-pre1"/>
              </w:rPr>
              <w:t xml:space="preserve">? Con </w:t>
            </w:r>
            <w:proofErr w:type="spellStart"/>
            <w:r>
              <w:rPr>
                <w:rStyle w:val="plan-content-pre1"/>
              </w:rPr>
              <w:t>sẽ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này</w:t>
            </w:r>
            <w:proofErr w:type="spellEnd"/>
            <w:proofErr w:type="gramStart"/>
            <w:r>
              <w:rPr>
                <w:rStyle w:val="plan-content-pre1"/>
              </w:rPr>
              <w:t>?...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-&gt;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8/3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nữ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riêng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nữ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3: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PT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phận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>…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PTGT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4: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PTGT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sắt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5: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luật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gramStart"/>
            <w:r>
              <w:rPr>
                <w:rStyle w:val="plan-content-pre1"/>
              </w:rPr>
              <w:t>an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thông.Cho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thuộc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  <w:p w:rsidR="00FF0075" w:rsidRDefault="00FF0075" w:rsidP="00251316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FF0075" w:rsidRDefault="00FF0075" w:rsidP="00251316"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PTGT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thuộc</w:t>
            </w:r>
            <w:proofErr w:type="spellEnd"/>
            <w:r>
              <w:rPr>
                <w:rStyle w:val="plan-content-pre1"/>
              </w:rPr>
              <w:t xml:space="preserve"> (THỰC HIỆN ĐÁNH GIÁ TRẺ SAU KHI QUAY TRỞ LẠI TRƯỜNG ) </w:t>
            </w:r>
            <w:r>
              <w:rPr>
                <w:rStyle w:val="plan-content-pre1"/>
                <w:b/>
                <w:bCs/>
                <w:color w:val="337AB7"/>
              </w:rPr>
              <w:t>(MT23)</w:t>
            </w:r>
            <w:r>
              <w:rPr>
                <w:rStyle w:val="plan-content-pre1"/>
              </w:rPr>
              <w:t xml:space="preserve"> 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  <w:p w:rsidR="00FF0075" w:rsidRDefault="00FF0075" w:rsidP="00251316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FF0075" w:rsidRDefault="00FF0075" w:rsidP="00251316"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 (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ao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bế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giếng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hố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vôi</w:t>
            </w:r>
            <w:proofErr w:type="spellEnd"/>
            <w:r>
              <w:rPr>
                <w:rStyle w:val="plan-content-pre1"/>
              </w:rPr>
              <w:t xml:space="preserve">...)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(THỰC HIỆN ĐÁNH GIÁ TRẺ SAU KHI QUAY TRỞ LẠI TRƯỜNG ) </w:t>
            </w:r>
            <w:r>
              <w:rPr>
                <w:rStyle w:val="plan-content-pre1"/>
                <w:b/>
                <w:bCs/>
                <w:color w:val="337AB7"/>
              </w:rPr>
              <w:t>(MT16)</w:t>
            </w:r>
            <w:r>
              <w:rPr>
                <w:rStyle w:val="plan-content-pre1"/>
              </w:rPr>
              <w:t xml:space="preserve"> 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  <w:p w:rsidR="00FF0075" w:rsidRDefault="00FF0075" w:rsidP="00251316">
            <w:pPr>
              <w:rPr>
                <w:rFonts w:eastAsia="Times New Roman"/>
              </w:rPr>
            </w:pPr>
          </w:p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MT16</w:t>
            </w:r>
          </w:p>
        </w:tc>
      </w:tr>
      <w:tr w:rsidR="00FF0075" w:rsidTr="002513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075" w:rsidRDefault="00FF0075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FF0075" w:rsidRDefault="00FF0075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075" w:rsidRDefault="00FF0075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FF0075" w:rsidRDefault="00FF0075" w:rsidP="0025131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Lời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8/3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>
              <w:rPr>
                <w:rStyle w:val="plan-content-pre1"/>
                <w:rFonts w:eastAsia="Times New Roman"/>
              </w:rPr>
              <w:t>Phương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Trinh)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075" w:rsidRDefault="00FF0075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FF0075" w:rsidRDefault="00FF0075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đạp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phố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075" w:rsidRDefault="00FF0075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FF0075" w:rsidRDefault="00FF0075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Nguyên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075" w:rsidRDefault="00FF0075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FF0075" w:rsidRDefault="00FF0075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MT82</w:t>
            </w:r>
          </w:p>
        </w:tc>
      </w:tr>
      <w:tr w:rsidR="00FF0075" w:rsidTr="002513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075" w:rsidRDefault="00FF0075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FF0075" w:rsidRDefault="00FF0075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TDGH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đứng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15m 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075" w:rsidRDefault="00FF0075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FF0075" w:rsidRDefault="00FF0075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Bông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mừng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Trần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Duyên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075" w:rsidRDefault="00FF0075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FF0075" w:rsidRDefault="00FF0075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Tung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- TC :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075" w:rsidRDefault="00FF0075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FF0075" w:rsidRDefault="00FF0075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GDAN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Mộng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Lân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Tàu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Bùi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075" w:rsidRDefault="00FF0075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FF0075" w:rsidRDefault="00FF0075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TDGH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15m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rPr>
                <w:rFonts w:eastAsia="Times New Roman"/>
              </w:rPr>
            </w:pPr>
          </w:p>
        </w:tc>
      </w:tr>
      <w:tr w:rsidR="00FF0075" w:rsidTr="002513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075" w:rsidRDefault="00FF0075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FF0075" w:rsidRDefault="00FF0075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PTGT </w:t>
            </w:r>
            <w:proofErr w:type="spellStart"/>
            <w:r>
              <w:rPr>
                <w:rStyle w:val="plan-content-pre1"/>
                <w:rFonts w:eastAsia="Times New Roman"/>
              </w:rPr>
              <w:t>mà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075" w:rsidRDefault="00FF0075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FF0075" w:rsidRDefault="00FF0075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Quốc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8/3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075" w:rsidRDefault="00FF0075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FF0075" w:rsidRDefault="00FF0075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PTGT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6) 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075" w:rsidRDefault="00FF0075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FF0075" w:rsidRDefault="00FF0075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PTGT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075" w:rsidRDefault="00FF0075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FF0075" w:rsidRDefault="00FF0075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ATGT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rPr>
                <w:rFonts w:eastAsia="Times New Roman"/>
              </w:rPr>
            </w:pPr>
          </w:p>
        </w:tc>
      </w:tr>
      <w:tr w:rsidR="00FF0075" w:rsidTr="002513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075" w:rsidRDefault="00FF0075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FF0075" w:rsidRDefault="00FF0075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ngắn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075" w:rsidRDefault="00FF0075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FF0075" w:rsidRDefault="00FF0075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4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16) 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075" w:rsidRDefault="00FF0075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FF0075" w:rsidRDefault="00FF0075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tắc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075" w:rsidRDefault="00FF0075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FF0075" w:rsidRDefault="00FF0075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5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14) 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075" w:rsidRDefault="00FF0075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FF0075" w:rsidRDefault="00FF0075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5 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rPr>
                <w:rFonts w:eastAsia="Times New Roman"/>
              </w:rPr>
            </w:pPr>
          </w:p>
        </w:tc>
      </w:tr>
      <w:tr w:rsidR="00FF0075" w:rsidTr="002513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075" w:rsidRDefault="00FF0075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FF0075" w:rsidRDefault="00FF0075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PTGT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075" w:rsidRDefault="00FF0075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FF0075" w:rsidRDefault="00FF0075" w:rsidP="0025131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thiệp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8/3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075" w:rsidRDefault="00FF0075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FF0075" w:rsidRDefault="00FF0075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chấm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mờ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chiếc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đạp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075" w:rsidRDefault="00FF0075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FF0075" w:rsidRDefault="00FF0075" w:rsidP="0025131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thuyền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075" w:rsidRDefault="00FF0075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FF0075" w:rsidRDefault="00FF0075" w:rsidP="0025131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rPr>
                <w:rFonts w:eastAsia="Times New Roman"/>
              </w:rPr>
            </w:pPr>
          </w:p>
        </w:tc>
      </w:tr>
      <w:tr w:rsidR="00FF0075" w:rsidTr="002513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FF0075" w:rsidRDefault="00FF0075" w:rsidP="00251316"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 THỰC HIỆN ĐÁNH GIÁ SAU KHI TRẺ QUAY TRỞ LẠI TRƯỜNG) </w:t>
            </w:r>
            <w:r>
              <w:rPr>
                <w:rStyle w:val="plan-content-pre1"/>
                <w:b/>
                <w:bCs/>
                <w:color w:val="337AB7"/>
              </w:rPr>
              <w:t>(MT18)</w:t>
            </w:r>
            <w:r>
              <w:rPr>
                <w:rStyle w:val="plan-content-pre1"/>
              </w:rPr>
              <w:t xml:space="preserve"> 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MT18</w:t>
            </w:r>
          </w:p>
        </w:tc>
      </w:tr>
      <w:tr w:rsidR="00FF0075" w:rsidTr="002513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FF0075" w:rsidRDefault="00FF0075" w:rsidP="00251316"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hót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 ( THỰC HIỆN ĐÁNH GIÁ SAU KHI TRẺ QUAY TRỞ LẠI TRƯỜNG ) </w:t>
            </w:r>
            <w:r>
              <w:rPr>
                <w:rStyle w:val="plan-content-pre1"/>
                <w:b/>
                <w:bCs/>
                <w:color w:val="337AB7"/>
              </w:rPr>
              <w:t>(MT71)</w:t>
            </w:r>
            <w:r>
              <w:rPr>
                <w:rStyle w:val="plan-content-pre1"/>
              </w:rPr>
              <w:t xml:space="preserve"> 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MT71</w:t>
            </w:r>
          </w:p>
        </w:tc>
      </w:tr>
      <w:tr w:rsidR="00FF0075" w:rsidTr="002513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FF0075" w:rsidRDefault="00FF0075" w:rsidP="00251316"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ngắn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chỗ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( THỰC HIỆN ĐÁNH GIÁ SAU KHI TRẺ QUAY TRỞ LẠI TRƯỜNG ) </w:t>
            </w:r>
            <w:r>
              <w:rPr>
                <w:rStyle w:val="plan-content-pre1"/>
                <w:b/>
                <w:bCs/>
                <w:color w:val="337AB7"/>
              </w:rPr>
              <w:t>(MT13)</w:t>
            </w:r>
            <w:r>
              <w:rPr>
                <w:rStyle w:val="plan-content-pre1"/>
              </w:rPr>
              <w:t xml:space="preserve"> 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MT13</w:t>
            </w:r>
          </w:p>
        </w:tc>
      </w:tr>
      <w:tr w:rsidR="00FF0075" w:rsidTr="002513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FF0075" w:rsidRDefault="00FF0075" w:rsidP="00251316">
            <w:proofErr w:type="spellStart"/>
            <w:r>
              <w:rPr>
                <w:rStyle w:val="plan-content-pre1"/>
              </w:rPr>
              <w:t>Sắp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PTGT </w:t>
            </w:r>
            <w:proofErr w:type="spellStart"/>
            <w:r>
              <w:rPr>
                <w:rStyle w:val="plan-content-pre1"/>
              </w:rPr>
              <w:t>tương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ứng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( THỰC HIỆN ĐÁNH GIÁ SAU KHI TRẺ QUAY TRỞ LẠI TRƯỜNG ) </w:t>
            </w:r>
            <w:r>
              <w:rPr>
                <w:rStyle w:val="plan-content-pre1"/>
                <w:b/>
                <w:bCs/>
                <w:color w:val="337AB7"/>
              </w:rPr>
              <w:t>(MT22)</w:t>
            </w:r>
            <w:r>
              <w:rPr>
                <w:rStyle w:val="plan-content-pre1"/>
              </w:rPr>
              <w:t xml:space="preserve"> 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  <w:p w:rsidR="00FF0075" w:rsidRDefault="00FF0075" w:rsidP="00251316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FF0075" w:rsidRDefault="00FF0075" w:rsidP="00251316">
            <w:r>
              <w:rPr>
                <w:rStyle w:val="plan-content-pre1"/>
              </w:rPr>
              <w:t xml:space="preserve">BTT SÔ 14 :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phạm</w:t>
            </w:r>
            <w:proofErr w:type="spellEnd"/>
            <w:r>
              <w:rPr>
                <w:rStyle w:val="plan-content-pre1"/>
              </w:rPr>
              <w:t xml:space="preserve"> vi 5( THỰC HIỆN ĐÁNH GIÁ SAU KHI TRẺ QUAY TRỞ LẠI TRƯỜNG ) </w:t>
            </w:r>
            <w:r>
              <w:rPr>
                <w:rStyle w:val="plan-content-pre1"/>
                <w:b/>
                <w:bCs/>
                <w:color w:val="337AB7"/>
              </w:rPr>
              <w:t>(MT27)</w:t>
            </w:r>
            <w:r>
              <w:rPr>
                <w:rStyle w:val="plan-content-pre1"/>
              </w:rPr>
              <w:t xml:space="preserve"> 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MT27</w:t>
            </w:r>
          </w:p>
        </w:tc>
      </w:tr>
      <w:tr w:rsidR="00FF0075" w:rsidTr="002513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Phương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thông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biết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Mừng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ngày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quốc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tế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Phụ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Nữ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Các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phương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thông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bộ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PTGT </w:t>
            </w:r>
            <w:proofErr w:type="spellStart"/>
            <w:r>
              <w:rPr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sắt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hàng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không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tìm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hiểu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luật</w:t>
            </w:r>
            <w:proofErr w:type="spellEnd"/>
            <w:r>
              <w:rPr>
                <w:rFonts w:eastAsia="Times New Roman"/>
              </w:rPr>
              <w:t xml:space="preserve"> ATGT </w:t>
            </w:r>
            <w:proofErr w:type="spellStart"/>
            <w:r>
              <w:rPr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bộ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rPr>
                <w:rFonts w:eastAsia="Times New Roman"/>
              </w:rPr>
            </w:pPr>
          </w:p>
        </w:tc>
      </w:tr>
      <w:tr w:rsidR="00FF0075" w:rsidTr="002513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0075" w:rsidRDefault="00FF0075" w:rsidP="00251316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6"/>
            <w:vAlign w:val="center"/>
            <w:hideMark/>
          </w:tcPr>
          <w:p w:rsidR="00FF0075" w:rsidRDefault="00FF0075" w:rsidP="00251316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FF0075" w:rsidRDefault="00FF0075" w:rsidP="00251316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FF0075" w:rsidRDefault="00FF0075" w:rsidP="00251316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FF0075" w:rsidRDefault="00FF0075" w:rsidP="00251316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  <w:p w:rsidR="00FF0075" w:rsidRDefault="00FF0075" w:rsidP="00251316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FF0075" w:rsidRDefault="00FF0075" w:rsidP="00251316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FF0075" w:rsidRDefault="00FF0075" w:rsidP="00251316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FF0075" w:rsidRDefault="00FF0075" w:rsidP="00251316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FF0075" w:rsidRDefault="00FF0075" w:rsidP="00251316">
            <w:pPr>
              <w:rPr>
                <w:rFonts w:eastAsia="Times New Roman"/>
              </w:rPr>
            </w:pPr>
          </w:p>
        </w:tc>
      </w:tr>
    </w:tbl>
    <w:p w:rsidR="00FF0075" w:rsidRDefault="00FF0075" w:rsidP="00FF0075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9E4791" w:rsidRPr="00FF0075" w:rsidRDefault="009E4791" w:rsidP="00FF0075"/>
    <w:sectPr w:rsidR="009E4791" w:rsidRPr="00FF0075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2D"/>
    <w:rsid w:val="00121380"/>
    <w:rsid w:val="001D4E2D"/>
    <w:rsid w:val="009E4791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8F55C-0DA9-4BC0-8E65-FFD87F66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E2D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1D4E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4E2D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D4E2D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1D4E2D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1D4E2D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D4E2D"/>
    <w:rPr>
      <w:b/>
      <w:bCs/>
    </w:rPr>
  </w:style>
  <w:style w:type="character" w:customStyle="1" w:styleId="plan-content-pre1">
    <w:name w:val="plan-content-pre1"/>
    <w:basedOn w:val="DefaultParagraphFont"/>
    <w:rsid w:val="001D4E2D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1D4E2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E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E2D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viet hung</dc:creator>
  <cp:keywords/>
  <dc:description/>
  <cp:lastModifiedBy>tran viet hung</cp:lastModifiedBy>
  <cp:revision>2</cp:revision>
  <dcterms:created xsi:type="dcterms:W3CDTF">2022-02-28T15:43:00Z</dcterms:created>
  <dcterms:modified xsi:type="dcterms:W3CDTF">2022-02-28T15:43:00Z</dcterms:modified>
</cp:coreProperties>
</file>