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1D9" w:rsidRDefault="005371D9" w:rsidP="005371D9">
      <w:pPr>
        <w:shd w:val="clear" w:color="auto" w:fill="FFFFFF"/>
        <w:spacing w:after="0" w:line="330" w:lineRule="atLeast"/>
        <w:jc w:val="center"/>
        <w:rPr>
          <w:rFonts w:ascii="Times New Roman" w:eastAsia="Times New Roman" w:hAnsi="Times New Roman" w:cs="Times New Roman"/>
          <w:b/>
          <w:bCs/>
          <w:color w:val="101010"/>
          <w:sz w:val="28"/>
          <w:szCs w:val="28"/>
          <w:lang w:val="vi-VN" w:eastAsia="en-SG"/>
        </w:rPr>
      </w:pPr>
      <w:bookmarkStart w:id="0" w:name="_GoBack"/>
      <w:r>
        <w:rPr>
          <w:rFonts w:ascii="Times New Roman" w:eastAsia="Times New Roman" w:hAnsi="Times New Roman" w:cs="Times New Roman"/>
          <w:b/>
          <w:bCs/>
          <w:color w:val="101010"/>
          <w:sz w:val="28"/>
          <w:szCs w:val="28"/>
          <w:lang w:val="vi-VN" w:eastAsia="en-SG"/>
        </w:rPr>
        <w:t>PHÒNG CHỐNG DỊCH BỆNH TRUYỀN NHIỄM NĂM 2023</w:t>
      </w:r>
    </w:p>
    <w:p w:rsidR="005371D9" w:rsidRPr="005371D9" w:rsidRDefault="005371D9" w:rsidP="005371D9">
      <w:pPr>
        <w:shd w:val="clear" w:color="auto" w:fill="FFFFFF"/>
        <w:spacing w:after="0" w:line="330" w:lineRule="atLeast"/>
        <w:jc w:val="center"/>
        <w:rPr>
          <w:rFonts w:ascii="Times New Roman" w:eastAsia="Times New Roman" w:hAnsi="Times New Roman" w:cs="Times New Roman"/>
          <w:color w:val="101010"/>
          <w:sz w:val="28"/>
          <w:szCs w:val="28"/>
          <w:lang w:eastAsia="en-SG"/>
        </w:rPr>
      </w:pPr>
    </w:p>
    <w:p w:rsidR="005371D9" w:rsidRPr="005371D9" w:rsidRDefault="005371D9" w:rsidP="005371D9">
      <w:pPr>
        <w:shd w:val="clear" w:color="auto" w:fill="FFFFFF"/>
        <w:spacing w:after="0" w:line="330" w:lineRule="atLeast"/>
        <w:ind w:firstLine="720"/>
        <w:jc w:val="both"/>
        <w:rPr>
          <w:rFonts w:ascii="Times New Roman" w:eastAsia="Times New Roman" w:hAnsi="Times New Roman" w:cs="Times New Roman"/>
          <w:color w:val="101010"/>
          <w:sz w:val="28"/>
          <w:szCs w:val="28"/>
          <w:lang w:eastAsia="en-SG"/>
        </w:rPr>
      </w:pPr>
      <w:r w:rsidRPr="005371D9">
        <w:rPr>
          <w:rFonts w:ascii="Times New Roman" w:eastAsia="Times New Roman" w:hAnsi="Times New Roman" w:cs="Times New Roman"/>
          <w:color w:val="101010"/>
          <w:sz w:val="28"/>
          <w:szCs w:val="28"/>
          <w:lang w:eastAsia="en-SG"/>
        </w:rPr>
        <w:t>Kế hoạch đề ra mục tiêu cụ thể: Xây dựng phương án, kế hoạch, cập nhật hướng dẫn chuyên môn; Thực hiện các chỉ tiêu chung về chuyên môn, kỹ thuật; Thực hiện chỉ tiêu cụ thể đối với một số bệnh truyền nhiễm.</w:t>
      </w:r>
    </w:p>
    <w:p w:rsidR="005371D9" w:rsidRPr="005371D9" w:rsidRDefault="005371D9" w:rsidP="005371D9">
      <w:pPr>
        <w:shd w:val="clear" w:color="auto" w:fill="FFFFFF"/>
        <w:spacing w:after="0" w:line="330" w:lineRule="atLeast"/>
        <w:jc w:val="both"/>
        <w:rPr>
          <w:rFonts w:ascii="Times New Roman" w:eastAsia="Times New Roman" w:hAnsi="Times New Roman" w:cs="Times New Roman"/>
          <w:color w:val="101010"/>
          <w:sz w:val="28"/>
          <w:szCs w:val="28"/>
          <w:lang w:eastAsia="en-SG"/>
        </w:rPr>
      </w:pPr>
      <w:r w:rsidRPr="005371D9">
        <w:rPr>
          <w:rFonts w:ascii="Times New Roman" w:eastAsia="Times New Roman" w:hAnsi="Times New Roman" w:cs="Times New Roman"/>
          <w:color w:val="101010"/>
          <w:sz w:val="28"/>
          <w:szCs w:val="28"/>
          <w:lang w:eastAsia="en-SG"/>
        </w:rPr>
        <w:t> </w:t>
      </w:r>
    </w:p>
    <w:p w:rsidR="005371D9" w:rsidRPr="005371D9" w:rsidRDefault="005371D9" w:rsidP="005371D9">
      <w:pPr>
        <w:shd w:val="clear" w:color="auto" w:fill="FFFFFF"/>
        <w:spacing w:after="0" w:line="330" w:lineRule="atLeast"/>
        <w:ind w:firstLine="720"/>
        <w:jc w:val="both"/>
        <w:rPr>
          <w:rFonts w:ascii="Times New Roman" w:eastAsia="Times New Roman" w:hAnsi="Times New Roman" w:cs="Times New Roman"/>
          <w:color w:val="101010"/>
          <w:sz w:val="28"/>
          <w:szCs w:val="28"/>
          <w:lang w:eastAsia="en-SG"/>
        </w:rPr>
      </w:pPr>
      <w:r w:rsidRPr="005371D9">
        <w:rPr>
          <w:rFonts w:ascii="Times New Roman" w:eastAsia="Times New Roman" w:hAnsi="Times New Roman" w:cs="Times New Roman"/>
          <w:color w:val="101010"/>
          <w:sz w:val="28"/>
          <w:szCs w:val="28"/>
          <w:lang w:eastAsia="en-SG"/>
        </w:rPr>
        <w:t xml:space="preserve">Để Kế hoạch đạt được mục tiêu đề </w:t>
      </w:r>
      <w:r>
        <w:rPr>
          <w:rFonts w:ascii="Times New Roman" w:eastAsia="Times New Roman" w:hAnsi="Times New Roman" w:cs="Times New Roman"/>
          <w:color w:val="101010"/>
          <w:sz w:val="28"/>
          <w:szCs w:val="28"/>
          <w:lang w:eastAsia="en-SG"/>
        </w:rPr>
        <w:t>ra</w:t>
      </w:r>
      <w:r>
        <w:rPr>
          <w:rFonts w:ascii="Times New Roman" w:eastAsia="Times New Roman" w:hAnsi="Times New Roman" w:cs="Times New Roman"/>
          <w:color w:val="101010"/>
          <w:sz w:val="28"/>
          <w:szCs w:val="28"/>
          <w:lang w:val="vi-VN" w:eastAsia="en-SG"/>
        </w:rPr>
        <w:t>,</w:t>
      </w:r>
      <w:r w:rsidRPr="005371D9">
        <w:rPr>
          <w:rFonts w:ascii="Times New Roman" w:eastAsia="Times New Roman" w:hAnsi="Times New Roman" w:cs="Times New Roman"/>
          <w:color w:val="101010"/>
          <w:sz w:val="28"/>
          <w:szCs w:val="28"/>
          <w:lang w:eastAsia="en-SG"/>
        </w:rPr>
        <w:t xml:space="preserve"> các giải pháp được triển khai bao gồm:</w:t>
      </w:r>
      <w:r w:rsidRPr="005371D9">
        <w:rPr>
          <w:rFonts w:ascii="Times New Roman" w:eastAsia="Times New Roman" w:hAnsi="Times New Roman" w:cs="Times New Roman"/>
          <w:b/>
          <w:bCs/>
          <w:color w:val="101010"/>
          <w:sz w:val="28"/>
          <w:szCs w:val="28"/>
          <w:lang w:eastAsia="en-SG"/>
        </w:rPr>
        <w:t> </w:t>
      </w:r>
      <w:r w:rsidRPr="005371D9">
        <w:rPr>
          <w:rFonts w:ascii="Times New Roman" w:eastAsia="Times New Roman" w:hAnsi="Times New Roman" w:cs="Times New Roman"/>
          <w:color w:val="101010"/>
          <w:sz w:val="28"/>
          <w:szCs w:val="28"/>
          <w:lang w:eastAsia="en-SG"/>
        </w:rPr>
        <w:t xml:space="preserve">Thực hiện nghiêm các chỉ đạo của </w:t>
      </w:r>
      <w:r>
        <w:rPr>
          <w:rFonts w:ascii="Times New Roman" w:eastAsia="Times New Roman" w:hAnsi="Times New Roman" w:cs="Times New Roman"/>
          <w:color w:val="101010"/>
          <w:sz w:val="28"/>
          <w:szCs w:val="28"/>
          <w:lang w:eastAsia="en-SG"/>
        </w:rPr>
        <w:t>các</w:t>
      </w:r>
      <w:r>
        <w:rPr>
          <w:rFonts w:ascii="Times New Roman" w:eastAsia="Times New Roman" w:hAnsi="Times New Roman" w:cs="Times New Roman"/>
          <w:color w:val="101010"/>
          <w:sz w:val="28"/>
          <w:szCs w:val="28"/>
          <w:lang w:val="vi-VN" w:eastAsia="en-SG"/>
        </w:rPr>
        <w:t xml:space="preserve"> cấp </w:t>
      </w:r>
      <w:r w:rsidRPr="005371D9">
        <w:rPr>
          <w:rFonts w:ascii="Times New Roman" w:eastAsia="Times New Roman" w:hAnsi="Times New Roman" w:cs="Times New Roman"/>
          <w:color w:val="101010"/>
          <w:sz w:val="28"/>
          <w:szCs w:val="28"/>
          <w:lang w:eastAsia="en-SG"/>
        </w:rPr>
        <w:t>về chủ động phòng, chống dịch COVID-19, biến thể mới của vi rút SARS-CoV-2 và các bệnh truyền nhiễm nguy hiểm, bệnh mới nổi (đậu mùa khỉ, cúm A(H7N9), cúm A(H5N1), MERS-CoV, Ebola...) với tinh thần và giải pháp là “Sớm một bước, cao hơn một mức”, không để xảy ra dịch chồng dịch, bảo vệ tính mạng, sức khỏe người dân.  Tiếp tục huy động sự vào cuộc của cả hệ thống chính trị và mọi người dân, đề cao kỷ luật, kỷ cương, trách nhiệm của người đứng đầu và tăng cường trách nhiệm của Ủy ban nhân dân các cấp trong công tác phòng, chống dịch bệnh.</w:t>
      </w:r>
    </w:p>
    <w:p w:rsidR="005371D9" w:rsidRPr="005371D9" w:rsidRDefault="005371D9" w:rsidP="005371D9">
      <w:pPr>
        <w:shd w:val="clear" w:color="auto" w:fill="FFFFFF"/>
        <w:spacing w:after="0" w:line="330" w:lineRule="atLeast"/>
        <w:jc w:val="both"/>
        <w:rPr>
          <w:rFonts w:ascii="Times New Roman" w:eastAsia="Times New Roman" w:hAnsi="Times New Roman" w:cs="Times New Roman"/>
          <w:color w:val="101010"/>
          <w:sz w:val="28"/>
          <w:szCs w:val="28"/>
          <w:lang w:eastAsia="en-SG"/>
        </w:rPr>
      </w:pPr>
      <w:r w:rsidRPr="005371D9">
        <w:rPr>
          <w:rFonts w:ascii="Times New Roman" w:eastAsia="Times New Roman" w:hAnsi="Times New Roman" w:cs="Times New Roman"/>
          <w:color w:val="101010"/>
          <w:sz w:val="28"/>
          <w:szCs w:val="28"/>
          <w:lang w:eastAsia="en-SG"/>
        </w:rPr>
        <w:t> </w:t>
      </w:r>
    </w:p>
    <w:p w:rsidR="005371D9" w:rsidRPr="005371D9" w:rsidRDefault="005371D9" w:rsidP="005371D9">
      <w:pPr>
        <w:shd w:val="clear" w:color="auto" w:fill="FFFFFF"/>
        <w:spacing w:after="0" w:line="330" w:lineRule="atLeast"/>
        <w:ind w:firstLine="720"/>
        <w:jc w:val="both"/>
        <w:rPr>
          <w:rFonts w:ascii="Times New Roman" w:eastAsia="Times New Roman" w:hAnsi="Times New Roman" w:cs="Times New Roman"/>
          <w:color w:val="101010"/>
          <w:sz w:val="28"/>
          <w:szCs w:val="28"/>
          <w:lang w:eastAsia="en-SG"/>
        </w:rPr>
      </w:pPr>
      <w:r w:rsidRPr="005371D9">
        <w:rPr>
          <w:rFonts w:ascii="Times New Roman" w:eastAsia="Times New Roman" w:hAnsi="Times New Roman" w:cs="Times New Roman"/>
          <w:color w:val="101010"/>
          <w:sz w:val="28"/>
          <w:szCs w:val="28"/>
          <w:lang w:eastAsia="en-SG"/>
        </w:rPr>
        <w:t>Tiếp tục triển khai công tác tiêm vắc xin phòng COVID-19 bảo đảm an toàn cho các đối tượng trong chỉ định tiêm; rà soát, tiêm vét cho các đối tượng chưa được tiêm đủ mũi, không để sót đối tượng trong chỉ định tiêm; tiêm nhắc lại, tiêm liều bổ sung và công tác cập nhật dữ liệu tiêm chủng. Tăng cường giám sát trường hợp nhập cảnh, giám sát cộng đồng, thực hiện việc cách ly điều trị, giám sát y tế, giám sát biến thể mới của vi rút SARS-CoV-2.</w:t>
      </w:r>
    </w:p>
    <w:p w:rsidR="005371D9" w:rsidRPr="005371D9" w:rsidRDefault="005371D9" w:rsidP="005371D9">
      <w:pPr>
        <w:shd w:val="clear" w:color="auto" w:fill="FFFFFF"/>
        <w:spacing w:after="0" w:line="330" w:lineRule="atLeast"/>
        <w:jc w:val="both"/>
        <w:rPr>
          <w:rFonts w:ascii="Times New Roman" w:eastAsia="Times New Roman" w:hAnsi="Times New Roman" w:cs="Times New Roman"/>
          <w:color w:val="101010"/>
          <w:sz w:val="28"/>
          <w:szCs w:val="28"/>
          <w:lang w:eastAsia="en-SG"/>
        </w:rPr>
      </w:pPr>
      <w:r w:rsidRPr="005371D9">
        <w:rPr>
          <w:rFonts w:ascii="Times New Roman" w:eastAsia="Times New Roman" w:hAnsi="Times New Roman" w:cs="Times New Roman"/>
          <w:color w:val="101010"/>
          <w:sz w:val="28"/>
          <w:szCs w:val="28"/>
          <w:lang w:eastAsia="en-SG"/>
        </w:rPr>
        <w:t> </w:t>
      </w:r>
    </w:p>
    <w:p w:rsidR="005371D9" w:rsidRPr="005371D9" w:rsidRDefault="005371D9" w:rsidP="005371D9">
      <w:pPr>
        <w:shd w:val="clear" w:color="auto" w:fill="FFFFFF"/>
        <w:spacing w:after="0" w:line="330" w:lineRule="atLeast"/>
        <w:ind w:firstLine="720"/>
        <w:jc w:val="both"/>
        <w:rPr>
          <w:rFonts w:ascii="Times New Roman" w:eastAsia="Times New Roman" w:hAnsi="Times New Roman" w:cs="Times New Roman"/>
          <w:color w:val="101010"/>
          <w:sz w:val="28"/>
          <w:szCs w:val="28"/>
          <w:lang w:eastAsia="en-SG"/>
        </w:rPr>
      </w:pPr>
      <w:r w:rsidRPr="005371D9">
        <w:rPr>
          <w:rFonts w:ascii="Times New Roman" w:eastAsia="Times New Roman" w:hAnsi="Times New Roman" w:cs="Times New Roman"/>
          <w:color w:val="101010"/>
          <w:sz w:val="28"/>
          <w:szCs w:val="28"/>
          <w:lang w:eastAsia="en-SG"/>
        </w:rPr>
        <w:t>Thực hiện nghiêm Nghị định số 89/2018/NĐ-CP ngày 25/6/2018 của Chính phủ quy định chi tiết một số điều của Luật Phòng, chống bệnh truyền nhiễm về kiểm dịch y tế biên giới. Tăng cường công tác giám sát, khai báo phòng, chống bệnh truyền nhiễm tại các cửa khẩu; theo dõi chặt chẽ tình hình dịch bệnh trên thế giới, đặc biệt các bệnh COVID-19, MERS-CoV, cúm A(H7N9), sốt vàng ..., chủ động đề xuất các biện pháp đáp ứng phù hợp.</w:t>
      </w:r>
    </w:p>
    <w:p w:rsidR="005371D9" w:rsidRPr="005371D9" w:rsidRDefault="005371D9" w:rsidP="005371D9">
      <w:pPr>
        <w:shd w:val="clear" w:color="auto" w:fill="FFFFFF"/>
        <w:spacing w:after="0" w:line="330" w:lineRule="atLeast"/>
        <w:jc w:val="both"/>
        <w:rPr>
          <w:rFonts w:ascii="Times New Roman" w:eastAsia="Times New Roman" w:hAnsi="Times New Roman" w:cs="Times New Roman"/>
          <w:color w:val="101010"/>
          <w:sz w:val="28"/>
          <w:szCs w:val="28"/>
          <w:lang w:eastAsia="en-SG"/>
        </w:rPr>
      </w:pPr>
      <w:r w:rsidRPr="005371D9">
        <w:rPr>
          <w:rFonts w:ascii="Times New Roman" w:eastAsia="Times New Roman" w:hAnsi="Times New Roman" w:cs="Times New Roman"/>
          <w:color w:val="101010"/>
          <w:sz w:val="28"/>
          <w:szCs w:val="28"/>
          <w:lang w:eastAsia="en-SG"/>
        </w:rPr>
        <w:t> </w:t>
      </w:r>
    </w:p>
    <w:p w:rsidR="005371D9" w:rsidRPr="005371D9" w:rsidRDefault="005371D9" w:rsidP="005371D9">
      <w:pPr>
        <w:shd w:val="clear" w:color="auto" w:fill="FFFFFF"/>
        <w:spacing w:after="0" w:line="330" w:lineRule="atLeast"/>
        <w:ind w:firstLine="720"/>
        <w:jc w:val="both"/>
        <w:rPr>
          <w:rFonts w:ascii="Times New Roman" w:eastAsia="Times New Roman" w:hAnsi="Times New Roman" w:cs="Times New Roman"/>
          <w:color w:val="101010"/>
          <w:sz w:val="28"/>
          <w:szCs w:val="28"/>
          <w:lang w:eastAsia="en-SG"/>
        </w:rPr>
      </w:pPr>
      <w:r w:rsidRPr="005371D9">
        <w:rPr>
          <w:rFonts w:ascii="Times New Roman" w:eastAsia="Times New Roman" w:hAnsi="Times New Roman" w:cs="Times New Roman"/>
          <w:color w:val="101010"/>
          <w:sz w:val="28"/>
          <w:szCs w:val="28"/>
          <w:lang w:eastAsia="en-SG"/>
        </w:rPr>
        <w:t>Tiếp tục đẩy mạnh triển khai ứng dụng công nghệ thông tin trong phòng, chống dịch bệnh và quản lý, giám sát, điều trị bệnh truyền nhiễm; nâng cao chất lượng thực hiện báo cáo bệnh truyền nhiễm theo Thông tư số 54/2015/TT-BYT, báo cáo hoạt động kiểm dịch y tế theo Thông tư số 28/2019/TT-BYT; quản lý thông tin tiêm chủng; đẩy mạnh hoạt động kho dữ liệu bệnh truyền nhiễm và đề xuất các giải pháp ứng dụng công nghệ thông tin trong phòng, chống dịch bệnh truyền nhiễm.</w:t>
      </w:r>
    </w:p>
    <w:p w:rsidR="005371D9" w:rsidRPr="005371D9" w:rsidRDefault="005371D9" w:rsidP="005371D9">
      <w:pPr>
        <w:shd w:val="clear" w:color="auto" w:fill="FFFFFF"/>
        <w:spacing w:after="0" w:line="330" w:lineRule="atLeast"/>
        <w:jc w:val="both"/>
        <w:rPr>
          <w:rFonts w:ascii="Times New Roman" w:eastAsia="Times New Roman" w:hAnsi="Times New Roman" w:cs="Times New Roman"/>
          <w:color w:val="101010"/>
          <w:sz w:val="28"/>
          <w:szCs w:val="28"/>
          <w:lang w:eastAsia="en-SG"/>
        </w:rPr>
      </w:pPr>
      <w:r w:rsidRPr="005371D9">
        <w:rPr>
          <w:rFonts w:ascii="Times New Roman" w:eastAsia="Times New Roman" w:hAnsi="Times New Roman" w:cs="Times New Roman"/>
          <w:color w:val="101010"/>
          <w:sz w:val="28"/>
          <w:szCs w:val="28"/>
          <w:lang w:eastAsia="en-SG"/>
        </w:rPr>
        <w:t> </w:t>
      </w:r>
    </w:p>
    <w:p w:rsidR="005371D9" w:rsidRPr="005371D9" w:rsidRDefault="005371D9" w:rsidP="005371D9">
      <w:pPr>
        <w:shd w:val="clear" w:color="auto" w:fill="FFFFFF"/>
        <w:spacing w:after="0" w:line="330" w:lineRule="atLeast"/>
        <w:ind w:firstLine="720"/>
        <w:jc w:val="both"/>
        <w:rPr>
          <w:rFonts w:ascii="Times New Roman" w:eastAsia="Times New Roman" w:hAnsi="Times New Roman" w:cs="Times New Roman"/>
          <w:color w:val="101010"/>
          <w:sz w:val="28"/>
          <w:szCs w:val="28"/>
          <w:lang w:eastAsia="en-SG"/>
        </w:rPr>
      </w:pPr>
      <w:r w:rsidRPr="005371D9">
        <w:rPr>
          <w:rFonts w:ascii="Times New Roman" w:eastAsia="Times New Roman" w:hAnsi="Times New Roman" w:cs="Times New Roman"/>
          <w:color w:val="101010"/>
          <w:sz w:val="28"/>
          <w:szCs w:val="28"/>
          <w:lang w:eastAsia="en-SG"/>
        </w:rPr>
        <w:t>Tăng cường công tác truyền thông về phòng, chống dịch bệnh truyền nhiễm, nâng cao kiến thức người dân hướng đến thay đổi hành vi cá nhân có lợi cho sức khỏe; tuyên truyền vận động người dân thực hiện thông điệp “2K + vaccine + thuốc + điều trị + công nghệ + ý thức người dân và các biện pháp khác”.</w:t>
      </w:r>
    </w:p>
    <w:p w:rsidR="005371D9" w:rsidRPr="005371D9" w:rsidRDefault="005371D9" w:rsidP="005371D9">
      <w:pPr>
        <w:shd w:val="clear" w:color="auto" w:fill="FFFFFF"/>
        <w:spacing w:after="0" w:line="330" w:lineRule="atLeast"/>
        <w:jc w:val="both"/>
        <w:rPr>
          <w:rFonts w:ascii="Times New Roman" w:eastAsia="Times New Roman" w:hAnsi="Times New Roman" w:cs="Times New Roman"/>
          <w:color w:val="101010"/>
          <w:sz w:val="28"/>
          <w:szCs w:val="28"/>
          <w:lang w:eastAsia="en-SG"/>
        </w:rPr>
      </w:pPr>
      <w:r w:rsidRPr="005371D9">
        <w:rPr>
          <w:rFonts w:ascii="Times New Roman" w:eastAsia="Times New Roman" w:hAnsi="Times New Roman" w:cs="Times New Roman"/>
          <w:color w:val="101010"/>
          <w:sz w:val="28"/>
          <w:szCs w:val="28"/>
          <w:lang w:eastAsia="en-SG"/>
        </w:rPr>
        <w:lastRenderedPageBreak/>
        <w:t> </w:t>
      </w:r>
      <w:r>
        <w:rPr>
          <w:rFonts w:ascii="Times New Roman" w:eastAsia="Times New Roman" w:hAnsi="Times New Roman" w:cs="Times New Roman"/>
          <w:color w:val="101010"/>
          <w:sz w:val="28"/>
          <w:szCs w:val="28"/>
          <w:lang w:val="vi-VN" w:eastAsia="en-SG"/>
        </w:rPr>
        <w:tab/>
      </w:r>
      <w:r w:rsidRPr="005371D9">
        <w:rPr>
          <w:rFonts w:ascii="Times New Roman" w:eastAsia="Times New Roman" w:hAnsi="Times New Roman" w:cs="Times New Roman"/>
          <w:color w:val="101010"/>
          <w:sz w:val="28"/>
          <w:szCs w:val="28"/>
          <w:lang w:eastAsia="en-SG"/>
        </w:rPr>
        <w:t>Đảm bảo thuốc, vật tư, hóa chất, trang thiết bị phục vụ công tác giám sát, xử lý ổ dịch, thu dung, cấp cứu, điều trị bệnh nhân. Đảm bảo hậu cần phục vụ công tác phòng, chống dịch bệnh. Đảm bảo nhân lực tham gia công tác phòng, chống dịch. Tăng cường các hoạt động nâng cao chất lượng nguồn nhân lực để thực hiện công tác y tế dự phòng một cách hiệu quả; triển khai đầy đủ chính sách, đãi ngộ, chế độ cho cán bộ làm việc trong lĩnh vực y tế dự phòng theo quy định.</w:t>
      </w:r>
    </w:p>
    <w:p w:rsidR="004F2830" w:rsidRDefault="005371D9" w:rsidP="005371D9">
      <w:pPr>
        <w:ind w:firstLine="4820"/>
        <w:jc w:val="both"/>
        <w:rPr>
          <w:rFonts w:ascii="Times New Roman" w:hAnsi="Times New Roman" w:cs="Times New Roman"/>
          <w:sz w:val="28"/>
          <w:szCs w:val="28"/>
          <w:lang w:val="vi-VN"/>
        </w:rPr>
      </w:pPr>
      <w:r>
        <w:rPr>
          <w:rFonts w:ascii="Times New Roman" w:hAnsi="Times New Roman" w:cs="Times New Roman"/>
          <w:sz w:val="28"/>
          <w:szCs w:val="28"/>
        </w:rPr>
        <w:t>Nhân</w:t>
      </w:r>
      <w:r>
        <w:rPr>
          <w:rFonts w:ascii="Times New Roman" w:hAnsi="Times New Roman" w:cs="Times New Roman"/>
          <w:sz w:val="28"/>
          <w:szCs w:val="28"/>
          <w:lang w:val="vi-VN"/>
        </w:rPr>
        <w:t xml:space="preserve"> viên y tế</w:t>
      </w:r>
    </w:p>
    <w:p w:rsidR="005371D9" w:rsidRPr="005371D9" w:rsidRDefault="005371D9" w:rsidP="005371D9">
      <w:pPr>
        <w:ind w:firstLine="4820"/>
        <w:jc w:val="both"/>
        <w:rPr>
          <w:rFonts w:ascii="Times New Roman" w:hAnsi="Times New Roman" w:cs="Times New Roman"/>
          <w:sz w:val="28"/>
          <w:szCs w:val="28"/>
          <w:lang w:val="vi-VN"/>
        </w:rPr>
      </w:pPr>
      <w:r>
        <w:rPr>
          <w:rFonts w:ascii="Times New Roman" w:hAnsi="Times New Roman" w:cs="Times New Roman"/>
          <w:sz w:val="28"/>
          <w:szCs w:val="28"/>
          <w:lang w:val="vi-VN"/>
        </w:rPr>
        <w:t>Lý Thị Hải Ninh</w:t>
      </w:r>
      <w:bookmarkEnd w:id="0"/>
    </w:p>
    <w:sectPr w:rsidR="005371D9" w:rsidRPr="005371D9" w:rsidSect="005371D9">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48C"/>
    <w:rsid w:val="004F2830"/>
    <w:rsid w:val="005371D9"/>
    <w:rsid w:val="0061348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1D9"/>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5371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1D9"/>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5371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95372">
      <w:bodyDiv w:val="1"/>
      <w:marLeft w:val="0"/>
      <w:marRight w:val="0"/>
      <w:marTop w:val="0"/>
      <w:marBottom w:val="0"/>
      <w:divBdr>
        <w:top w:val="none" w:sz="0" w:space="0" w:color="auto"/>
        <w:left w:val="none" w:sz="0" w:space="0" w:color="auto"/>
        <w:bottom w:val="none" w:sz="0" w:space="0" w:color="auto"/>
        <w:right w:val="none" w:sz="0" w:space="0" w:color="auto"/>
      </w:divBdr>
      <w:divsChild>
        <w:div w:id="1374767228">
          <w:marLeft w:val="0"/>
          <w:marRight w:val="0"/>
          <w:marTop w:val="150"/>
          <w:marBottom w:val="0"/>
          <w:divBdr>
            <w:top w:val="none" w:sz="0" w:space="0" w:color="auto"/>
            <w:left w:val="none" w:sz="0" w:space="0" w:color="auto"/>
            <w:bottom w:val="none" w:sz="0" w:space="0" w:color="auto"/>
            <w:right w:val="none" w:sz="0" w:space="0" w:color="auto"/>
          </w:divBdr>
        </w:div>
        <w:div w:id="155812720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456</Words>
  <Characters>2600</Characters>
  <Application>Microsoft Office Word</Application>
  <DocSecurity>0</DocSecurity>
  <Lines>21</Lines>
  <Paragraphs>6</Paragraphs>
  <ScaleCrop>false</ScaleCrop>
  <Company>HP</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2023-05-03T01:28:00Z</dcterms:created>
  <dcterms:modified xsi:type="dcterms:W3CDTF">2023-05-03T01:33:00Z</dcterms:modified>
</cp:coreProperties>
</file>