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85" w:rsidRDefault="007248FC" w:rsidP="00461D85">
      <w:pPr>
        <w:pStyle w:val="NormalWeb"/>
        <w:shd w:val="clear" w:color="auto" w:fill="FFFFFF"/>
        <w:spacing w:before="0" w:beforeAutospacing="0" w:after="150" w:afterAutospacing="0"/>
        <w:jc w:val="center"/>
        <w:rPr>
          <w:b/>
          <w:bCs/>
          <w:color w:val="000000"/>
          <w:sz w:val="28"/>
          <w:szCs w:val="28"/>
          <w:shd w:val="clear" w:color="auto" w:fill="FFFFFF"/>
        </w:rPr>
      </w:pPr>
      <w:r>
        <w:rPr>
          <w:b/>
          <w:bCs/>
          <w:noProof/>
          <w:color w:val="000000"/>
          <w:sz w:val="28"/>
          <w:szCs w:val="28"/>
          <w:shd w:val="clear" w:color="auto" w:fill="FFFFFF"/>
        </w:rPr>
        <w:drawing>
          <wp:inline distT="0" distB="0" distL="0" distR="0" wp14:anchorId="3A51D783">
            <wp:extent cx="5626249" cy="843399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7030" cy="8435167"/>
                    </a:xfrm>
                    <a:prstGeom prst="rect">
                      <a:avLst/>
                    </a:prstGeom>
                    <a:noFill/>
                  </pic:spPr>
                </pic:pic>
              </a:graphicData>
            </a:graphic>
          </wp:inline>
        </w:drawing>
      </w:r>
    </w:p>
    <w:p w:rsidR="00847000" w:rsidRPr="00847000" w:rsidRDefault="00847000" w:rsidP="00847000">
      <w:pPr>
        <w:shd w:val="clear" w:color="auto" w:fill="FFFFFF"/>
        <w:spacing w:after="0" w:line="20" w:lineRule="atLeast"/>
        <w:ind w:firstLine="720"/>
        <w:jc w:val="both"/>
        <w:rPr>
          <w:sz w:val="28"/>
          <w:szCs w:val="28"/>
        </w:rPr>
      </w:pPr>
    </w:p>
    <w:tbl>
      <w:tblPr>
        <w:tblW w:w="17940" w:type="dxa"/>
        <w:tblInd w:w="60" w:type="dxa"/>
        <w:tblCellMar>
          <w:left w:w="0" w:type="dxa"/>
          <w:right w:w="0" w:type="dxa"/>
        </w:tblCellMar>
        <w:tblLook w:val="04A0" w:firstRow="1" w:lastRow="0" w:firstColumn="1" w:lastColumn="0" w:noHBand="0" w:noVBand="1"/>
      </w:tblPr>
      <w:tblGrid>
        <w:gridCol w:w="17711"/>
        <w:gridCol w:w="229"/>
      </w:tblGrid>
      <w:tr w:rsidR="00847000" w:rsidRPr="00847000" w:rsidTr="003208CD">
        <w:tc>
          <w:tcPr>
            <w:tcW w:w="17711" w:type="dxa"/>
            <w:tcBorders>
              <w:top w:val="nil"/>
              <w:left w:val="nil"/>
              <w:bottom w:val="nil"/>
              <w:right w:val="nil"/>
            </w:tcBorders>
            <w:shd w:val="clear" w:color="auto" w:fill="auto"/>
            <w:noWrap/>
            <w:tcMar>
              <w:top w:w="60" w:type="dxa"/>
              <w:left w:w="60" w:type="dxa"/>
              <w:bottom w:w="60" w:type="dxa"/>
              <w:right w:w="60" w:type="dxa"/>
            </w:tcMar>
            <w:vAlign w:val="bottom"/>
          </w:tcPr>
          <w:p w:rsidR="00847000" w:rsidRPr="00847000" w:rsidRDefault="00847000" w:rsidP="00847000">
            <w:pPr>
              <w:rPr>
                <w:sz w:val="28"/>
                <w:szCs w:val="28"/>
              </w:rPr>
            </w:pPr>
            <w:r w:rsidRPr="00847000">
              <w:rPr>
                <w:noProof/>
                <w:sz w:val="28"/>
                <w:szCs w:val="28"/>
              </w:rPr>
              <w:lastRenderedPageBreak/>
              <w:drawing>
                <wp:inline distT="0" distB="0" distL="0" distR="0" wp14:anchorId="6E9A8477" wp14:editId="38D8C623">
                  <wp:extent cx="6476103" cy="6562165"/>
                  <wp:effectExtent l="0" t="0" r="1270" b="0"/>
                  <wp:docPr id="5" name="Picture 5" descr="C:\Users\MTC\Desktop\image_195509_1_13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TC\Desktop\image_195509_1_13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6563074"/>
                          </a:xfrm>
                          <a:prstGeom prst="rect">
                            <a:avLst/>
                          </a:prstGeom>
                          <a:noFill/>
                          <a:ln>
                            <a:noFill/>
                          </a:ln>
                        </pic:spPr>
                      </pic:pic>
                    </a:graphicData>
                  </a:graphic>
                </wp:inline>
              </w:drawing>
            </w:r>
          </w:p>
        </w:tc>
        <w:tc>
          <w:tcPr>
            <w:tcW w:w="0" w:type="auto"/>
            <w:tcBorders>
              <w:top w:val="nil"/>
              <w:left w:val="nil"/>
              <w:bottom w:val="nil"/>
              <w:right w:val="nil"/>
            </w:tcBorders>
            <w:shd w:val="clear" w:color="auto" w:fill="auto"/>
            <w:tcMar>
              <w:top w:w="60" w:type="dxa"/>
              <w:left w:w="60" w:type="dxa"/>
              <w:bottom w:w="60" w:type="dxa"/>
              <w:right w:w="60" w:type="dxa"/>
            </w:tcMar>
          </w:tcPr>
          <w:p w:rsidR="00847000" w:rsidRPr="00847000" w:rsidRDefault="00847000" w:rsidP="00847000">
            <w:pPr>
              <w:rPr>
                <w:sz w:val="28"/>
                <w:szCs w:val="28"/>
              </w:rPr>
            </w:pPr>
          </w:p>
        </w:tc>
      </w:tr>
    </w:tbl>
    <w:p w:rsidR="002A2E32" w:rsidRPr="00847000" w:rsidRDefault="002A2E32" w:rsidP="002A2E32">
      <w:pPr>
        <w:shd w:val="clear" w:color="auto" w:fill="FFFFFF"/>
        <w:spacing w:after="0" w:line="20" w:lineRule="atLeast"/>
        <w:rPr>
          <w:rFonts w:ascii="Arial" w:eastAsia="Times New Roman" w:hAnsi="Arial" w:cs="Arial"/>
          <w:b/>
          <w:i/>
        </w:rPr>
      </w:pPr>
      <w:r w:rsidRPr="00847000">
        <w:rPr>
          <w:b/>
          <w:i/>
          <w:sz w:val="28"/>
          <w:szCs w:val="28"/>
        </w:rPr>
        <w:t>Tên sách</w:t>
      </w:r>
      <w:r w:rsidRPr="00847000">
        <w:rPr>
          <w:sz w:val="28"/>
          <w:szCs w:val="28"/>
        </w:rPr>
        <w:t xml:space="preserve">: </w:t>
      </w:r>
      <w:r w:rsidRPr="00847000">
        <w:rPr>
          <w:rFonts w:eastAsia="Times New Roman"/>
          <w:b/>
          <w:bCs/>
          <w:i/>
          <w:sz w:val="28"/>
          <w:szCs w:val="28"/>
          <w:shd w:val="clear" w:color="auto" w:fill="FFFFFF"/>
        </w:rPr>
        <w:t>Singapore - Singapore của bạn</w:t>
      </w:r>
    </w:p>
    <w:p w:rsidR="002A2E32" w:rsidRPr="00847000" w:rsidRDefault="002A2E32" w:rsidP="002A2E32">
      <w:pPr>
        <w:spacing w:after="0" w:line="20" w:lineRule="atLeast"/>
        <w:rPr>
          <w:rFonts w:eastAsia="Times New Roman"/>
          <w:color w:val="000000"/>
          <w:sz w:val="28"/>
          <w:szCs w:val="28"/>
        </w:rPr>
      </w:pPr>
      <w:r w:rsidRPr="00847000">
        <w:rPr>
          <w:b/>
          <w:i/>
          <w:sz w:val="28"/>
          <w:szCs w:val="28"/>
        </w:rPr>
        <w:t>Tên tác giả</w:t>
      </w:r>
      <w:r w:rsidRPr="00847000">
        <w:rPr>
          <w:sz w:val="28"/>
          <w:szCs w:val="28"/>
        </w:rPr>
        <w:t xml:space="preserve">: </w:t>
      </w:r>
      <w:r w:rsidRPr="00847000">
        <w:rPr>
          <w:rFonts w:eastAsia="Times New Roman"/>
          <w:bCs/>
          <w:sz w:val="28"/>
          <w:szCs w:val="28"/>
          <w:shd w:val="clear" w:color="auto" w:fill="FFFFFF"/>
        </w:rPr>
        <w:t>An Cương- Lê Lam</w:t>
      </w:r>
    </w:p>
    <w:p w:rsidR="002A2E32" w:rsidRPr="00847000" w:rsidRDefault="002A2E32" w:rsidP="002A2E32">
      <w:pPr>
        <w:shd w:val="clear" w:color="auto" w:fill="FFFFFF"/>
        <w:spacing w:after="0" w:line="20" w:lineRule="atLeast"/>
        <w:jc w:val="both"/>
        <w:rPr>
          <w:b/>
          <w:i/>
          <w:sz w:val="28"/>
          <w:szCs w:val="28"/>
        </w:rPr>
      </w:pPr>
      <w:r w:rsidRPr="00847000">
        <w:rPr>
          <w:b/>
          <w:i/>
          <w:sz w:val="28"/>
          <w:szCs w:val="28"/>
        </w:rPr>
        <w:t>Mục đích giới thiệu:</w:t>
      </w:r>
    </w:p>
    <w:p w:rsidR="002A2E32" w:rsidRPr="00847000" w:rsidRDefault="002A2E32" w:rsidP="002A2E32">
      <w:pPr>
        <w:shd w:val="clear" w:color="auto" w:fill="FFFFFF"/>
        <w:spacing w:after="0" w:line="20" w:lineRule="atLeast"/>
        <w:rPr>
          <w:sz w:val="28"/>
          <w:szCs w:val="28"/>
        </w:rPr>
      </w:pPr>
      <w:r w:rsidRPr="00847000">
        <w:rPr>
          <w:b/>
          <w:i/>
          <w:sz w:val="28"/>
          <w:szCs w:val="28"/>
        </w:rPr>
        <w:t xml:space="preserve"> </w:t>
      </w:r>
      <w:r w:rsidRPr="00847000">
        <w:rPr>
          <w:rFonts w:eastAsia="Times New Roman"/>
          <w:color w:val="000000"/>
          <w:sz w:val="28"/>
          <w:szCs w:val="28"/>
          <w:bdr w:val="none" w:sz="0" w:space="0" w:color="auto" w:frame="1"/>
        </w:rPr>
        <w:t xml:space="preserve">- </w:t>
      </w:r>
      <w:r w:rsidRPr="00847000">
        <w:rPr>
          <w:sz w:val="28"/>
          <w:szCs w:val="28"/>
        </w:rPr>
        <w:t xml:space="preserve">Cuốn sách </w:t>
      </w:r>
      <w:r w:rsidRPr="00847000">
        <w:rPr>
          <w:rFonts w:eastAsia="Times New Roman"/>
          <w:bCs/>
          <w:i/>
          <w:sz w:val="28"/>
          <w:szCs w:val="28"/>
          <w:shd w:val="clear" w:color="auto" w:fill="FFFFFF"/>
        </w:rPr>
        <w:t>Singapore - Singapore của bạn</w:t>
      </w:r>
      <w:r w:rsidRPr="00847000">
        <w:rPr>
          <w:rFonts w:eastAsia="Times New Roman"/>
          <w:b/>
          <w:bCs/>
          <w:i/>
          <w:sz w:val="28"/>
          <w:szCs w:val="28"/>
          <w:shd w:val="clear" w:color="auto" w:fill="FFFFFF"/>
        </w:rPr>
        <w:t xml:space="preserve"> </w:t>
      </w:r>
      <w:r w:rsidRPr="00847000">
        <w:rPr>
          <w:sz w:val="28"/>
          <w:szCs w:val="28"/>
        </w:rPr>
        <w:t xml:space="preserve"> giúp các em biết nhiều hơn về  người láng giềng trong cộng đồng ASEAN, từ đó  để hiểu hơn và yêu hơn cả khu vực Đông Nam Á mà chúng ta đang sống. </w:t>
      </w:r>
    </w:p>
    <w:p w:rsidR="002A2E32" w:rsidRPr="00847000" w:rsidRDefault="002A2E32" w:rsidP="002A2E32">
      <w:pPr>
        <w:shd w:val="clear" w:color="auto" w:fill="FFFFFF"/>
        <w:spacing w:after="0" w:line="20" w:lineRule="atLeast"/>
        <w:jc w:val="both"/>
        <w:rPr>
          <w:b/>
          <w:sz w:val="28"/>
          <w:szCs w:val="28"/>
        </w:rPr>
      </w:pPr>
      <w:r w:rsidRPr="00847000">
        <w:rPr>
          <w:b/>
          <w:i/>
          <w:sz w:val="28"/>
          <w:szCs w:val="28"/>
        </w:rPr>
        <w:t>Thông tin thư mục:</w:t>
      </w:r>
      <w:r w:rsidRPr="00847000">
        <w:rPr>
          <w:b/>
          <w:sz w:val="28"/>
          <w:szCs w:val="28"/>
        </w:rPr>
        <w:t xml:space="preserve"> </w:t>
      </w:r>
    </w:p>
    <w:p w:rsidR="002A2E32" w:rsidRPr="00847000" w:rsidRDefault="002A2E32" w:rsidP="002A2E32">
      <w:pPr>
        <w:shd w:val="clear" w:color="auto" w:fill="FFFFFF"/>
        <w:spacing w:after="0" w:line="20" w:lineRule="atLeast"/>
        <w:ind w:firstLine="720"/>
        <w:jc w:val="both"/>
        <w:rPr>
          <w:sz w:val="28"/>
          <w:szCs w:val="28"/>
        </w:rPr>
      </w:pPr>
      <w:r w:rsidRPr="00847000">
        <w:rPr>
          <w:rFonts w:eastAsia="Times New Roman"/>
          <w:b/>
          <w:bCs/>
          <w:i/>
          <w:sz w:val="28"/>
          <w:szCs w:val="28"/>
          <w:shd w:val="clear" w:color="auto" w:fill="FFFFFF"/>
        </w:rPr>
        <w:t>Singapore - Singapore của bạn</w:t>
      </w:r>
      <w:r w:rsidRPr="00847000">
        <w:rPr>
          <w:bCs/>
          <w:color w:val="000000"/>
          <w:sz w:val="28"/>
          <w:szCs w:val="28"/>
          <w:shd w:val="clear" w:color="auto" w:fill="FFFFFF"/>
        </w:rPr>
        <w:t xml:space="preserve">/ Lời </w:t>
      </w:r>
      <w:r w:rsidRPr="00847000">
        <w:rPr>
          <w:sz w:val="28"/>
          <w:szCs w:val="28"/>
        </w:rPr>
        <w:t>Phannapat, Minh họa Monchanok Sartnu, Diệu Hằng (dịch).</w:t>
      </w:r>
      <w:r w:rsidRPr="00847000">
        <w:rPr>
          <w:b/>
          <w:sz w:val="28"/>
          <w:szCs w:val="28"/>
        </w:rPr>
        <w:t>-</w:t>
      </w:r>
      <w:r w:rsidRPr="00847000">
        <w:rPr>
          <w:b/>
          <w:i/>
          <w:sz w:val="28"/>
          <w:szCs w:val="28"/>
        </w:rPr>
        <w:t xml:space="preserve"> </w:t>
      </w:r>
      <w:r w:rsidRPr="00847000">
        <w:rPr>
          <w:sz w:val="28"/>
          <w:szCs w:val="28"/>
        </w:rPr>
        <w:t>H.: Nxb Hà Nội, 2019.- 60 tr. : Tranh màu; 21cm.</w:t>
      </w:r>
    </w:p>
    <w:p w:rsidR="002A2E32" w:rsidRDefault="002A2E32" w:rsidP="00847000">
      <w:pPr>
        <w:rPr>
          <w:b/>
          <w:i/>
          <w:sz w:val="28"/>
          <w:szCs w:val="28"/>
        </w:rPr>
      </w:pPr>
    </w:p>
    <w:p w:rsidR="002A2E32" w:rsidRDefault="002A2E32" w:rsidP="00847000">
      <w:pPr>
        <w:rPr>
          <w:b/>
          <w:i/>
          <w:sz w:val="28"/>
          <w:szCs w:val="28"/>
        </w:rPr>
      </w:pPr>
    </w:p>
    <w:p w:rsidR="00847000" w:rsidRPr="00847000" w:rsidRDefault="00847000" w:rsidP="00847000">
      <w:pPr>
        <w:rPr>
          <w:b/>
          <w:i/>
          <w:sz w:val="28"/>
          <w:szCs w:val="28"/>
        </w:rPr>
      </w:pPr>
      <w:r w:rsidRPr="00847000">
        <w:rPr>
          <w:b/>
          <w:i/>
          <w:sz w:val="28"/>
          <w:szCs w:val="28"/>
        </w:rPr>
        <w:lastRenderedPageBreak/>
        <w:t>Nội dung:</w:t>
      </w:r>
    </w:p>
    <w:p w:rsidR="00847000" w:rsidRPr="00847000" w:rsidRDefault="00847000" w:rsidP="00847000">
      <w:pPr>
        <w:spacing w:after="0" w:line="240" w:lineRule="auto"/>
        <w:jc w:val="both"/>
        <w:rPr>
          <w:sz w:val="28"/>
          <w:szCs w:val="28"/>
        </w:rPr>
      </w:pPr>
      <w:r w:rsidRPr="00847000">
        <w:rPr>
          <w:b/>
          <w:i/>
          <w:sz w:val="28"/>
          <w:szCs w:val="28"/>
        </w:rPr>
        <w:tab/>
      </w:r>
      <w:r w:rsidRPr="00847000">
        <w:rPr>
          <w:sz w:val="28"/>
          <w:szCs w:val="28"/>
        </w:rPr>
        <w:t>Cộng đồng ASEAN là minh chứng cho sức mạnh của sự hợp tác khu vực giữa các quốc gia Đông Nam Á, mỗi quốc gia có một nền văn hóa, lịch sử và phong tục tập quán riêng. Vì vậy, việc hiểu biết nhiều hơn về những người bạn láng giềng trong cộng đồng ASEAN là rất quan trọng tất yếu để cùng nhau phát triển.</w:t>
      </w:r>
    </w:p>
    <w:p w:rsidR="00847000" w:rsidRPr="00847000" w:rsidRDefault="00847000" w:rsidP="00847000">
      <w:pPr>
        <w:spacing w:after="0" w:line="240" w:lineRule="auto"/>
        <w:jc w:val="both"/>
        <w:rPr>
          <w:sz w:val="28"/>
          <w:szCs w:val="28"/>
        </w:rPr>
      </w:pPr>
      <w:r w:rsidRPr="00847000">
        <w:rPr>
          <w:sz w:val="28"/>
          <w:szCs w:val="28"/>
        </w:rPr>
        <w:tab/>
        <w:t>Đất nước chúng ta cùng đến để tham quan và tìm hiểu hôm nay là đất nước Singapore tươi dẹp.</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Các bạn đã biết được những gì về đất nước Singapore nhỉ? </w:t>
      </w:r>
    </w:p>
    <w:p w:rsidR="00847000" w:rsidRPr="00847000" w:rsidRDefault="00847000" w:rsidP="00847000">
      <w:pPr>
        <w:spacing w:after="0" w:line="375" w:lineRule="atLeast"/>
        <w:jc w:val="both"/>
        <w:rPr>
          <w:rFonts w:eastAsia="Times New Roman"/>
          <w:i/>
          <w:iCs/>
          <w:sz w:val="28"/>
          <w:szCs w:val="28"/>
        </w:rPr>
      </w:pPr>
      <w:r w:rsidRPr="00847000">
        <w:rPr>
          <w:rFonts w:eastAsia="Times New Roman"/>
          <w:i/>
          <w:iCs/>
          <w:sz w:val="28"/>
          <w:szCs w:val="28"/>
        </w:rPr>
        <w:t>+ Về vị trí, diện tích, hình dáng đất nước trên bản đồ cá nước Đông Nam Á? </w:t>
      </w:r>
    </w:p>
    <w:p w:rsidR="00847000" w:rsidRPr="00847000" w:rsidRDefault="00847000" w:rsidP="00847000">
      <w:pPr>
        <w:spacing w:after="0" w:line="375" w:lineRule="atLeast"/>
        <w:jc w:val="both"/>
        <w:rPr>
          <w:rFonts w:eastAsia="Times New Roman"/>
          <w:i/>
          <w:iCs/>
          <w:sz w:val="28"/>
          <w:szCs w:val="28"/>
        </w:rPr>
      </w:pPr>
      <w:r w:rsidRPr="00847000">
        <w:rPr>
          <w:rFonts w:eastAsia="Times New Roman"/>
          <w:i/>
          <w:iCs/>
          <w:sz w:val="28"/>
          <w:szCs w:val="28"/>
        </w:rPr>
        <w:t>+ Đặc điểm địa lý tự nhiên; kinh tế, văn hóa, lịch sử như thế nào?</w:t>
      </w:r>
    </w:p>
    <w:p w:rsidR="00847000" w:rsidRPr="00847000" w:rsidRDefault="00847000" w:rsidP="00847000">
      <w:pPr>
        <w:spacing w:after="0" w:line="375" w:lineRule="atLeast"/>
        <w:jc w:val="both"/>
        <w:rPr>
          <w:rFonts w:eastAsia="Times New Roman"/>
          <w:i/>
          <w:iCs/>
          <w:sz w:val="28"/>
          <w:szCs w:val="28"/>
        </w:rPr>
      </w:pPr>
      <w:r w:rsidRPr="00847000">
        <w:rPr>
          <w:rFonts w:eastAsia="Times New Roman"/>
          <w:i/>
          <w:iCs/>
          <w:sz w:val="28"/>
          <w:szCs w:val="28"/>
        </w:rPr>
        <w:t xml:space="preserve">+ Kiến thức pháp luật; dân số ít hay nhiều? </w:t>
      </w:r>
    </w:p>
    <w:p w:rsidR="00847000" w:rsidRPr="00847000" w:rsidRDefault="00847000" w:rsidP="00847000">
      <w:pPr>
        <w:spacing w:after="0" w:line="375" w:lineRule="atLeast"/>
        <w:jc w:val="both"/>
        <w:rPr>
          <w:rFonts w:eastAsia="Times New Roman"/>
          <w:i/>
          <w:iCs/>
          <w:sz w:val="28"/>
          <w:szCs w:val="28"/>
        </w:rPr>
      </w:pPr>
      <w:r w:rsidRPr="00847000">
        <w:rPr>
          <w:rFonts w:eastAsia="Times New Roman"/>
          <w:i/>
          <w:iCs/>
          <w:sz w:val="28"/>
          <w:szCs w:val="28"/>
        </w:rPr>
        <w:t xml:space="preserve">+ Có bao nhiêu thành phố và tỉnh trên khắp cả nước; con người và bản sắc dân tộc ở các vùng miền có gì đặc trưng và thu hút? </w:t>
      </w:r>
    </w:p>
    <w:p w:rsidR="00847000" w:rsidRPr="00847000" w:rsidRDefault="00847000" w:rsidP="00847000">
      <w:pPr>
        <w:spacing w:after="0" w:line="375" w:lineRule="atLeast"/>
        <w:jc w:val="both"/>
        <w:rPr>
          <w:rFonts w:eastAsia="Times New Roman"/>
          <w:i/>
          <w:iCs/>
          <w:sz w:val="28"/>
          <w:szCs w:val="28"/>
        </w:rPr>
      </w:pPr>
      <w:r w:rsidRPr="00847000">
        <w:rPr>
          <w:rFonts w:eastAsia="Times New Roman"/>
          <w:i/>
          <w:iCs/>
          <w:sz w:val="28"/>
          <w:szCs w:val="28"/>
        </w:rPr>
        <w:t>+ Các địa điểm du lịch hấp dẫn…</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 Những kiến thức tưởng chừng rất phức tạp đó sẽ có đủ trong cuốn sách </w:t>
      </w:r>
      <w:r w:rsidRPr="00847000">
        <w:rPr>
          <w:rFonts w:eastAsia="Times New Roman"/>
          <w:b/>
          <w:bCs/>
          <w:i/>
          <w:iCs/>
          <w:sz w:val="28"/>
          <w:szCs w:val="28"/>
        </w:rPr>
        <w:t>Singapore - Singapore của bạn…</w:t>
      </w:r>
      <w:r w:rsidRPr="00847000">
        <w:rPr>
          <w:rFonts w:eastAsia="Times New Roman"/>
          <w:sz w:val="28"/>
          <w:szCs w:val="28"/>
        </w:rPr>
        <w:t> này.</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 xml:space="preserve">Chúng ta cùng tìm hiểu đất nước Singapore qua từng phần của cuốn sách: </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  Xin chào Singapore (trang 8) để biết tên Thủ đô của đất nước này</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 xml:space="preserve">- Tìm hiểu Quốc huy, Quốc hoa, Quốc kỳ (trang 9, 10) </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 Thông tin về địa lý của đất nước này sẽ có trong trang 12 đến 15</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 Trang 16- 20 là những thông tin về nhà nước, hành chính và các hoạt động kinh doanh , thương mại của đảo quốc sư tử.</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 Đời sống, các điểm đến hay những người nổi tiếng sẽ có trong cá trang từ 23- 56 của cuốn sách.</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Cuốn sách in tranh màu đẹp mắt, cung cấp nhiều kiến thức bổ ích và trình bày khoa học này không chỉ bồ</w:t>
      </w:r>
      <w:r w:rsidR="002A2E32">
        <w:rPr>
          <w:rFonts w:eastAsia="Times New Roman"/>
          <w:sz w:val="28"/>
          <w:szCs w:val="28"/>
        </w:rPr>
        <w:t>i</w:t>
      </w:r>
      <w:r w:rsidRPr="00847000">
        <w:rPr>
          <w:rFonts w:eastAsia="Times New Roman"/>
          <w:sz w:val="28"/>
          <w:szCs w:val="28"/>
        </w:rPr>
        <w:t xml:space="preserve"> dưỡng kiến thức mầ còn kích thích sự tìm tòi, khám phá và nuôi dưỡng đam mê du lịch trải nghiệm trong tương lai cho các em nữa.</w:t>
      </w:r>
    </w:p>
    <w:p w:rsidR="00847000" w:rsidRPr="00847000" w:rsidRDefault="00847000" w:rsidP="00847000">
      <w:pPr>
        <w:spacing w:after="0" w:line="375" w:lineRule="atLeast"/>
        <w:ind w:firstLine="720"/>
        <w:jc w:val="both"/>
        <w:rPr>
          <w:rFonts w:eastAsia="Times New Roman"/>
          <w:sz w:val="28"/>
          <w:szCs w:val="28"/>
        </w:rPr>
      </w:pPr>
      <w:r w:rsidRPr="00847000">
        <w:rPr>
          <w:rFonts w:eastAsia="Times New Roman"/>
          <w:sz w:val="28"/>
          <w:szCs w:val="28"/>
        </w:rPr>
        <w:t>Bên cạnh đó, hãy đọc trọn bộ sách </w:t>
      </w:r>
      <w:r w:rsidRPr="00847000">
        <w:rPr>
          <w:rFonts w:eastAsia="Times New Roman"/>
          <w:b/>
          <w:bCs/>
          <w:i/>
          <w:iCs/>
          <w:sz w:val="28"/>
          <w:szCs w:val="28"/>
        </w:rPr>
        <w:t>Đông Nam Á - Những điều tuyệt vời bạn chưa biết</w:t>
      </w:r>
      <w:r w:rsidRPr="00847000">
        <w:rPr>
          <w:rFonts w:eastAsia="Times New Roman"/>
          <w:sz w:val="28"/>
          <w:szCs w:val="28"/>
        </w:rPr>
        <w:t> (11 tập) để hiểu hơn và yêu hơn cả khu vực Đông Nam Á mà chúng ta đang sống nữa các bạn nhé. </w:t>
      </w:r>
    </w:p>
    <w:p w:rsidR="00847000" w:rsidRPr="00847000" w:rsidRDefault="002A2E32" w:rsidP="00847000">
      <w:pPr>
        <w:spacing w:after="0" w:line="375" w:lineRule="atLeast"/>
        <w:ind w:firstLine="720"/>
        <w:jc w:val="both"/>
        <w:rPr>
          <w:rFonts w:eastAsia="Times New Roman"/>
          <w:sz w:val="28"/>
          <w:szCs w:val="28"/>
        </w:rPr>
      </w:pPr>
      <w:r>
        <w:rPr>
          <w:rFonts w:eastAsia="Times New Roman"/>
          <w:sz w:val="28"/>
          <w:szCs w:val="28"/>
        </w:rPr>
        <w:t>Thư viện luôn chào đón các em!</w:t>
      </w:r>
    </w:p>
    <w:p w:rsidR="00980F9B" w:rsidRDefault="00980F9B">
      <w:pPr>
        <w:rPr>
          <w:b/>
          <w:i/>
          <w:sz w:val="28"/>
          <w:szCs w:val="28"/>
        </w:rPr>
      </w:pPr>
      <w:bookmarkStart w:id="0" w:name="_GoBack"/>
      <w:bookmarkEnd w:id="0"/>
    </w:p>
    <w:sectPr w:rsidR="00980F9B" w:rsidSect="00980F9B">
      <w:pgSz w:w="12240" w:h="15840"/>
      <w:pgMar w:top="1134"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EA"/>
    <w:rsid w:val="0002403A"/>
    <w:rsid w:val="000B0495"/>
    <w:rsid w:val="00170116"/>
    <w:rsid w:val="0019263D"/>
    <w:rsid w:val="001D5209"/>
    <w:rsid w:val="001F7BEA"/>
    <w:rsid w:val="0026790D"/>
    <w:rsid w:val="0029081A"/>
    <w:rsid w:val="002A2E32"/>
    <w:rsid w:val="002C043B"/>
    <w:rsid w:val="00312110"/>
    <w:rsid w:val="003E7528"/>
    <w:rsid w:val="00461D85"/>
    <w:rsid w:val="0049301F"/>
    <w:rsid w:val="004B04B8"/>
    <w:rsid w:val="004D1F44"/>
    <w:rsid w:val="00532E99"/>
    <w:rsid w:val="00557046"/>
    <w:rsid w:val="005867B8"/>
    <w:rsid w:val="00622B77"/>
    <w:rsid w:val="006403FF"/>
    <w:rsid w:val="006D56EA"/>
    <w:rsid w:val="007248FC"/>
    <w:rsid w:val="007417EB"/>
    <w:rsid w:val="00750F56"/>
    <w:rsid w:val="007660A2"/>
    <w:rsid w:val="007666EA"/>
    <w:rsid w:val="007827E4"/>
    <w:rsid w:val="007B5141"/>
    <w:rsid w:val="007B6E79"/>
    <w:rsid w:val="007D7687"/>
    <w:rsid w:val="00845082"/>
    <w:rsid w:val="00845A00"/>
    <w:rsid w:val="00847000"/>
    <w:rsid w:val="00873C91"/>
    <w:rsid w:val="008E67D2"/>
    <w:rsid w:val="008F1FC2"/>
    <w:rsid w:val="00930E15"/>
    <w:rsid w:val="009751D4"/>
    <w:rsid w:val="00980F9B"/>
    <w:rsid w:val="009B70AA"/>
    <w:rsid w:val="00A24FFA"/>
    <w:rsid w:val="00A54075"/>
    <w:rsid w:val="00C142A3"/>
    <w:rsid w:val="00CC6820"/>
    <w:rsid w:val="00E770DA"/>
    <w:rsid w:val="00EC4CC1"/>
    <w:rsid w:val="00EF13DA"/>
    <w:rsid w:val="00F12967"/>
    <w:rsid w:val="00F5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EA"/>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6E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766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6EA"/>
    <w:rPr>
      <w:rFonts w:ascii="Tahoma" w:eastAsia="Calibri" w:hAnsi="Tahoma" w:cs="Tahoma"/>
      <w:sz w:val="16"/>
      <w:szCs w:val="16"/>
    </w:rPr>
  </w:style>
  <w:style w:type="character" w:styleId="Strong">
    <w:name w:val="Strong"/>
    <w:basedOn w:val="DefaultParagraphFont"/>
    <w:uiPriority w:val="22"/>
    <w:qFormat/>
    <w:rsid w:val="00F12967"/>
    <w:rPr>
      <w:b/>
      <w:bCs/>
    </w:rPr>
  </w:style>
  <w:style w:type="character" w:styleId="Emphasis">
    <w:name w:val="Emphasis"/>
    <w:basedOn w:val="DefaultParagraphFont"/>
    <w:uiPriority w:val="20"/>
    <w:qFormat/>
    <w:rsid w:val="00F129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EA"/>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6E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766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6EA"/>
    <w:rPr>
      <w:rFonts w:ascii="Tahoma" w:eastAsia="Calibri" w:hAnsi="Tahoma" w:cs="Tahoma"/>
      <w:sz w:val="16"/>
      <w:szCs w:val="16"/>
    </w:rPr>
  </w:style>
  <w:style w:type="character" w:styleId="Strong">
    <w:name w:val="Strong"/>
    <w:basedOn w:val="DefaultParagraphFont"/>
    <w:uiPriority w:val="22"/>
    <w:qFormat/>
    <w:rsid w:val="00F12967"/>
    <w:rPr>
      <w:b/>
      <w:bCs/>
    </w:rPr>
  </w:style>
  <w:style w:type="character" w:styleId="Emphasis">
    <w:name w:val="Emphasis"/>
    <w:basedOn w:val="DefaultParagraphFont"/>
    <w:uiPriority w:val="20"/>
    <w:qFormat/>
    <w:rsid w:val="00F12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66C5-6AAB-4065-9F5C-51FF51A9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MTC</cp:lastModifiedBy>
  <cp:revision>106</cp:revision>
  <dcterms:created xsi:type="dcterms:W3CDTF">2022-10-17T02:15:00Z</dcterms:created>
  <dcterms:modified xsi:type="dcterms:W3CDTF">2023-04-11T02:27:00Z</dcterms:modified>
</cp:coreProperties>
</file>