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594F" w:rsidRPr="0096594F" w:rsidRDefault="0096594F" w:rsidP="0096594F">
      <w:pPr>
        <w:spacing w:after="0" w:line="360" w:lineRule="atLeast"/>
        <w:outlineLvl w:val="0"/>
        <w:rPr>
          <w:rFonts w:ascii="Roboto" w:eastAsia="Times New Roman" w:hAnsi="Roboto" w:cs="Arial"/>
          <w:b/>
          <w:bCs/>
          <w:color w:val="0070C0"/>
          <w:kern w:val="36"/>
          <w:sz w:val="56"/>
          <w:szCs w:val="56"/>
          <w14:ligatures w14:val="none"/>
        </w:rPr>
      </w:pPr>
      <w:r w:rsidRPr="0096594F">
        <w:rPr>
          <w:rFonts w:ascii="Roboto" w:eastAsia="Times New Roman" w:hAnsi="Roboto" w:cs="Arial"/>
          <w:b/>
          <w:bCs/>
          <w:color w:val="0070C0"/>
          <w:kern w:val="36"/>
          <w:sz w:val="56"/>
          <w:szCs w:val="56"/>
          <w14:ligatures w14:val="none"/>
        </w:rPr>
        <w:t>Giỗ tổ Hùng Vương: Nguồn gốc, ý nghĩa ngày mùng 10 tháng 3</w:t>
      </w:r>
    </w:p>
    <w:p w:rsidR="0096594F" w:rsidRPr="0096594F" w:rsidRDefault="0096594F" w:rsidP="0096594F">
      <w:pPr>
        <w:shd w:val="clear" w:color="auto" w:fill="FFFFFF"/>
        <w:spacing w:after="0" w:line="360" w:lineRule="atLeast"/>
        <w:outlineLvl w:val="1"/>
        <w:rPr>
          <w:rFonts w:ascii="Roboto" w:eastAsia="Times New Roman" w:hAnsi="Roboto" w:cs="Arial"/>
          <w:b/>
          <w:bCs/>
          <w:kern w:val="0"/>
          <w:sz w:val="28"/>
          <w:szCs w:val="28"/>
          <w14:ligatures w14:val="none"/>
        </w:rPr>
      </w:pPr>
      <w:r w:rsidRPr="0096594F">
        <w:rPr>
          <w:rFonts w:ascii="Roboto" w:eastAsia="Times New Roman" w:hAnsi="Roboto" w:cs="Arial"/>
          <w:b/>
          <w:bCs/>
          <w:kern w:val="0"/>
          <w:sz w:val="28"/>
          <w:szCs w:val="28"/>
          <w14:ligatures w14:val="none"/>
        </w:rPr>
        <w:t>Giỗ tổ Hùng Vương hay còn được gọi là Lễ hội Đền Hùng hoặc Quốc giỗ, là một ngày lễ lớn trên toàn quốc. Hôm nay là ngày Giỗ tổ Hùng Vương (mùng 10/3).</w:t>
      </w:r>
    </w:p>
    <w:p w:rsidR="0096594F" w:rsidRPr="0096594F" w:rsidRDefault="0096594F" w:rsidP="0096594F">
      <w:pPr>
        <w:shd w:val="clear" w:color="auto" w:fill="FFFFFF"/>
        <w:spacing w:before="270" w:after="0" w:line="420" w:lineRule="atLeast"/>
        <w:jc w:val="both"/>
        <w:rPr>
          <w:rFonts w:ascii="Roboto" w:eastAsia="Times New Roman" w:hAnsi="Roboto" w:cs="Arial"/>
          <w:kern w:val="0"/>
          <w:sz w:val="28"/>
          <w:szCs w:val="28"/>
          <w14:ligatures w14:val="none"/>
        </w:rPr>
      </w:pPr>
      <w:r w:rsidRPr="0096594F">
        <w:rPr>
          <w:rFonts w:ascii="Roboto" w:eastAsia="Times New Roman" w:hAnsi="Roboto" w:cs="Arial"/>
          <w:kern w:val="0"/>
          <w:sz w:val="28"/>
          <w:szCs w:val="28"/>
          <w14:ligatures w14:val="none"/>
        </w:rPr>
        <w:t xml:space="preserve">Giỗ tổ Hùng Vương là ngày lễ lớn của Việt Nam, là ngày tưởng nhớ đến các Vua Hùng đã có công dựng nước và giữ nước. </w:t>
      </w:r>
    </w:p>
    <w:p w:rsidR="0096594F" w:rsidRPr="0096594F" w:rsidRDefault="0096594F" w:rsidP="0096594F">
      <w:pPr>
        <w:shd w:val="clear" w:color="auto" w:fill="FFFFFF"/>
        <w:spacing w:after="0" w:line="240" w:lineRule="auto"/>
        <w:outlineLvl w:val="2"/>
        <w:rPr>
          <w:rFonts w:ascii="Roboto" w:eastAsia="Times New Roman" w:hAnsi="Roboto" w:cs="Arial"/>
          <w:b/>
          <w:bCs/>
          <w:kern w:val="0"/>
          <w:sz w:val="28"/>
          <w:szCs w:val="28"/>
          <w14:ligatures w14:val="none"/>
        </w:rPr>
      </w:pPr>
      <w:r w:rsidRPr="0096594F">
        <w:rPr>
          <w:rFonts w:ascii="Roboto" w:eastAsia="Times New Roman" w:hAnsi="Roboto" w:cs="Arial"/>
          <w:b/>
          <w:bCs/>
          <w:kern w:val="0"/>
          <w:sz w:val="28"/>
          <w:szCs w:val="28"/>
          <w14:ligatures w14:val="none"/>
        </w:rPr>
        <w:t>Ngày Giỗ tổ Hùng Vương là ngày gì?</w:t>
      </w:r>
    </w:p>
    <w:p w:rsidR="0096594F" w:rsidRPr="0096594F" w:rsidRDefault="0096594F" w:rsidP="0096594F">
      <w:pPr>
        <w:shd w:val="clear" w:color="auto" w:fill="FFFFFF"/>
        <w:spacing w:after="0" w:line="420" w:lineRule="atLeast"/>
        <w:jc w:val="both"/>
        <w:rPr>
          <w:rFonts w:ascii="Roboto" w:eastAsia="Times New Roman" w:hAnsi="Roboto" w:cs="Arial"/>
          <w:kern w:val="0"/>
          <w:sz w:val="28"/>
          <w:szCs w:val="28"/>
          <w14:ligatures w14:val="none"/>
        </w:rPr>
      </w:pPr>
      <w:r w:rsidRPr="0096594F">
        <w:rPr>
          <w:rFonts w:ascii="Roboto" w:eastAsia="Times New Roman" w:hAnsi="Roboto" w:cs="Arial"/>
          <w:b/>
          <w:bCs/>
          <w:kern w:val="0"/>
          <w:sz w:val="28"/>
          <w:szCs w:val="28"/>
          <w14:ligatures w14:val="none"/>
        </w:rPr>
        <w:t>Ngày giỗ Tổ Hùng Vương</w:t>
      </w:r>
      <w:r w:rsidRPr="0096594F">
        <w:rPr>
          <w:rFonts w:ascii="Roboto" w:eastAsia="Times New Roman" w:hAnsi="Roboto" w:cs="Arial"/>
          <w:kern w:val="0"/>
          <w:sz w:val="28"/>
          <w:szCs w:val="28"/>
          <w14:ligatures w14:val="none"/>
        </w:rPr>
        <w:t> còn được gọi là </w:t>
      </w:r>
      <w:r w:rsidRPr="0096594F">
        <w:rPr>
          <w:rFonts w:ascii="Roboto" w:eastAsia="Times New Roman" w:hAnsi="Roboto" w:cs="Arial"/>
          <w:b/>
          <w:bCs/>
          <w:kern w:val="0"/>
          <w:sz w:val="28"/>
          <w:szCs w:val="28"/>
          <w14:ligatures w14:val="none"/>
        </w:rPr>
        <w:t>Lễ hội Đền Hùng</w:t>
      </w:r>
      <w:r w:rsidRPr="0096594F">
        <w:rPr>
          <w:rFonts w:ascii="Roboto" w:eastAsia="Times New Roman" w:hAnsi="Roboto" w:cs="Arial"/>
          <w:kern w:val="0"/>
          <w:sz w:val="28"/>
          <w:szCs w:val="28"/>
          <w14:ligatures w14:val="none"/>
        </w:rPr>
        <w:t> hoặc </w:t>
      </w:r>
      <w:r w:rsidRPr="0096594F">
        <w:rPr>
          <w:rFonts w:ascii="Roboto" w:eastAsia="Times New Roman" w:hAnsi="Roboto" w:cs="Arial"/>
          <w:b/>
          <w:bCs/>
          <w:kern w:val="0"/>
          <w:sz w:val="28"/>
          <w:szCs w:val="28"/>
          <w14:ligatures w14:val="none"/>
        </w:rPr>
        <w:t>Quốc giỗ</w:t>
      </w:r>
      <w:r w:rsidRPr="0096594F">
        <w:rPr>
          <w:rFonts w:ascii="Roboto" w:eastAsia="Times New Roman" w:hAnsi="Roboto" w:cs="Arial"/>
          <w:kern w:val="0"/>
          <w:sz w:val="28"/>
          <w:szCs w:val="28"/>
          <w14:ligatures w14:val="none"/>
        </w:rPr>
        <w:t>, là ngày để người dân Việt Nam tưởng nhớ đến công lao dựng nước của các vị Vua Hùng.</w:t>
      </w:r>
    </w:p>
    <w:p w:rsidR="0096594F" w:rsidRPr="0096594F" w:rsidRDefault="0096594F" w:rsidP="0096594F">
      <w:pPr>
        <w:shd w:val="clear" w:color="auto" w:fill="FFFFFF"/>
        <w:spacing w:after="0" w:line="420" w:lineRule="atLeast"/>
        <w:jc w:val="both"/>
        <w:rPr>
          <w:rFonts w:ascii="Roboto" w:eastAsia="Times New Roman" w:hAnsi="Roboto" w:cs="Arial"/>
          <w:i/>
          <w:iCs/>
          <w:kern w:val="0"/>
          <w:sz w:val="28"/>
          <w:szCs w:val="28"/>
          <w:shd w:val="clear" w:color="auto" w:fill="F8FBFF"/>
          <w14:ligatures w14:val="none"/>
        </w:rPr>
      </w:pPr>
      <w:r w:rsidRPr="0096594F">
        <w:rPr>
          <w:rFonts w:ascii="Roboto" w:eastAsia="Times New Roman" w:hAnsi="Roboto" w:cs="Arial"/>
          <w:noProof/>
          <w:kern w:val="0"/>
          <w:sz w:val="28"/>
          <w:szCs w:val="28"/>
          <w14:ligatures w14:val="none"/>
        </w:rPr>
        <w:drawing>
          <wp:inline distT="0" distB="0" distL="0" distR="0">
            <wp:extent cx="5670550" cy="3232150"/>
            <wp:effectExtent l="0" t="0" r="6350" b="6350"/>
            <wp:docPr id="1776843255" name="Picture 3" descr="Ngày giỗ Tổ Hùng Vương còn được gọi là Lễ hội Đền Hùng hoặc Quốc gi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ày giỗ Tổ Hùng Vương còn được gọi là Lễ hội Đền Hùng hoặc Quốc giỗ"/>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70550" cy="3232150"/>
                    </a:xfrm>
                    <a:prstGeom prst="rect">
                      <a:avLst/>
                    </a:prstGeom>
                    <a:noFill/>
                    <a:ln>
                      <a:noFill/>
                    </a:ln>
                  </pic:spPr>
                </pic:pic>
              </a:graphicData>
            </a:graphic>
          </wp:inline>
        </w:drawing>
      </w:r>
    </w:p>
    <w:p w:rsidR="0096594F" w:rsidRPr="0096594F" w:rsidRDefault="0096594F" w:rsidP="0096594F">
      <w:pPr>
        <w:shd w:val="clear" w:color="auto" w:fill="FFFFFF"/>
        <w:spacing w:after="0" w:line="420" w:lineRule="atLeast"/>
        <w:jc w:val="both"/>
        <w:rPr>
          <w:rFonts w:ascii="Roboto" w:eastAsia="Times New Roman" w:hAnsi="Roboto" w:cs="Arial"/>
          <w:kern w:val="0"/>
          <w:sz w:val="28"/>
          <w:szCs w:val="28"/>
          <w14:ligatures w14:val="none"/>
        </w:rPr>
      </w:pPr>
      <w:r w:rsidRPr="0096594F">
        <w:rPr>
          <w:rFonts w:ascii="Roboto" w:eastAsia="Times New Roman" w:hAnsi="Roboto" w:cs="Arial"/>
          <w:i/>
          <w:iCs/>
          <w:kern w:val="0"/>
          <w:sz w:val="28"/>
          <w:szCs w:val="28"/>
          <w:shd w:val="clear" w:color="auto" w:fill="F8FBFF"/>
          <w14:ligatures w14:val="none"/>
        </w:rPr>
        <w:t>Ngày giỗ Tổ Hùng Vương còn được gọi là Lễ hội Đền Hùng hoặc Quốc giỗ</w:t>
      </w:r>
    </w:p>
    <w:p w:rsidR="0096594F" w:rsidRPr="0096594F" w:rsidRDefault="0096594F" w:rsidP="0096594F">
      <w:pPr>
        <w:shd w:val="clear" w:color="auto" w:fill="FFFFFF"/>
        <w:spacing w:after="0" w:line="240" w:lineRule="auto"/>
        <w:outlineLvl w:val="2"/>
        <w:rPr>
          <w:rFonts w:ascii="Roboto" w:eastAsia="Times New Roman" w:hAnsi="Roboto" w:cs="Arial"/>
          <w:b/>
          <w:bCs/>
          <w:kern w:val="0"/>
          <w:sz w:val="28"/>
          <w:szCs w:val="28"/>
          <w14:ligatures w14:val="none"/>
        </w:rPr>
      </w:pPr>
      <w:r w:rsidRPr="0096594F">
        <w:rPr>
          <w:rFonts w:ascii="Roboto" w:eastAsia="Times New Roman" w:hAnsi="Roboto" w:cs="Arial"/>
          <w:b/>
          <w:bCs/>
          <w:kern w:val="0"/>
          <w:sz w:val="28"/>
          <w:szCs w:val="28"/>
          <w14:ligatures w14:val="none"/>
        </w:rPr>
        <w:t>Giỗ tổ Hùng Vương năm 2023 là ngày nào?</w:t>
      </w:r>
    </w:p>
    <w:p w:rsidR="0096594F" w:rsidRPr="0096594F" w:rsidRDefault="0096594F" w:rsidP="0096594F">
      <w:pPr>
        <w:shd w:val="clear" w:color="auto" w:fill="FFFFFF"/>
        <w:spacing w:before="270" w:after="0" w:line="420" w:lineRule="atLeast"/>
        <w:jc w:val="both"/>
        <w:rPr>
          <w:rFonts w:ascii="Roboto" w:eastAsia="Times New Roman" w:hAnsi="Roboto" w:cs="Arial"/>
          <w:kern w:val="0"/>
          <w:sz w:val="28"/>
          <w:szCs w:val="28"/>
          <w14:ligatures w14:val="none"/>
        </w:rPr>
      </w:pPr>
      <w:r w:rsidRPr="0096594F">
        <w:rPr>
          <w:rFonts w:ascii="Roboto" w:eastAsia="Times New Roman" w:hAnsi="Roboto" w:cs="Arial"/>
          <w:kern w:val="0"/>
          <w:sz w:val="28"/>
          <w:szCs w:val="28"/>
          <w14:ligatures w14:val="none"/>
        </w:rPr>
        <w:t>Giỗ tổ Hùng Vương năm 2023 sẽ rơi vào ngày thứ bảy (29/04/2023). Nếu tính từ ngày 21/02/2023 thì còn 37 ngày nữa sẽ đến ngày Giỗ tổ Hùng Vương.</w:t>
      </w:r>
    </w:p>
    <w:p w:rsidR="0096594F" w:rsidRPr="0096594F" w:rsidRDefault="0096594F" w:rsidP="0096594F">
      <w:pPr>
        <w:shd w:val="clear" w:color="auto" w:fill="FFFFFF"/>
        <w:spacing w:after="0" w:line="240" w:lineRule="auto"/>
        <w:outlineLvl w:val="2"/>
        <w:rPr>
          <w:rFonts w:ascii="Roboto" w:eastAsia="Times New Roman" w:hAnsi="Roboto" w:cs="Arial"/>
          <w:b/>
          <w:bCs/>
          <w:kern w:val="0"/>
          <w:sz w:val="28"/>
          <w:szCs w:val="28"/>
          <w14:ligatures w14:val="none"/>
        </w:rPr>
      </w:pPr>
      <w:r w:rsidRPr="0096594F">
        <w:rPr>
          <w:rFonts w:ascii="Roboto" w:eastAsia="Times New Roman" w:hAnsi="Roboto" w:cs="Arial"/>
          <w:b/>
          <w:bCs/>
          <w:kern w:val="0"/>
          <w:sz w:val="28"/>
          <w:szCs w:val="28"/>
          <w14:ligatures w14:val="none"/>
        </w:rPr>
        <w:t>Nguồn gốc, ý nghĩa ngày Giỗ tổ Hùng Vương</w:t>
      </w:r>
    </w:p>
    <w:p w:rsidR="0096594F" w:rsidRPr="0096594F" w:rsidRDefault="0096594F" w:rsidP="0096594F">
      <w:pPr>
        <w:shd w:val="clear" w:color="auto" w:fill="FFFFFF"/>
        <w:spacing w:after="0" w:line="240" w:lineRule="auto"/>
        <w:outlineLvl w:val="3"/>
        <w:rPr>
          <w:rFonts w:ascii="Roboto" w:eastAsia="Times New Roman" w:hAnsi="Roboto" w:cs="Arial"/>
          <w:b/>
          <w:bCs/>
          <w:kern w:val="0"/>
          <w:sz w:val="28"/>
          <w:szCs w:val="28"/>
          <w14:ligatures w14:val="none"/>
        </w:rPr>
      </w:pPr>
      <w:r w:rsidRPr="0096594F">
        <w:rPr>
          <w:rFonts w:ascii="Roboto" w:eastAsia="Times New Roman" w:hAnsi="Roboto" w:cs="Arial"/>
          <w:b/>
          <w:bCs/>
          <w:kern w:val="0"/>
          <w:sz w:val="28"/>
          <w:szCs w:val="28"/>
          <w14:ligatures w14:val="none"/>
        </w:rPr>
        <w:t>Lịch sử ngày Giỗ tổ Hùng Vương</w:t>
      </w:r>
    </w:p>
    <w:p w:rsidR="0096594F" w:rsidRPr="0096594F" w:rsidRDefault="0096594F" w:rsidP="0096594F">
      <w:pPr>
        <w:shd w:val="clear" w:color="auto" w:fill="FFFFFF"/>
        <w:spacing w:after="0" w:line="420" w:lineRule="atLeast"/>
        <w:jc w:val="both"/>
        <w:rPr>
          <w:rFonts w:ascii="Roboto" w:eastAsia="Times New Roman" w:hAnsi="Roboto" w:cs="Arial"/>
          <w:kern w:val="0"/>
          <w:sz w:val="28"/>
          <w:szCs w:val="28"/>
          <w14:ligatures w14:val="none"/>
        </w:rPr>
      </w:pPr>
      <w:r w:rsidRPr="0096594F">
        <w:rPr>
          <w:rFonts w:ascii="Roboto" w:eastAsia="Times New Roman" w:hAnsi="Roboto" w:cs="Arial"/>
          <w:kern w:val="0"/>
          <w:sz w:val="28"/>
          <w:szCs w:val="28"/>
          <w14:ligatures w14:val="none"/>
        </w:rPr>
        <w:t>Vào </w:t>
      </w:r>
      <w:r w:rsidRPr="0096594F">
        <w:rPr>
          <w:rFonts w:ascii="Roboto" w:eastAsia="Times New Roman" w:hAnsi="Roboto" w:cs="Arial"/>
          <w:b/>
          <w:bCs/>
          <w:kern w:val="0"/>
          <w:sz w:val="28"/>
          <w:szCs w:val="28"/>
          <w14:ligatures w14:val="none"/>
        </w:rPr>
        <w:t>thế kỷ 20,</w:t>
      </w:r>
      <w:r w:rsidRPr="0096594F">
        <w:rPr>
          <w:rFonts w:ascii="Roboto" w:eastAsia="Times New Roman" w:hAnsi="Roboto" w:cs="Arial"/>
          <w:kern w:val="0"/>
          <w:sz w:val="28"/>
          <w:szCs w:val="28"/>
          <w14:ligatures w14:val="none"/>
        </w:rPr>
        <w:t> </w:t>
      </w:r>
      <w:r w:rsidRPr="0096594F">
        <w:rPr>
          <w:rFonts w:ascii="Roboto" w:eastAsia="Times New Roman" w:hAnsi="Roboto" w:cs="Arial"/>
          <w:b/>
          <w:bCs/>
          <w:kern w:val="0"/>
          <w:sz w:val="28"/>
          <w:szCs w:val="28"/>
          <w14:ligatures w14:val="none"/>
        </w:rPr>
        <w:t>năm 1917</w:t>
      </w:r>
      <w:r w:rsidRPr="0096594F">
        <w:rPr>
          <w:rFonts w:ascii="Roboto" w:eastAsia="Times New Roman" w:hAnsi="Roboto" w:cs="Arial"/>
          <w:kern w:val="0"/>
          <w:sz w:val="28"/>
          <w:szCs w:val="28"/>
          <w14:ligatures w14:val="none"/>
        </w:rPr>
        <w:t> triều vua Khải Định, Bộ Lễ chính thức gửi công văn ghi ngày</w:t>
      </w:r>
      <w:r w:rsidRPr="0096594F">
        <w:rPr>
          <w:rFonts w:ascii="Roboto" w:eastAsia="Times New Roman" w:hAnsi="Roboto" w:cs="Arial"/>
          <w:b/>
          <w:bCs/>
          <w:kern w:val="0"/>
          <w:sz w:val="28"/>
          <w:szCs w:val="28"/>
          <w14:ligatures w14:val="none"/>
        </w:rPr>
        <w:t> 25 tháng 7</w:t>
      </w:r>
      <w:r w:rsidRPr="0096594F">
        <w:rPr>
          <w:rFonts w:ascii="Roboto" w:eastAsia="Times New Roman" w:hAnsi="Roboto" w:cs="Arial"/>
          <w:kern w:val="0"/>
          <w:sz w:val="28"/>
          <w:szCs w:val="28"/>
          <w14:ligatures w14:val="none"/>
        </w:rPr>
        <w:t> phái quan hàng tỉnh của tỉnh Phú Thọ lấy ngày </w:t>
      </w:r>
      <w:r w:rsidRPr="0096594F">
        <w:rPr>
          <w:rFonts w:ascii="Roboto" w:eastAsia="Times New Roman" w:hAnsi="Roboto" w:cs="Arial"/>
          <w:b/>
          <w:bCs/>
          <w:kern w:val="0"/>
          <w:sz w:val="28"/>
          <w:szCs w:val="28"/>
          <w14:ligatures w14:val="none"/>
        </w:rPr>
        <w:t>mùng 10 tháng 3 âm lịch</w:t>
      </w:r>
      <w:r w:rsidRPr="0096594F">
        <w:rPr>
          <w:rFonts w:ascii="Roboto" w:eastAsia="Times New Roman" w:hAnsi="Roboto" w:cs="Arial"/>
          <w:kern w:val="0"/>
          <w:sz w:val="28"/>
          <w:szCs w:val="28"/>
          <w14:ligatures w14:val="none"/>
        </w:rPr>
        <w:t xml:space="preserve"> thì cử hành "quốc tế" hàng năm, tức là sức </w:t>
      </w:r>
      <w:r w:rsidRPr="0096594F">
        <w:rPr>
          <w:rFonts w:ascii="Roboto" w:eastAsia="Times New Roman" w:hAnsi="Roboto" w:cs="Arial"/>
          <w:kern w:val="0"/>
          <w:sz w:val="28"/>
          <w:szCs w:val="28"/>
          <w14:ligatures w14:val="none"/>
        </w:rPr>
        <w:lastRenderedPageBreak/>
        <w:t>cho các quan phải mặc phẩm phục lên đền Hùng thay mặt triều đình Huế cúng tế.</w:t>
      </w:r>
    </w:p>
    <w:p w:rsidR="0096594F" w:rsidRPr="0096594F" w:rsidRDefault="0096594F" w:rsidP="0096594F">
      <w:pPr>
        <w:shd w:val="clear" w:color="auto" w:fill="FFFFFF"/>
        <w:spacing w:after="0" w:line="420" w:lineRule="atLeast"/>
        <w:jc w:val="both"/>
        <w:rPr>
          <w:rFonts w:ascii="Roboto" w:eastAsia="Times New Roman" w:hAnsi="Roboto" w:cs="Arial"/>
          <w:kern w:val="0"/>
          <w:sz w:val="28"/>
          <w:szCs w:val="28"/>
          <w14:ligatures w14:val="none"/>
        </w:rPr>
      </w:pPr>
      <w:r w:rsidRPr="0096594F">
        <w:rPr>
          <w:rFonts w:ascii="Roboto" w:eastAsia="Times New Roman" w:hAnsi="Roboto" w:cs="Arial"/>
          <w:kern w:val="0"/>
          <w:sz w:val="28"/>
          <w:szCs w:val="28"/>
          <w14:ligatures w14:val="none"/>
        </w:rPr>
        <w:t>Bia Hùng Vương từ khảo tại đền Thượng do Tham tri, Hữu tuần phủ Phú Thọ là Bùi Ngọc Hoàn soạn, cho biết: “Năm Khải Định thứ hai, tức năm 1917 lịch dương, Tuần phủ Phú Thọ là Lê Trung Ngọc có công văn xin Bộ Lễ ấn định lấy ngày</w:t>
      </w:r>
      <w:r w:rsidRPr="0096594F">
        <w:rPr>
          <w:rFonts w:ascii="Roboto" w:eastAsia="Times New Roman" w:hAnsi="Roboto" w:cs="Arial"/>
          <w:b/>
          <w:bCs/>
          <w:kern w:val="0"/>
          <w:sz w:val="28"/>
          <w:szCs w:val="28"/>
          <w14:ligatures w14:val="none"/>
        </w:rPr>
        <w:t> mùng 10 tháng 3 hàng năm làm ngày Quốc tế</w:t>
      </w:r>
      <w:r w:rsidRPr="0096594F">
        <w:rPr>
          <w:rFonts w:ascii="Roboto" w:eastAsia="Times New Roman" w:hAnsi="Roboto" w:cs="Arial"/>
          <w:kern w:val="0"/>
          <w:sz w:val="28"/>
          <w:szCs w:val="28"/>
          <w14:ligatures w14:val="none"/>
        </w:rPr>
        <w:t>, tức trước ngày giỗ Hùng Vương thứ 18 một ngày, ngày 11 tháng 3, do dân sở tại cúng tế”</w:t>
      </w:r>
    </w:p>
    <w:p w:rsidR="0096594F" w:rsidRPr="0096594F" w:rsidRDefault="0096594F" w:rsidP="0096594F">
      <w:pPr>
        <w:shd w:val="clear" w:color="auto" w:fill="FFFFFF"/>
        <w:spacing w:after="0" w:line="420" w:lineRule="atLeast"/>
        <w:jc w:val="both"/>
        <w:rPr>
          <w:rFonts w:ascii="Roboto" w:eastAsia="Times New Roman" w:hAnsi="Roboto" w:cs="Arial"/>
          <w:kern w:val="0"/>
          <w:sz w:val="28"/>
          <w:szCs w:val="28"/>
          <w14:ligatures w14:val="none"/>
        </w:rPr>
      </w:pPr>
      <w:r w:rsidRPr="0096594F">
        <w:rPr>
          <w:rFonts w:ascii="Roboto" w:eastAsia="Times New Roman" w:hAnsi="Roboto" w:cs="Arial"/>
          <w:kern w:val="0"/>
          <w:sz w:val="28"/>
          <w:szCs w:val="28"/>
          <w14:ligatures w14:val="none"/>
        </w:rPr>
        <w:t>Từ đó, ngày giỗ Tổ Hùng Vương được tổ chức vào </w:t>
      </w:r>
      <w:r w:rsidRPr="0096594F">
        <w:rPr>
          <w:rFonts w:ascii="Roboto" w:eastAsia="Times New Roman" w:hAnsi="Roboto" w:cs="Arial"/>
          <w:b/>
          <w:bCs/>
          <w:kern w:val="0"/>
          <w:sz w:val="28"/>
          <w:szCs w:val="28"/>
          <w14:ligatures w14:val="none"/>
        </w:rPr>
        <w:t>mùng 10/03 hằng năm tại  Đền Hùng</w:t>
      </w:r>
      <w:r w:rsidRPr="0096594F">
        <w:rPr>
          <w:rFonts w:ascii="Roboto" w:eastAsia="Times New Roman" w:hAnsi="Roboto" w:cs="Arial"/>
          <w:kern w:val="0"/>
          <w:sz w:val="28"/>
          <w:szCs w:val="28"/>
          <w14:ligatures w14:val="none"/>
        </w:rPr>
        <w:t>, thành phố Việt Trì, tỉnh Phú Thọ.</w:t>
      </w:r>
    </w:p>
    <w:p w:rsidR="0096594F" w:rsidRPr="0096594F" w:rsidRDefault="0096594F" w:rsidP="0096594F">
      <w:pPr>
        <w:shd w:val="clear" w:color="auto" w:fill="FFFFFF"/>
        <w:spacing w:after="0" w:line="420" w:lineRule="atLeast"/>
        <w:jc w:val="both"/>
        <w:rPr>
          <w:rFonts w:ascii="Roboto" w:eastAsia="Times New Roman" w:hAnsi="Roboto" w:cs="Arial"/>
          <w:i/>
          <w:iCs/>
          <w:kern w:val="0"/>
          <w:sz w:val="28"/>
          <w:szCs w:val="28"/>
          <w:shd w:val="clear" w:color="auto" w:fill="F8FBFF"/>
          <w14:ligatures w14:val="none"/>
        </w:rPr>
      </w:pPr>
      <w:r w:rsidRPr="0096594F">
        <w:rPr>
          <w:rFonts w:ascii="Roboto" w:eastAsia="Times New Roman" w:hAnsi="Roboto" w:cs="Arial"/>
          <w:noProof/>
          <w:kern w:val="0"/>
          <w:sz w:val="28"/>
          <w:szCs w:val="28"/>
          <w14:ligatures w14:val="none"/>
        </w:rPr>
        <w:drawing>
          <wp:inline distT="0" distB="0" distL="0" distR="0">
            <wp:extent cx="5721350" cy="3606800"/>
            <wp:effectExtent l="0" t="0" r="0" b="0"/>
            <wp:docPr id="1572982829" name="Picture 2" descr="Nguồn gốc ngày Giỗ tổ Hùng V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guồn gốc ngày Giỗ tổ Hùng Vươ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350" cy="3606800"/>
                    </a:xfrm>
                    <a:prstGeom prst="rect">
                      <a:avLst/>
                    </a:prstGeom>
                    <a:noFill/>
                    <a:ln>
                      <a:noFill/>
                    </a:ln>
                  </pic:spPr>
                </pic:pic>
              </a:graphicData>
            </a:graphic>
          </wp:inline>
        </w:drawing>
      </w:r>
    </w:p>
    <w:p w:rsidR="0096594F" w:rsidRPr="0096594F" w:rsidRDefault="0096594F" w:rsidP="0096594F">
      <w:pPr>
        <w:shd w:val="clear" w:color="auto" w:fill="FFFFFF"/>
        <w:spacing w:after="0" w:line="420" w:lineRule="atLeast"/>
        <w:jc w:val="both"/>
        <w:rPr>
          <w:rFonts w:ascii="Roboto" w:eastAsia="Times New Roman" w:hAnsi="Roboto" w:cs="Arial"/>
          <w:kern w:val="0"/>
          <w:sz w:val="28"/>
          <w:szCs w:val="28"/>
          <w14:ligatures w14:val="none"/>
        </w:rPr>
      </w:pPr>
      <w:r w:rsidRPr="0096594F">
        <w:rPr>
          <w:rFonts w:ascii="Roboto" w:eastAsia="Times New Roman" w:hAnsi="Roboto" w:cs="Arial"/>
          <w:i/>
          <w:iCs/>
          <w:kern w:val="0"/>
          <w:sz w:val="28"/>
          <w:szCs w:val="28"/>
          <w:shd w:val="clear" w:color="auto" w:fill="F8FBFF"/>
          <w14:ligatures w14:val="none"/>
        </w:rPr>
        <w:t>Nguồn gốc ngày Giỗ tổ Hùng Vương</w:t>
      </w:r>
    </w:p>
    <w:p w:rsidR="0096594F" w:rsidRPr="0096594F" w:rsidRDefault="0096594F" w:rsidP="0096594F">
      <w:pPr>
        <w:shd w:val="clear" w:color="auto" w:fill="FFFFFF"/>
        <w:spacing w:after="0" w:line="240" w:lineRule="auto"/>
        <w:outlineLvl w:val="3"/>
        <w:rPr>
          <w:rFonts w:ascii="Roboto" w:eastAsia="Times New Roman" w:hAnsi="Roboto" w:cs="Arial"/>
          <w:b/>
          <w:bCs/>
          <w:kern w:val="0"/>
          <w:sz w:val="28"/>
          <w:szCs w:val="28"/>
          <w14:ligatures w14:val="none"/>
        </w:rPr>
      </w:pPr>
      <w:r w:rsidRPr="0096594F">
        <w:rPr>
          <w:rFonts w:ascii="Roboto" w:eastAsia="Times New Roman" w:hAnsi="Roboto" w:cs="Arial"/>
          <w:b/>
          <w:bCs/>
          <w:kern w:val="0"/>
          <w:sz w:val="28"/>
          <w:szCs w:val="28"/>
          <w14:ligatures w14:val="none"/>
        </w:rPr>
        <w:t>Ý nghĩa ngày Giỗ tổ Hùng Vương</w:t>
      </w:r>
    </w:p>
    <w:p w:rsidR="0096594F" w:rsidRPr="0096594F" w:rsidRDefault="0096594F" w:rsidP="0096594F">
      <w:pPr>
        <w:shd w:val="clear" w:color="auto" w:fill="FFFFFF"/>
        <w:spacing w:after="0" w:line="420" w:lineRule="atLeast"/>
        <w:jc w:val="both"/>
        <w:rPr>
          <w:rFonts w:ascii="Roboto" w:eastAsia="Times New Roman" w:hAnsi="Roboto" w:cs="Arial"/>
          <w:kern w:val="0"/>
          <w:sz w:val="28"/>
          <w:szCs w:val="28"/>
          <w14:ligatures w14:val="none"/>
        </w:rPr>
      </w:pPr>
      <w:r w:rsidRPr="0096594F">
        <w:rPr>
          <w:rFonts w:ascii="Roboto" w:eastAsia="Times New Roman" w:hAnsi="Roboto" w:cs="Arial"/>
          <w:i/>
          <w:iCs/>
          <w:kern w:val="0"/>
          <w:sz w:val="28"/>
          <w:szCs w:val="28"/>
          <w14:ligatures w14:val="none"/>
        </w:rPr>
        <w:t>“Dù ai đi ngược về xuôi/ Nhớ ngày giỗ tổ mùng mười tháng ba.”</w:t>
      </w:r>
    </w:p>
    <w:p w:rsidR="0096594F" w:rsidRPr="0096594F" w:rsidRDefault="0096594F" w:rsidP="0096594F">
      <w:pPr>
        <w:shd w:val="clear" w:color="auto" w:fill="FFFFFF"/>
        <w:spacing w:after="0" w:line="420" w:lineRule="atLeast"/>
        <w:jc w:val="both"/>
        <w:rPr>
          <w:rFonts w:ascii="Roboto" w:eastAsia="Times New Roman" w:hAnsi="Roboto" w:cs="Arial"/>
          <w:kern w:val="0"/>
          <w:sz w:val="28"/>
          <w:szCs w:val="28"/>
          <w14:ligatures w14:val="none"/>
        </w:rPr>
      </w:pPr>
      <w:r w:rsidRPr="0096594F">
        <w:rPr>
          <w:rFonts w:ascii="Roboto" w:eastAsia="Times New Roman" w:hAnsi="Roboto" w:cs="Arial"/>
          <w:kern w:val="0"/>
          <w:sz w:val="28"/>
          <w:szCs w:val="28"/>
          <w14:ligatures w14:val="none"/>
        </w:rPr>
        <w:t>Ngày giỗ tổ Hùng Vương là ngày để chúng ta </w:t>
      </w:r>
      <w:r w:rsidRPr="0096594F">
        <w:rPr>
          <w:rFonts w:ascii="Roboto" w:eastAsia="Times New Roman" w:hAnsi="Roboto" w:cs="Arial"/>
          <w:b/>
          <w:bCs/>
          <w:kern w:val="0"/>
          <w:sz w:val="28"/>
          <w:szCs w:val="28"/>
          <w14:ligatures w14:val="none"/>
        </w:rPr>
        <w:t>tưởng nhớ về công ơn dựng nước của Vua Hùng</w:t>
      </w:r>
      <w:r w:rsidRPr="0096594F">
        <w:rPr>
          <w:rFonts w:ascii="Roboto" w:eastAsia="Times New Roman" w:hAnsi="Roboto" w:cs="Arial"/>
          <w:kern w:val="0"/>
          <w:sz w:val="28"/>
          <w:szCs w:val="28"/>
          <w14:ligatures w14:val="none"/>
        </w:rPr>
        <w:t>. Bên cạnh đó, mùng 10 tháng 3 còn là dịp để chúng ta </w:t>
      </w:r>
      <w:r w:rsidRPr="0096594F">
        <w:rPr>
          <w:rFonts w:ascii="Roboto" w:eastAsia="Times New Roman" w:hAnsi="Roboto" w:cs="Arial"/>
          <w:b/>
          <w:bCs/>
          <w:kern w:val="0"/>
          <w:sz w:val="28"/>
          <w:szCs w:val="28"/>
          <w14:ligatures w14:val="none"/>
        </w:rPr>
        <w:t>tìm hiểu và tự hào về nguồn cội, về dân tộc và về tổ tiên</w:t>
      </w:r>
      <w:r w:rsidRPr="0096594F">
        <w:rPr>
          <w:rFonts w:ascii="Roboto" w:eastAsia="Times New Roman" w:hAnsi="Roboto" w:cs="Arial"/>
          <w:kern w:val="0"/>
          <w:sz w:val="28"/>
          <w:szCs w:val="28"/>
          <w14:ligatures w14:val="none"/>
        </w:rPr>
        <w:t>.</w:t>
      </w:r>
    </w:p>
    <w:p w:rsidR="0096594F" w:rsidRPr="0096594F" w:rsidRDefault="0096594F" w:rsidP="0096594F">
      <w:pPr>
        <w:shd w:val="clear" w:color="auto" w:fill="FFFFFF"/>
        <w:spacing w:before="270" w:after="0" w:line="420" w:lineRule="atLeast"/>
        <w:jc w:val="both"/>
        <w:rPr>
          <w:rFonts w:ascii="Roboto" w:eastAsia="Times New Roman" w:hAnsi="Roboto" w:cs="Arial"/>
          <w:kern w:val="0"/>
          <w:sz w:val="28"/>
          <w:szCs w:val="28"/>
          <w14:ligatures w14:val="none"/>
        </w:rPr>
      </w:pPr>
      <w:r w:rsidRPr="0096594F">
        <w:rPr>
          <w:rFonts w:ascii="Roboto" w:eastAsia="Times New Roman" w:hAnsi="Roboto" w:cs="Arial"/>
          <w:kern w:val="0"/>
          <w:sz w:val="28"/>
          <w:szCs w:val="28"/>
          <w14:ligatures w14:val="none"/>
        </w:rPr>
        <w:t>Hằng năm, cứ đến mùng 10 tháng 3, hàng triệu người dân đều tụ hội về Đền Hùng ở Việt Trì, Phú Thọ để thắm hương tưởng nhớ các vị vua Hùng.</w:t>
      </w:r>
    </w:p>
    <w:p w:rsidR="00304D84" w:rsidRPr="0096594F" w:rsidRDefault="00304D84">
      <w:pPr>
        <w:rPr>
          <w:rFonts w:ascii="Roboto" w:hAnsi="Roboto"/>
          <w:sz w:val="28"/>
          <w:szCs w:val="28"/>
        </w:rPr>
      </w:pPr>
    </w:p>
    <w:sectPr w:rsidR="00304D84" w:rsidRPr="0096594F"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4F"/>
    <w:rsid w:val="00304D84"/>
    <w:rsid w:val="0096594F"/>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F05C"/>
  <w15:chartTrackingRefBased/>
  <w15:docId w15:val="{27FC7DFD-F57B-4D26-BCE8-D7DA43DD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6594F"/>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96594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96594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96594F"/>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94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6594F"/>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96594F"/>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96594F"/>
    <w:rPr>
      <w:rFonts w:ascii="Times New Roman" w:eastAsia="Times New Roman" w:hAnsi="Times New Roman" w:cs="Times New Roman"/>
      <w:b/>
      <w:bCs/>
      <w:kern w:val="0"/>
      <w:sz w:val="24"/>
      <w:szCs w:val="24"/>
      <w14:ligatures w14:val="none"/>
    </w:rPr>
  </w:style>
  <w:style w:type="character" w:styleId="Hyperlink">
    <w:name w:val="Hyperlink"/>
    <w:basedOn w:val="DefaultParagraphFont"/>
    <w:uiPriority w:val="99"/>
    <w:semiHidden/>
    <w:unhideWhenUsed/>
    <w:rsid w:val="0096594F"/>
    <w:rPr>
      <w:color w:val="0000FF"/>
      <w:u w:val="single"/>
    </w:rPr>
  </w:style>
  <w:style w:type="paragraph" w:styleId="NormalWeb">
    <w:name w:val="Normal (Web)"/>
    <w:basedOn w:val="Normal"/>
    <w:uiPriority w:val="99"/>
    <w:semiHidden/>
    <w:unhideWhenUsed/>
    <w:rsid w:val="009659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aption">
    <w:name w:val="caption"/>
    <w:basedOn w:val="DefaultParagraphFont"/>
    <w:rsid w:val="0096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37982">
      <w:bodyDiv w:val="1"/>
      <w:marLeft w:val="0"/>
      <w:marRight w:val="0"/>
      <w:marTop w:val="0"/>
      <w:marBottom w:val="0"/>
      <w:divBdr>
        <w:top w:val="none" w:sz="0" w:space="0" w:color="auto"/>
        <w:left w:val="none" w:sz="0" w:space="0" w:color="auto"/>
        <w:bottom w:val="none" w:sz="0" w:space="0" w:color="auto"/>
        <w:right w:val="none" w:sz="0" w:space="0" w:color="auto"/>
      </w:divBdr>
      <w:divsChild>
        <w:div w:id="435751440">
          <w:marLeft w:val="0"/>
          <w:marRight w:val="0"/>
          <w:marTop w:val="270"/>
          <w:marBottom w:val="0"/>
          <w:divBdr>
            <w:top w:val="single" w:sz="6" w:space="5" w:color="F1FBFF"/>
            <w:left w:val="single" w:sz="6" w:space="22" w:color="F1FBFF"/>
            <w:bottom w:val="single" w:sz="6" w:space="5" w:color="F1FBFF"/>
            <w:right w:val="single" w:sz="6" w:space="22" w:color="F1FBFF"/>
          </w:divBdr>
          <w:divsChild>
            <w:div w:id="1617980945">
              <w:marLeft w:val="0"/>
              <w:marRight w:val="0"/>
              <w:marTop w:val="0"/>
              <w:marBottom w:val="0"/>
              <w:divBdr>
                <w:top w:val="none" w:sz="0" w:space="0" w:color="auto"/>
                <w:left w:val="none" w:sz="0" w:space="0" w:color="auto"/>
                <w:bottom w:val="none" w:sz="0" w:space="0" w:color="auto"/>
                <w:right w:val="none" w:sz="0" w:space="0" w:color="auto"/>
              </w:divBdr>
              <w:divsChild>
                <w:div w:id="523441408">
                  <w:marLeft w:val="0"/>
                  <w:marRight w:val="0"/>
                  <w:marTop w:val="0"/>
                  <w:marBottom w:val="75"/>
                  <w:divBdr>
                    <w:top w:val="none" w:sz="0" w:space="0" w:color="auto"/>
                    <w:left w:val="none" w:sz="0" w:space="0" w:color="auto"/>
                    <w:bottom w:val="none" w:sz="0" w:space="0" w:color="auto"/>
                    <w:right w:val="none" w:sz="0" w:space="0" w:color="auto"/>
                  </w:divBdr>
                </w:div>
                <w:div w:id="95402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2023-04-29T14:07:00Z</dcterms:created>
  <dcterms:modified xsi:type="dcterms:W3CDTF">2023-04-29T14:16:00Z</dcterms:modified>
</cp:coreProperties>
</file>