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2D" w:rsidRDefault="00E9662D" w:rsidP="00E9662D">
      <w:pPr>
        <w:shd w:val="clear" w:color="auto" w:fill="E7F9FD"/>
        <w:spacing w:line="240" w:lineRule="auto"/>
        <w:jc w:val="both"/>
        <w:rPr>
          <w:rFonts w:eastAsia="Times New Roman" w:cs="Times New Roman"/>
          <w:b/>
          <w:bCs/>
          <w:color w:val="174F6D"/>
          <w:spacing w:val="2"/>
          <w:szCs w:val="28"/>
        </w:rPr>
      </w:pPr>
    </w:p>
    <w:p w:rsidR="00E9662D" w:rsidRPr="00E9662D" w:rsidRDefault="00E9662D" w:rsidP="00E9662D">
      <w:pPr>
        <w:shd w:val="clear" w:color="auto" w:fill="E7F9FD"/>
        <w:spacing w:line="240" w:lineRule="auto"/>
        <w:ind w:firstLine="720"/>
        <w:jc w:val="both"/>
        <w:rPr>
          <w:rFonts w:eastAsia="Times New Roman" w:cs="Times New Roman"/>
          <w:b/>
          <w:bCs/>
          <w:spacing w:val="2"/>
          <w:szCs w:val="28"/>
        </w:rPr>
      </w:pPr>
      <w:r w:rsidRPr="00E9662D">
        <w:rPr>
          <w:rFonts w:eastAsia="Times New Roman" w:cs="Times New Roman"/>
          <w:b/>
          <w:bCs/>
          <w:spacing w:val="2"/>
          <w:szCs w:val="28"/>
        </w:rPr>
        <w:t xml:space="preserve">Thiếu Vitamin A có thể là do đưa vào không đầy đủ, giảm hấp thụ chất béo hoặc các rối loạn ở gan. Thiếu hụt ảnh hưởng đến miễn dịch và tạo máu thiếu hụt và gây ra chứng phát ban và các phản ứng điển hình ở mắt (ví dụ bệnh khô mắt, chứng quáng gà). </w:t>
      </w:r>
      <w:proofErr w:type="gramStart"/>
      <w:r w:rsidRPr="00E9662D">
        <w:rPr>
          <w:rFonts w:eastAsia="Times New Roman" w:cs="Times New Roman"/>
          <w:b/>
          <w:bCs/>
          <w:spacing w:val="2"/>
          <w:szCs w:val="28"/>
        </w:rPr>
        <w:t>Chẩn đoán dựa trên những dấu hiệu mắt điển hình và mức vitamin A thấp.</w:t>
      </w:r>
      <w:proofErr w:type="gramEnd"/>
      <w:r w:rsidRPr="00E9662D">
        <w:rPr>
          <w:rFonts w:eastAsia="Times New Roman" w:cs="Times New Roman"/>
          <w:b/>
          <w:bCs/>
          <w:spacing w:val="2"/>
          <w:szCs w:val="28"/>
        </w:rPr>
        <w:t xml:space="preserve"> </w:t>
      </w:r>
      <w:proofErr w:type="gramStart"/>
      <w:r w:rsidRPr="00E9662D">
        <w:rPr>
          <w:rFonts w:eastAsia="Times New Roman" w:cs="Times New Roman"/>
          <w:b/>
          <w:bCs/>
          <w:spacing w:val="2"/>
          <w:szCs w:val="28"/>
        </w:rPr>
        <w:t>Điều trị bao gồm vitamin A đường uống hoặc, truyền tĩnh mạch nếu các triệu chứng nặng hoặc hấp thụ kém là nguyên nhân.</w:t>
      </w:r>
      <w:proofErr w:type="gramEnd"/>
    </w:p>
    <w:p w:rsidR="00E9662D" w:rsidRPr="00E9662D" w:rsidRDefault="00E9662D" w:rsidP="00E9662D">
      <w:pPr>
        <w:shd w:val="clear" w:color="auto" w:fill="FFFFFF"/>
        <w:spacing w:after="0" w:line="240" w:lineRule="auto"/>
        <w:ind w:firstLine="720"/>
        <w:jc w:val="both"/>
        <w:rPr>
          <w:rFonts w:eastAsia="Times New Roman" w:cs="Times New Roman"/>
          <w:spacing w:val="2"/>
          <w:szCs w:val="28"/>
        </w:rPr>
      </w:pPr>
      <w:proofErr w:type="gramStart"/>
      <w:r w:rsidRPr="00E9662D">
        <w:rPr>
          <w:rFonts w:eastAsia="Times New Roman" w:cs="Times New Roman"/>
          <w:spacing w:val="2"/>
          <w:szCs w:val="28"/>
        </w:rPr>
        <w:t>Vitamin A cần cho việc hình thành rhodopsin, một chất màu tiếp quang trong võng mạc (xem bảng </w:t>
      </w:r>
      <w:hyperlink r:id="rId6" w:anchor="v2089966_vi" w:tooltip="Nguồn, Chức năng, và Ảnh hưởng của các vitamin" w:history="1">
        <w:r w:rsidRPr="00E9662D">
          <w:rPr>
            <w:rFonts w:eastAsia="Times New Roman" w:cs="Times New Roman"/>
            <w:spacing w:val="2"/>
            <w:szCs w:val="28"/>
            <w:u w:val="single"/>
          </w:rPr>
          <w:t>Nguồn, Chức năng và Tác dụng của Vitamin</w:t>
        </w:r>
      </w:hyperlink>
      <w:r w:rsidRPr="00E9662D">
        <w:rPr>
          <w:rFonts w:eastAsia="Times New Roman" w:cs="Times New Roman"/>
          <w:spacing w:val="2"/>
          <w:szCs w:val="28"/>
        </w:rPr>
        <w:t>).</w:t>
      </w:r>
      <w:proofErr w:type="gramEnd"/>
      <w:r w:rsidRPr="00E9662D">
        <w:rPr>
          <w:rFonts w:eastAsia="Times New Roman" w:cs="Times New Roman"/>
          <w:spacing w:val="2"/>
          <w:szCs w:val="28"/>
        </w:rPr>
        <w:t> </w:t>
      </w:r>
      <w:proofErr w:type="gramStart"/>
      <w:r w:rsidRPr="00E9662D">
        <w:rPr>
          <w:rFonts w:eastAsia="Times New Roman" w:cs="Times New Roman"/>
          <w:spacing w:val="2"/>
          <w:szCs w:val="28"/>
        </w:rPr>
        <w:t>Vitamin A giúp duy trì các mô biểu mô và rất quan trọng đối với sự ổn định của lysosome và sự tổng hợp glycoprotein.</w:t>
      </w:r>
      <w:proofErr w:type="gramEnd"/>
    </w:p>
    <w:p w:rsidR="00E9662D" w:rsidRPr="00E9662D" w:rsidRDefault="00E9662D" w:rsidP="00E9662D">
      <w:pPr>
        <w:shd w:val="clear" w:color="auto" w:fill="FFFFFF"/>
        <w:spacing w:after="0" w:line="240" w:lineRule="auto"/>
        <w:jc w:val="both"/>
        <w:rPr>
          <w:rFonts w:eastAsia="Times New Roman" w:cs="Times New Roman"/>
          <w:spacing w:val="2"/>
          <w:szCs w:val="28"/>
        </w:rPr>
      </w:pPr>
      <w:r w:rsidRPr="00E9662D">
        <w:rPr>
          <w:rFonts w:eastAsia="Times New Roman" w:cs="Times New Roman"/>
          <w:spacing w:val="2"/>
          <w:szCs w:val="28"/>
        </w:rPr>
        <w:t xml:space="preserve">Các nguồn thực phẩm giàu vitamin A bao gồm dầu gan cá, gan, lòng đỏ, bơ và các sản phẩm sữa bổ sung vitamin A. Beta-carotene và các chất tiền vitamin carotenoid khác, chứa trong rau lá xanh và màu vàng, cà rốt và trái cây màu tối hoặc sáng, được chuyển thành vitamin A. Các carotenoid được hấp thụ tốt hơn từ rau khi chúng được nấu chín hoặc thuần nhất và sử dụng cùng với một chất béo (ví dụ như dầu). Thông thường, gan lưu trữ từ 80 đến 90% lượng vitamin A trong cơ thể. </w:t>
      </w:r>
      <w:proofErr w:type="gramStart"/>
      <w:r w:rsidRPr="00E9662D">
        <w:rPr>
          <w:rFonts w:eastAsia="Times New Roman" w:cs="Times New Roman"/>
          <w:spacing w:val="2"/>
          <w:szCs w:val="28"/>
        </w:rPr>
        <w:t>Để sử dụng vitamin A, cơ thể tiết ra nó vào tuần hoàn liên kết với prealbumin (transthyretin) và protein gắn kết với retinol.</w:t>
      </w:r>
      <w:proofErr w:type="gramEnd"/>
    </w:p>
    <w:p w:rsidR="00E9662D" w:rsidRPr="00E9662D" w:rsidRDefault="00E9662D" w:rsidP="00E9662D">
      <w:pPr>
        <w:shd w:val="clear" w:color="auto" w:fill="FFFFFF"/>
        <w:spacing w:after="0" w:line="240" w:lineRule="auto"/>
        <w:jc w:val="both"/>
        <w:rPr>
          <w:rFonts w:eastAsia="Times New Roman" w:cs="Times New Roman"/>
          <w:spacing w:val="2"/>
          <w:szCs w:val="28"/>
        </w:rPr>
      </w:pPr>
      <w:r w:rsidRPr="00E9662D">
        <w:rPr>
          <w:rFonts w:eastAsia="Times New Roman" w:cs="Times New Roman"/>
          <w:spacing w:val="2"/>
          <w:szCs w:val="28"/>
        </w:rPr>
        <w:t>Đơn vị hoạt tính tương đương Retinol (RAE) được phát triển vì carotenoid tiền chất vitamin A có ít hoạt tính vitamin A hơn là vitamin A tiền chế; 1 mcg retinol = 3</w:t>
      </w:r>
      <w:proofErr w:type="gramStart"/>
      <w:r w:rsidRPr="00E9662D">
        <w:rPr>
          <w:rFonts w:eastAsia="Times New Roman" w:cs="Times New Roman"/>
          <w:spacing w:val="2"/>
          <w:szCs w:val="28"/>
        </w:rPr>
        <w:t>,33</w:t>
      </w:r>
      <w:proofErr w:type="gramEnd"/>
      <w:r w:rsidRPr="00E9662D">
        <w:rPr>
          <w:rFonts w:eastAsia="Times New Roman" w:cs="Times New Roman"/>
          <w:spacing w:val="2"/>
          <w:szCs w:val="28"/>
        </w:rPr>
        <w:t xml:space="preserve"> đơn vị.</w:t>
      </w:r>
    </w:p>
    <w:p w:rsidR="00E9662D" w:rsidRDefault="00E9662D" w:rsidP="00E9662D">
      <w:pPr>
        <w:shd w:val="clear" w:color="auto" w:fill="FFFFFF"/>
        <w:spacing w:after="240" w:line="240" w:lineRule="auto"/>
        <w:jc w:val="both"/>
        <w:rPr>
          <w:rFonts w:eastAsia="Times New Roman" w:cs="Times New Roman"/>
          <w:spacing w:val="2"/>
          <w:szCs w:val="28"/>
        </w:rPr>
      </w:pPr>
      <w:proofErr w:type="gramStart"/>
      <w:r w:rsidRPr="00E9662D">
        <w:rPr>
          <w:rFonts w:eastAsia="Times New Roman" w:cs="Times New Roman"/>
          <w:spacing w:val="2"/>
          <w:szCs w:val="28"/>
        </w:rPr>
        <w:t>Các chất tổng hợp tương tự vitamin (retinoids) đang được sử dụng ngày càng nhiều trong da liễu.</w:t>
      </w:r>
      <w:proofErr w:type="gramEnd"/>
      <w:r w:rsidRPr="00E9662D">
        <w:rPr>
          <w:rFonts w:eastAsia="Times New Roman" w:cs="Times New Roman"/>
          <w:spacing w:val="2"/>
          <w:szCs w:val="28"/>
        </w:rPr>
        <w:t xml:space="preserve"> Vai trò bảo vệ tiềm năng của beta-carotene, retinol và retinoid chống lại một số bệnh ung </w:t>
      </w:r>
      <w:proofErr w:type="gramStart"/>
      <w:r w:rsidRPr="00E9662D">
        <w:rPr>
          <w:rFonts w:eastAsia="Times New Roman" w:cs="Times New Roman"/>
          <w:spacing w:val="2"/>
          <w:szCs w:val="28"/>
        </w:rPr>
        <w:t>thư</w:t>
      </w:r>
      <w:proofErr w:type="gramEnd"/>
      <w:r w:rsidRPr="00E9662D">
        <w:rPr>
          <w:rFonts w:eastAsia="Times New Roman" w:cs="Times New Roman"/>
          <w:spacing w:val="2"/>
          <w:szCs w:val="28"/>
        </w:rPr>
        <w:t xml:space="preserve"> biểu mô đang được nghiên cứu. Tuy nhiên, nguy cơ mắc một số loại ung </w:t>
      </w:r>
      <w:proofErr w:type="gramStart"/>
      <w:r w:rsidRPr="00E9662D">
        <w:rPr>
          <w:rFonts w:eastAsia="Times New Roman" w:cs="Times New Roman"/>
          <w:spacing w:val="2"/>
          <w:szCs w:val="28"/>
        </w:rPr>
        <w:t>thư</w:t>
      </w:r>
      <w:proofErr w:type="gramEnd"/>
      <w:r w:rsidRPr="00E9662D">
        <w:rPr>
          <w:rFonts w:eastAsia="Times New Roman" w:cs="Times New Roman"/>
          <w:spacing w:val="2"/>
          <w:szCs w:val="28"/>
        </w:rPr>
        <w:t xml:space="preserve"> nhất định có thể tăng sau khi bổ sung beta-carotene.</w:t>
      </w:r>
    </w:p>
    <w:p w:rsidR="00E9662D" w:rsidRPr="00E9662D" w:rsidRDefault="00E9662D" w:rsidP="00E9662D">
      <w:pPr>
        <w:shd w:val="clear" w:color="auto" w:fill="FFFFFF"/>
        <w:spacing w:after="240" w:line="240" w:lineRule="auto"/>
        <w:jc w:val="both"/>
        <w:rPr>
          <w:rFonts w:eastAsia="Times New Roman" w:cs="Times New Roman"/>
          <w:spacing w:val="2"/>
          <w:szCs w:val="28"/>
        </w:rPr>
      </w:pPr>
      <w:bookmarkStart w:id="0" w:name="_GoBack"/>
      <w:bookmarkEnd w:id="0"/>
      <w:r>
        <w:rPr>
          <w:rFonts w:eastAsia="Times New Roman" w:cs="Times New Roman"/>
          <w:b/>
          <w:bCs/>
          <w:spacing w:val="4"/>
          <w:szCs w:val="28"/>
        </w:rPr>
        <w:t>Căn nguy</w:t>
      </w:r>
      <w:r w:rsidRPr="00E9662D">
        <w:rPr>
          <w:rFonts w:eastAsia="Times New Roman" w:cs="Times New Roman"/>
          <w:b/>
          <w:bCs/>
          <w:spacing w:val="4"/>
          <w:szCs w:val="28"/>
        </w:rPr>
        <w:t xml:space="preserve"> của thiếu hụt vitamin A</w:t>
      </w:r>
    </w:p>
    <w:p w:rsidR="00E9662D" w:rsidRPr="00E9662D" w:rsidRDefault="00E9662D" w:rsidP="00E9662D">
      <w:pPr>
        <w:shd w:val="clear" w:color="auto" w:fill="FFFFFF"/>
        <w:spacing w:after="0" w:line="240" w:lineRule="auto"/>
        <w:jc w:val="both"/>
        <w:rPr>
          <w:rFonts w:eastAsia="Times New Roman" w:cs="Times New Roman"/>
          <w:spacing w:val="2"/>
          <w:szCs w:val="28"/>
        </w:rPr>
      </w:pPr>
      <w:r w:rsidRPr="00E9662D">
        <w:rPr>
          <w:rFonts w:eastAsia="Times New Roman" w:cs="Times New Roman"/>
          <w:b/>
          <w:bCs/>
          <w:spacing w:val="2"/>
          <w:szCs w:val="28"/>
        </w:rPr>
        <w:t>Thiếu vitamin A</w:t>
      </w:r>
      <w:r w:rsidRPr="00E9662D">
        <w:rPr>
          <w:rFonts w:eastAsia="Times New Roman" w:cs="Times New Roman"/>
          <w:spacing w:val="2"/>
          <w:szCs w:val="28"/>
        </w:rPr>
        <w:t> nguyên phát thường gây ra bởi</w:t>
      </w:r>
    </w:p>
    <w:p w:rsidR="00E9662D" w:rsidRPr="00E9662D" w:rsidRDefault="00E9662D" w:rsidP="00E9662D">
      <w:pPr>
        <w:numPr>
          <w:ilvl w:val="0"/>
          <w:numId w:val="1"/>
        </w:numPr>
        <w:shd w:val="clear" w:color="auto" w:fill="FFFFFF"/>
        <w:spacing w:after="240" w:line="240" w:lineRule="auto"/>
        <w:ind w:left="600"/>
        <w:jc w:val="both"/>
        <w:rPr>
          <w:rFonts w:eastAsia="Times New Roman" w:cs="Times New Roman"/>
          <w:spacing w:val="2"/>
          <w:szCs w:val="28"/>
        </w:rPr>
      </w:pPr>
      <w:r w:rsidRPr="00E9662D">
        <w:rPr>
          <w:rFonts w:eastAsia="Times New Roman" w:cs="Times New Roman"/>
          <w:spacing w:val="2"/>
          <w:szCs w:val="28"/>
        </w:rPr>
        <w:t>Thiếu ăn kéo dài</w:t>
      </w:r>
    </w:p>
    <w:p w:rsidR="00E9662D" w:rsidRPr="00E9662D" w:rsidRDefault="00E9662D" w:rsidP="00E9662D">
      <w:pPr>
        <w:shd w:val="clear" w:color="auto" w:fill="FFFFFF"/>
        <w:spacing w:after="240" w:line="240" w:lineRule="auto"/>
        <w:jc w:val="both"/>
        <w:rPr>
          <w:rFonts w:eastAsia="Times New Roman" w:cs="Times New Roman"/>
          <w:spacing w:val="2"/>
          <w:szCs w:val="28"/>
        </w:rPr>
      </w:pPr>
      <w:proofErr w:type="gramStart"/>
      <w:r w:rsidRPr="00E9662D">
        <w:rPr>
          <w:rFonts w:eastAsia="Times New Roman" w:cs="Times New Roman"/>
          <w:spacing w:val="2"/>
          <w:szCs w:val="28"/>
        </w:rPr>
        <w:t>Đây là bệnh địa phương ở các vùng như nam và đông Á, nơi mà gạo là thực phẩm chính, không có beta-carotene.</w:t>
      </w:r>
      <w:proofErr w:type="gramEnd"/>
      <w:r w:rsidRPr="00E9662D">
        <w:rPr>
          <w:rFonts w:eastAsia="Times New Roman" w:cs="Times New Roman"/>
          <w:spacing w:val="2"/>
          <w:szCs w:val="28"/>
        </w:rPr>
        <w:t xml:space="preserve"> Bệnh khô mắt do thiếu hụt nguyên phát là một nguyên nhân phổ biến gây mù lòa cho trẻ em ở các nước đang phát triển.</w:t>
      </w:r>
    </w:p>
    <w:p w:rsidR="00E9662D" w:rsidRPr="00E9662D" w:rsidRDefault="00E9662D" w:rsidP="00E9662D">
      <w:pPr>
        <w:shd w:val="clear" w:color="auto" w:fill="FFFFFF"/>
        <w:spacing w:after="0" w:line="240" w:lineRule="auto"/>
        <w:jc w:val="both"/>
        <w:rPr>
          <w:rFonts w:eastAsia="Times New Roman" w:cs="Times New Roman"/>
          <w:spacing w:val="2"/>
          <w:szCs w:val="28"/>
        </w:rPr>
      </w:pPr>
      <w:r w:rsidRPr="00E9662D">
        <w:rPr>
          <w:rFonts w:eastAsia="Times New Roman" w:cs="Times New Roman"/>
          <w:b/>
          <w:bCs/>
          <w:spacing w:val="2"/>
          <w:szCs w:val="28"/>
        </w:rPr>
        <w:t>Thiếu vitamin A</w:t>
      </w:r>
      <w:r w:rsidRPr="00E9662D">
        <w:rPr>
          <w:rFonts w:eastAsia="Times New Roman" w:cs="Times New Roman"/>
          <w:spacing w:val="2"/>
          <w:szCs w:val="28"/>
        </w:rPr>
        <w:t> thứ cấp có thể là do</w:t>
      </w:r>
    </w:p>
    <w:p w:rsidR="00E9662D" w:rsidRPr="00E9662D" w:rsidRDefault="00E9662D" w:rsidP="00E9662D">
      <w:pPr>
        <w:numPr>
          <w:ilvl w:val="0"/>
          <w:numId w:val="2"/>
        </w:numPr>
        <w:shd w:val="clear" w:color="auto" w:fill="FFFFFF"/>
        <w:spacing w:after="240" w:line="240" w:lineRule="auto"/>
        <w:ind w:left="600"/>
        <w:jc w:val="both"/>
        <w:rPr>
          <w:rFonts w:eastAsia="Times New Roman" w:cs="Times New Roman"/>
          <w:spacing w:val="2"/>
          <w:szCs w:val="28"/>
        </w:rPr>
      </w:pPr>
      <w:r w:rsidRPr="00E9662D">
        <w:rPr>
          <w:rFonts w:eastAsia="Times New Roman" w:cs="Times New Roman"/>
          <w:spacing w:val="2"/>
          <w:szCs w:val="28"/>
        </w:rPr>
        <w:t>Giảm khả dụng sinh học của carotenoid tiền chất vitamin A</w:t>
      </w:r>
    </w:p>
    <w:p w:rsidR="00E9662D" w:rsidRPr="00E9662D" w:rsidRDefault="00E9662D" w:rsidP="00E9662D">
      <w:pPr>
        <w:numPr>
          <w:ilvl w:val="0"/>
          <w:numId w:val="2"/>
        </w:numPr>
        <w:shd w:val="clear" w:color="auto" w:fill="FFFFFF"/>
        <w:spacing w:after="240" w:line="240" w:lineRule="auto"/>
        <w:ind w:left="600"/>
        <w:jc w:val="both"/>
        <w:rPr>
          <w:rFonts w:eastAsia="Times New Roman" w:cs="Times New Roman"/>
          <w:spacing w:val="2"/>
          <w:szCs w:val="28"/>
        </w:rPr>
      </w:pPr>
      <w:r w:rsidRPr="00E9662D">
        <w:rPr>
          <w:rFonts w:eastAsia="Times New Roman" w:cs="Times New Roman"/>
          <w:spacing w:val="2"/>
          <w:szCs w:val="28"/>
        </w:rPr>
        <w:t>Có sự can thiệp vào hấp thụ, lưu trữ, hoặc vận chuyển vitamin A</w:t>
      </w:r>
    </w:p>
    <w:p w:rsidR="00E9662D" w:rsidRDefault="00E9662D" w:rsidP="00E9662D">
      <w:pPr>
        <w:shd w:val="clear" w:color="auto" w:fill="FFFFFF"/>
        <w:spacing w:after="0" w:line="240" w:lineRule="auto"/>
        <w:jc w:val="both"/>
        <w:rPr>
          <w:rFonts w:eastAsia="Times New Roman" w:cs="Times New Roman"/>
          <w:spacing w:val="2"/>
          <w:szCs w:val="28"/>
        </w:rPr>
      </w:pPr>
      <w:r w:rsidRPr="00E9662D">
        <w:rPr>
          <w:rFonts w:eastAsia="Times New Roman" w:cs="Times New Roman"/>
          <w:spacing w:val="2"/>
          <w:szCs w:val="28"/>
        </w:rPr>
        <w:t>Sự can thiệp vào sự hấp thụ hoặc dự trữ có khẳ năng do </w:t>
      </w:r>
      <w:hyperlink r:id="rId7" w:tooltip="Bệnh celiac" w:history="1">
        <w:r w:rsidRPr="00E9662D">
          <w:rPr>
            <w:rFonts w:eastAsia="Times New Roman" w:cs="Times New Roman"/>
            <w:spacing w:val="2"/>
            <w:szCs w:val="28"/>
            <w:u w:val="single"/>
          </w:rPr>
          <w:t>bệnh celiac</w:t>
        </w:r>
      </w:hyperlink>
      <w:r w:rsidRPr="00E9662D">
        <w:rPr>
          <w:rFonts w:eastAsia="Times New Roman" w:cs="Times New Roman"/>
          <w:spacing w:val="2"/>
          <w:szCs w:val="28"/>
        </w:rPr>
        <w:t>, </w:t>
      </w:r>
      <w:hyperlink r:id="rId8" w:tooltip="Xơ nang" w:history="1">
        <w:r w:rsidRPr="00E9662D">
          <w:rPr>
            <w:rFonts w:eastAsia="Times New Roman" w:cs="Times New Roman"/>
            <w:spacing w:val="2"/>
            <w:szCs w:val="28"/>
            <w:u w:val="single"/>
          </w:rPr>
          <w:t>xơ nang</w:t>
        </w:r>
      </w:hyperlink>
      <w:r w:rsidRPr="00E9662D">
        <w:rPr>
          <w:rFonts w:eastAsia="Times New Roman" w:cs="Times New Roman"/>
          <w:spacing w:val="2"/>
          <w:szCs w:val="28"/>
        </w:rPr>
        <w:t>, </w:t>
      </w:r>
      <w:hyperlink r:id="rId9" w:anchor="v892953_vi" w:tooltip="Triệu chứng và Dấu hiệu" w:history="1">
        <w:r w:rsidRPr="00E9662D">
          <w:rPr>
            <w:rFonts w:eastAsia="Times New Roman" w:cs="Times New Roman"/>
            <w:spacing w:val="2"/>
            <w:szCs w:val="28"/>
            <w:u w:val="single"/>
          </w:rPr>
          <w:t>suy tuyến tụy</w:t>
        </w:r>
      </w:hyperlink>
      <w:r w:rsidRPr="00E9662D">
        <w:rPr>
          <w:rFonts w:eastAsia="Times New Roman" w:cs="Times New Roman"/>
          <w:spacing w:val="2"/>
          <w:szCs w:val="28"/>
        </w:rPr>
        <w:t>, </w:t>
      </w:r>
      <w:hyperlink r:id="rId10" w:anchor="v887088_vi" w:tooltip="Nối tắt dạ dày kiếu Roux-en-Y (RYGB)" w:history="1">
        <w:r w:rsidRPr="00E9662D">
          <w:rPr>
            <w:rFonts w:eastAsia="Times New Roman" w:cs="Times New Roman"/>
            <w:spacing w:val="2"/>
            <w:szCs w:val="28"/>
            <w:u w:val="single"/>
          </w:rPr>
          <w:t>mở thông tá tràng</w:t>
        </w:r>
      </w:hyperlink>
      <w:r w:rsidRPr="00E9662D">
        <w:rPr>
          <w:rFonts w:eastAsia="Times New Roman" w:cs="Times New Roman"/>
          <w:spacing w:val="2"/>
          <w:szCs w:val="28"/>
        </w:rPr>
        <w:t>, </w:t>
      </w:r>
      <w:hyperlink r:id="rId11" w:tooltip="Tiêu chảy" w:history="1">
        <w:r w:rsidRPr="00E9662D">
          <w:rPr>
            <w:rFonts w:eastAsia="Times New Roman" w:cs="Times New Roman"/>
            <w:spacing w:val="2"/>
            <w:szCs w:val="28"/>
            <w:u w:val="single"/>
          </w:rPr>
          <w:t>tiêu chảy mạn</w:t>
        </w:r>
      </w:hyperlink>
      <w:r w:rsidRPr="00E9662D">
        <w:rPr>
          <w:rFonts w:eastAsia="Times New Roman" w:cs="Times New Roman"/>
          <w:spacing w:val="2"/>
          <w:szCs w:val="28"/>
        </w:rPr>
        <w:t>, </w:t>
      </w:r>
      <w:hyperlink r:id="rId12" w:tooltip="Sỏi ống mật chủ và viêm đường mật" w:history="1">
        <w:r w:rsidRPr="00E9662D">
          <w:rPr>
            <w:rFonts w:eastAsia="Times New Roman" w:cs="Times New Roman"/>
            <w:spacing w:val="2"/>
            <w:szCs w:val="28"/>
            <w:u w:val="single"/>
          </w:rPr>
          <w:t>tắc đường mật</w:t>
        </w:r>
      </w:hyperlink>
      <w:r w:rsidRPr="00E9662D">
        <w:rPr>
          <w:rFonts w:eastAsia="Times New Roman" w:cs="Times New Roman"/>
          <w:spacing w:val="2"/>
          <w:szCs w:val="28"/>
        </w:rPr>
        <w:t>, </w:t>
      </w:r>
      <w:hyperlink r:id="rId13" w:tooltip="Bệnh do nhiễm Gardia" w:history="1">
        <w:r w:rsidRPr="00E9662D">
          <w:rPr>
            <w:rFonts w:eastAsia="Times New Roman" w:cs="Times New Roman"/>
            <w:spacing w:val="2"/>
            <w:szCs w:val="28"/>
            <w:u w:val="single"/>
          </w:rPr>
          <w:t>bệnh do giardia</w:t>
        </w:r>
      </w:hyperlink>
      <w:r w:rsidRPr="00E9662D">
        <w:rPr>
          <w:rFonts w:eastAsia="Times New Roman" w:cs="Times New Roman"/>
          <w:spacing w:val="2"/>
          <w:szCs w:val="28"/>
        </w:rPr>
        <w:t> và </w:t>
      </w:r>
      <w:hyperlink r:id="rId14" w:tooltip="Xơ gan" w:history="1">
        <w:r w:rsidRPr="00E9662D">
          <w:rPr>
            <w:rFonts w:eastAsia="Times New Roman" w:cs="Times New Roman"/>
            <w:spacing w:val="2"/>
            <w:szCs w:val="28"/>
            <w:u w:val="single"/>
          </w:rPr>
          <w:t xml:space="preserve">xơ </w:t>
        </w:r>
        <w:r w:rsidRPr="00E9662D">
          <w:rPr>
            <w:rFonts w:eastAsia="Times New Roman" w:cs="Times New Roman"/>
            <w:spacing w:val="2"/>
            <w:szCs w:val="28"/>
            <w:u w:val="single"/>
          </w:rPr>
          <w:lastRenderedPageBreak/>
          <w:t>gan</w:t>
        </w:r>
      </w:hyperlink>
      <w:r w:rsidRPr="00E9662D">
        <w:rPr>
          <w:rFonts w:eastAsia="Times New Roman" w:cs="Times New Roman"/>
          <w:spacing w:val="2"/>
          <w:szCs w:val="28"/>
        </w:rPr>
        <w:t>. Vitamin A thiếu hụt là phổ biến trong </w:t>
      </w:r>
      <w:hyperlink r:id="rId15" w:tooltip="Thiếu dinh dưỡng protein-năng lượng (PEU)" w:history="1">
        <w:r w:rsidRPr="00E9662D">
          <w:rPr>
            <w:rFonts w:eastAsia="Times New Roman" w:cs="Times New Roman"/>
            <w:spacing w:val="2"/>
            <w:szCs w:val="28"/>
            <w:u w:val="single"/>
          </w:rPr>
          <w:t>suy dinh dưỡng protein-năng lượng</w:t>
        </w:r>
      </w:hyperlink>
      <w:r w:rsidRPr="00E9662D">
        <w:rPr>
          <w:rFonts w:eastAsia="Times New Roman" w:cs="Times New Roman"/>
          <w:spacing w:val="2"/>
          <w:szCs w:val="28"/>
        </w:rPr>
        <w:t xml:space="preserve"> là phổ biến trong kéo dài không chỉ vì chế độ </w:t>
      </w:r>
      <w:proofErr w:type="gramStart"/>
      <w:r w:rsidRPr="00E9662D">
        <w:rPr>
          <w:rFonts w:eastAsia="Times New Roman" w:cs="Times New Roman"/>
          <w:spacing w:val="2"/>
          <w:szCs w:val="28"/>
        </w:rPr>
        <w:t>ăn</w:t>
      </w:r>
      <w:proofErr w:type="gramEnd"/>
      <w:r w:rsidRPr="00E9662D">
        <w:rPr>
          <w:rFonts w:eastAsia="Times New Roman" w:cs="Times New Roman"/>
          <w:spacing w:val="2"/>
          <w:szCs w:val="28"/>
        </w:rPr>
        <w:t xml:space="preserve"> thiếu hụt mà còn vì việc dự trữ và vận chuyển vitamin A</w:t>
      </w:r>
      <w:r>
        <w:rPr>
          <w:rFonts w:eastAsia="Times New Roman" w:cs="Times New Roman"/>
          <w:spacing w:val="2"/>
          <w:szCs w:val="28"/>
        </w:rPr>
        <w:t> bị khiếm khuyết</w:t>
      </w:r>
    </w:p>
    <w:p w:rsidR="00E9662D" w:rsidRPr="00E9662D" w:rsidRDefault="00E9662D" w:rsidP="00E9662D">
      <w:pPr>
        <w:shd w:val="clear" w:color="auto" w:fill="FFFFFF"/>
        <w:spacing w:after="0" w:line="240" w:lineRule="auto"/>
        <w:jc w:val="both"/>
        <w:rPr>
          <w:rFonts w:eastAsia="Times New Roman" w:cs="Times New Roman"/>
          <w:spacing w:val="2"/>
          <w:szCs w:val="28"/>
        </w:rPr>
      </w:pPr>
      <w:r>
        <w:rPr>
          <w:rFonts w:eastAsia="Times New Roman" w:cs="Times New Roman"/>
          <w:spacing w:val="2"/>
          <w:szCs w:val="28"/>
        </w:rPr>
        <w:t>C</w:t>
      </w:r>
      <w:r w:rsidRPr="00E9662D">
        <w:rPr>
          <w:rFonts w:eastAsia="Times New Roman" w:cs="Times New Roman"/>
          <w:b/>
          <w:bCs/>
          <w:spacing w:val="4"/>
          <w:szCs w:val="28"/>
        </w:rPr>
        <w:t>ác</w:t>
      </w:r>
      <w:r>
        <w:rPr>
          <w:rFonts w:eastAsia="Times New Roman" w:cs="Times New Roman"/>
          <w:b/>
          <w:bCs/>
          <w:spacing w:val="4"/>
          <w:szCs w:val="28"/>
        </w:rPr>
        <w:t xml:space="preserve"> triệu chứng và Dấu hiệu của th</w:t>
      </w:r>
      <w:r w:rsidRPr="00E9662D">
        <w:rPr>
          <w:rFonts w:eastAsia="Times New Roman" w:cs="Times New Roman"/>
          <w:b/>
          <w:bCs/>
          <w:spacing w:val="4"/>
          <w:szCs w:val="28"/>
        </w:rPr>
        <w:t>ếu hụt vitamin A</w:t>
      </w:r>
    </w:p>
    <w:p w:rsidR="00E9662D" w:rsidRPr="00E9662D" w:rsidRDefault="00E9662D" w:rsidP="00E9662D">
      <w:pPr>
        <w:shd w:val="clear" w:color="auto" w:fill="FFFFFF"/>
        <w:spacing w:line="240" w:lineRule="auto"/>
        <w:jc w:val="both"/>
        <w:textAlignment w:val="center"/>
        <w:rPr>
          <w:rFonts w:eastAsia="Times New Roman" w:cs="Times New Roman"/>
          <w:b/>
          <w:bCs/>
          <w:spacing w:val="2"/>
          <w:szCs w:val="28"/>
        </w:rPr>
      </w:pPr>
      <w:r w:rsidRPr="00E9662D">
        <w:rPr>
          <w:rFonts w:eastAsia="Times New Roman" w:cs="Times New Roman"/>
          <w:b/>
          <w:bCs/>
          <w:spacing w:val="2"/>
          <w:szCs w:val="28"/>
        </w:rPr>
        <w:t>Bệnh bạch hầu</w:t>
      </w:r>
    </w:p>
    <w:p w:rsidR="00E9662D" w:rsidRPr="00E9662D" w:rsidRDefault="00E9662D" w:rsidP="00E9662D">
      <w:pPr>
        <w:shd w:val="clear" w:color="auto" w:fill="FFFFFF"/>
        <w:spacing w:after="0" w:line="240" w:lineRule="auto"/>
        <w:jc w:val="both"/>
        <w:rPr>
          <w:rFonts w:eastAsia="Times New Roman" w:cs="Times New Roman"/>
          <w:szCs w:val="28"/>
        </w:rPr>
      </w:pPr>
      <w:r w:rsidRPr="00E9662D">
        <w:rPr>
          <w:rFonts w:eastAsia="Times New Roman" w:cs="Times New Roman"/>
          <w:noProof/>
          <w:szCs w:val="28"/>
        </w:rPr>
        <w:drawing>
          <wp:inline distT="0" distB="0" distL="0" distR="0" wp14:anchorId="06518F0A" wp14:editId="01E932C7">
            <wp:extent cx="5724525" cy="4381500"/>
            <wp:effectExtent l="0" t="0" r="9525" b="0"/>
            <wp:docPr id="1" name="Picture 1" descr="Bệnh bạch hầ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ệnh bạch hầ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4381500"/>
                    </a:xfrm>
                    <a:prstGeom prst="rect">
                      <a:avLst/>
                    </a:prstGeom>
                    <a:noFill/>
                    <a:ln>
                      <a:noFill/>
                    </a:ln>
                  </pic:spPr>
                </pic:pic>
              </a:graphicData>
            </a:graphic>
          </wp:inline>
        </w:drawing>
      </w:r>
    </w:p>
    <w:p w:rsidR="00E9662D" w:rsidRPr="00E9662D" w:rsidRDefault="00E9662D" w:rsidP="00E9662D">
      <w:pPr>
        <w:shd w:val="clear" w:color="auto" w:fill="FFFFFF"/>
        <w:spacing w:after="240" w:line="240" w:lineRule="auto"/>
        <w:ind w:firstLine="720"/>
        <w:jc w:val="both"/>
        <w:rPr>
          <w:rFonts w:eastAsia="Times New Roman" w:cs="Times New Roman"/>
          <w:caps/>
          <w:spacing w:val="2"/>
          <w:szCs w:val="28"/>
        </w:rPr>
      </w:pPr>
      <w:proofErr w:type="gramStart"/>
      <w:r w:rsidRPr="00E9662D">
        <w:rPr>
          <w:rFonts w:eastAsia="Times New Roman" w:cs="Times New Roman"/>
          <w:caps/>
          <w:spacing w:val="2"/>
          <w:szCs w:val="28"/>
        </w:rPr>
        <w:t>HÌNH ẢNH CỦA CHƯƠNG TRÌNH DINH DƯỠNG THÔNG QUA THƯ VIỆN HÌNH ẢNH SỨC KHỎE CỘNG ĐỒNG CỦA TRUNG TÂM KIỂM SOÁT VÀ PHÒNG NGỪA DỊCH BỆNH.</w:t>
      </w:r>
      <w:proofErr w:type="gramEnd"/>
    </w:p>
    <w:p w:rsidR="00E9662D" w:rsidRPr="00E9662D" w:rsidRDefault="00E9662D" w:rsidP="00E9662D">
      <w:pPr>
        <w:shd w:val="clear" w:color="auto" w:fill="FFFFFF"/>
        <w:spacing w:after="0" w:line="240" w:lineRule="auto"/>
        <w:ind w:firstLine="720"/>
        <w:jc w:val="both"/>
        <w:rPr>
          <w:rFonts w:eastAsia="Times New Roman" w:cs="Times New Roman"/>
          <w:spacing w:val="2"/>
          <w:szCs w:val="28"/>
        </w:rPr>
      </w:pPr>
      <w:r w:rsidRPr="00E9662D">
        <w:rPr>
          <w:rFonts w:eastAsia="Times New Roman" w:cs="Times New Roman"/>
          <w:spacing w:val="2"/>
          <w:szCs w:val="28"/>
        </w:rPr>
        <w:t xml:space="preserve">Suy giảm khả năng thích nghi với bóng tối của mắt, có thể dẫn đến chứng quáng gà, là một triệu chứng sớm của thiếu hụt vitamin A. Bệnh khô mắt (gần như là bệnh lý học) là kết quả của keratin hóa (sừng hóa) mắt. </w:t>
      </w:r>
      <w:proofErr w:type="gramStart"/>
      <w:r w:rsidRPr="00E9662D">
        <w:rPr>
          <w:rFonts w:eastAsia="Times New Roman" w:cs="Times New Roman"/>
          <w:spacing w:val="2"/>
          <w:szCs w:val="28"/>
        </w:rPr>
        <w:t>Nó bao gồm sự khô (kết da mạc và niêm mạc khô bất thường) và sự dày lên của kết mạc và giác mạc.</w:t>
      </w:r>
      <w:proofErr w:type="gramEnd"/>
      <w:r w:rsidRPr="00E9662D">
        <w:rPr>
          <w:rFonts w:eastAsia="Times New Roman" w:cs="Times New Roman"/>
          <w:spacing w:val="2"/>
          <w:szCs w:val="28"/>
        </w:rPr>
        <w:t xml:space="preserve"> </w:t>
      </w:r>
      <w:proofErr w:type="gramStart"/>
      <w:r w:rsidRPr="00E9662D">
        <w:rPr>
          <w:rFonts w:eastAsia="Times New Roman" w:cs="Times New Roman"/>
          <w:spacing w:val="2"/>
          <w:szCs w:val="28"/>
        </w:rPr>
        <w:t>Các mảng vẩy bọt trên bề mặt bao gồm các mảnh vụn và các chất tiết ra trên kết mạc tiếp xúc (vết Bitot) phát triển.</w:t>
      </w:r>
      <w:proofErr w:type="gramEnd"/>
      <w:r w:rsidRPr="00E9662D">
        <w:rPr>
          <w:rFonts w:eastAsia="Times New Roman" w:cs="Times New Roman"/>
          <w:spacing w:val="2"/>
          <w:szCs w:val="28"/>
        </w:rPr>
        <w:t xml:space="preserve"> Khi thiếu hụt nặng, giác mạc trở nên mờ và có thể bị </w:t>
      </w:r>
      <w:proofErr w:type="gramStart"/>
      <w:r w:rsidRPr="00E9662D">
        <w:rPr>
          <w:rFonts w:eastAsia="Times New Roman" w:cs="Times New Roman"/>
          <w:spacing w:val="2"/>
          <w:szCs w:val="28"/>
        </w:rPr>
        <w:t>ăn</w:t>
      </w:r>
      <w:proofErr w:type="gramEnd"/>
      <w:r w:rsidRPr="00E9662D">
        <w:rPr>
          <w:rFonts w:eastAsia="Times New Roman" w:cs="Times New Roman"/>
          <w:spacing w:val="2"/>
          <w:szCs w:val="28"/>
        </w:rPr>
        <w:t xml:space="preserve"> mòn, có thể dẫn tới bị phá hủy (khô nhuyễn giác mạc).</w:t>
      </w:r>
    </w:p>
    <w:p w:rsidR="00E9662D" w:rsidRPr="00E9662D" w:rsidRDefault="00E9662D" w:rsidP="00E9662D">
      <w:pPr>
        <w:shd w:val="clear" w:color="auto" w:fill="FFFFFF"/>
        <w:spacing w:after="240" w:line="240" w:lineRule="auto"/>
        <w:jc w:val="both"/>
        <w:rPr>
          <w:rFonts w:eastAsia="Times New Roman" w:cs="Times New Roman"/>
          <w:spacing w:val="2"/>
          <w:szCs w:val="28"/>
        </w:rPr>
      </w:pPr>
      <w:proofErr w:type="gramStart"/>
      <w:r w:rsidRPr="00E9662D">
        <w:rPr>
          <w:rFonts w:eastAsia="Times New Roman" w:cs="Times New Roman"/>
          <w:spacing w:val="2"/>
          <w:szCs w:val="28"/>
        </w:rPr>
        <w:t>Sừng hóa của da và các niêm mạc màng ở đường hô hấp, đường ruột, và đường tiết niệu có thể xảy ra.</w:t>
      </w:r>
      <w:proofErr w:type="gramEnd"/>
      <w:r w:rsidRPr="00E9662D">
        <w:rPr>
          <w:rFonts w:eastAsia="Times New Roman" w:cs="Times New Roman"/>
          <w:spacing w:val="2"/>
          <w:szCs w:val="28"/>
        </w:rPr>
        <w:t xml:space="preserve"> </w:t>
      </w:r>
      <w:proofErr w:type="gramStart"/>
      <w:r w:rsidRPr="00E9662D">
        <w:rPr>
          <w:rFonts w:eastAsia="Times New Roman" w:cs="Times New Roman"/>
          <w:spacing w:val="2"/>
          <w:szCs w:val="28"/>
        </w:rPr>
        <w:t>Có thể làm cho da khô, tróc vẩy và dày dạng nang và nhiễm trùng đường hô hấp.</w:t>
      </w:r>
      <w:proofErr w:type="gramEnd"/>
    </w:p>
    <w:p w:rsidR="00E9662D" w:rsidRPr="00E9662D" w:rsidRDefault="00E9662D" w:rsidP="00E9662D">
      <w:pPr>
        <w:shd w:val="clear" w:color="auto" w:fill="FFFFFF"/>
        <w:spacing w:after="240" w:line="240" w:lineRule="auto"/>
        <w:jc w:val="both"/>
        <w:rPr>
          <w:rFonts w:eastAsia="Times New Roman" w:cs="Times New Roman"/>
          <w:spacing w:val="2"/>
          <w:szCs w:val="28"/>
        </w:rPr>
      </w:pPr>
      <w:r w:rsidRPr="00E9662D">
        <w:rPr>
          <w:rFonts w:eastAsia="Times New Roman" w:cs="Times New Roman"/>
          <w:spacing w:val="2"/>
          <w:szCs w:val="28"/>
        </w:rPr>
        <w:t xml:space="preserve">Nói </w:t>
      </w:r>
      <w:proofErr w:type="gramStart"/>
      <w:r w:rsidRPr="00E9662D">
        <w:rPr>
          <w:rFonts w:eastAsia="Times New Roman" w:cs="Times New Roman"/>
          <w:spacing w:val="2"/>
          <w:szCs w:val="28"/>
        </w:rPr>
        <w:t>chung</w:t>
      </w:r>
      <w:proofErr w:type="gramEnd"/>
      <w:r w:rsidRPr="00E9662D">
        <w:rPr>
          <w:rFonts w:eastAsia="Times New Roman" w:cs="Times New Roman"/>
          <w:spacing w:val="2"/>
          <w:szCs w:val="28"/>
        </w:rPr>
        <w:t xml:space="preserve"> miễn dịch bị suy giảm.</w:t>
      </w:r>
    </w:p>
    <w:p w:rsidR="00E9662D" w:rsidRDefault="00E9662D" w:rsidP="00E9662D">
      <w:pPr>
        <w:shd w:val="clear" w:color="auto" w:fill="FFFFFF"/>
        <w:spacing w:after="0" w:line="240" w:lineRule="auto"/>
        <w:jc w:val="both"/>
        <w:rPr>
          <w:rFonts w:eastAsia="Times New Roman" w:cs="Times New Roman"/>
          <w:spacing w:val="2"/>
          <w:szCs w:val="28"/>
        </w:rPr>
      </w:pPr>
      <w:proofErr w:type="gramStart"/>
      <w:r w:rsidRPr="00E9662D">
        <w:rPr>
          <w:rFonts w:eastAsia="Times New Roman" w:cs="Times New Roman"/>
          <w:spacing w:val="2"/>
          <w:szCs w:val="28"/>
        </w:rPr>
        <w:lastRenderedPageBreak/>
        <w:t>Bệnh nhân càng trẻ thì ảnh hưởng của sự thiếu hụt vitamin A càng nghiêm trọng hơn.</w:t>
      </w:r>
      <w:proofErr w:type="gramEnd"/>
      <w:r w:rsidRPr="00E9662D">
        <w:rPr>
          <w:rFonts w:eastAsia="Times New Roman" w:cs="Times New Roman"/>
          <w:spacing w:val="2"/>
          <w:szCs w:val="28"/>
        </w:rPr>
        <w:t xml:space="preserve"> Tăng trưởng chậm và nhiễm trùng là phổ biến ở trẻ em. </w:t>
      </w:r>
      <w:proofErr w:type="gramStart"/>
      <w:r w:rsidRPr="00E9662D">
        <w:rPr>
          <w:rFonts w:eastAsia="Times New Roman" w:cs="Times New Roman"/>
          <w:spacing w:val="2"/>
          <w:szCs w:val="28"/>
        </w:rPr>
        <w:t>Tỷ lệ tử vong có thể vượt quá 50% ở những trẻ em bị thiếu hụt vitamin A nghiêm trọng.</w:t>
      </w:r>
      <w:proofErr w:type="gramEnd"/>
    </w:p>
    <w:p w:rsidR="00E9662D" w:rsidRPr="00E9662D" w:rsidRDefault="00E9662D" w:rsidP="00E9662D">
      <w:pPr>
        <w:shd w:val="clear" w:color="auto" w:fill="FFFFFF"/>
        <w:spacing w:after="0" w:line="240" w:lineRule="auto"/>
        <w:jc w:val="both"/>
        <w:rPr>
          <w:rFonts w:eastAsia="Times New Roman" w:cs="Times New Roman"/>
          <w:spacing w:val="2"/>
          <w:szCs w:val="28"/>
        </w:rPr>
      </w:pPr>
      <w:r>
        <w:rPr>
          <w:rFonts w:eastAsia="Times New Roman" w:cs="Times New Roman"/>
          <w:b/>
          <w:bCs/>
          <w:spacing w:val="4"/>
          <w:szCs w:val="28"/>
        </w:rPr>
        <w:t>Chẩn đoán thiếu hụt vi</w:t>
      </w:r>
      <w:r w:rsidRPr="00E9662D">
        <w:rPr>
          <w:rFonts w:eastAsia="Times New Roman" w:cs="Times New Roman"/>
          <w:b/>
          <w:bCs/>
          <w:spacing w:val="4"/>
          <w:szCs w:val="28"/>
        </w:rPr>
        <w:t>min A</w:t>
      </w:r>
    </w:p>
    <w:p w:rsidR="00E9662D" w:rsidRPr="00E9662D" w:rsidRDefault="00E9662D" w:rsidP="00E9662D">
      <w:pPr>
        <w:numPr>
          <w:ilvl w:val="0"/>
          <w:numId w:val="3"/>
        </w:numPr>
        <w:shd w:val="clear" w:color="auto" w:fill="FFFFFF"/>
        <w:spacing w:after="240" w:line="240" w:lineRule="auto"/>
        <w:ind w:left="600"/>
        <w:jc w:val="both"/>
        <w:rPr>
          <w:rFonts w:eastAsia="Times New Roman" w:cs="Times New Roman"/>
          <w:spacing w:val="2"/>
          <w:szCs w:val="28"/>
        </w:rPr>
      </w:pPr>
      <w:r w:rsidRPr="00E9662D">
        <w:rPr>
          <w:rFonts w:eastAsia="Times New Roman" w:cs="Times New Roman"/>
          <w:spacing w:val="2"/>
          <w:szCs w:val="28"/>
        </w:rPr>
        <w:t>Mức retinol huyết thanh, đánh giá lâm sàng, và đáp ứng với vitamin A</w:t>
      </w:r>
    </w:p>
    <w:p w:rsidR="00E9662D" w:rsidRPr="00E9662D" w:rsidRDefault="00E9662D" w:rsidP="00E9662D">
      <w:pPr>
        <w:shd w:val="clear" w:color="auto" w:fill="FFFFFF"/>
        <w:spacing w:after="0" w:line="240" w:lineRule="auto"/>
        <w:jc w:val="both"/>
        <w:rPr>
          <w:rFonts w:eastAsia="Times New Roman" w:cs="Times New Roman"/>
          <w:spacing w:val="2"/>
          <w:szCs w:val="28"/>
        </w:rPr>
      </w:pPr>
      <w:proofErr w:type="gramStart"/>
      <w:r w:rsidRPr="00E9662D">
        <w:rPr>
          <w:rFonts w:eastAsia="Times New Roman" w:cs="Times New Roman"/>
          <w:spacing w:val="2"/>
          <w:szCs w:val="28"/>
        </w:rPr>
        <w:t>Những dấu hiệu ở mắt gợi ý sự thiếu hụt vitamin A. Sự thích nghi với bóng tối có thể bị suy giảm trong các rối loạn khác (ví dụ thiếu hụt kẽm, viêm võng mạc sắc tố, lỗi khúc xạ nặng, đục thủy tinh thể, bệnh võng mạc tiểu đường).</w:t>
      </w:r>
      <w:proofErr w:type="gramEnd"/>
      <w:r w:rsidRPr="00E9662D">
        <w:rPr>
          <w:rFonts w:eastAsia="Times New Roman" w:cs="Times New Roman"/>
          <w:spacing w:val="2"/>
          <w:szCs w:val="28"/>
        </w:rPr>
        <w:t xml:space="preserve"> Nếu sự thích ứng bóng tối bị ảnh hưởng, thì phép đo điểm tối và phép đo điện đồ võng mạc được thực hiện để xác định liệu sự thiếu hụt vitamin A có phải là nguyên nhân.</w:t>
      </w:r>
    </w:p>
    <w:p w:rsidR="00E9662D" w:rsidRPr="00E9662D" w:rsidRDefault="00E9662D" w:rsidP="00E9662D">
      <w:pPr>
        <w:shd w:val="clear" w:color="auto" w:fill="FFFFFF"/>
        <w:spacing w:after="0" w:line="240" w:lineRule="auto"/>
        <w:jc w:val="both"/>
        <w:rPr>
          <w:rFonts w:eastAsia="Times New Roman" w:cs="Times New Roman"/>
          <w:spacing w:val="2"/>
          <w:szCs w:val="28"/>
        </w:rPr>
      </w:pPr>
      <w:r w:rsidRPr="00E9662D">
        <w:rPr>
          <w:rFonts w:eastAsia="Times New Roman" w:cs="Times New Roman"/>
          <w:spacing w:val="2"/>
          <w:szCs w:val="28"/>
        </w:rPr>
        <w:t>Mức độ retinol huyết thanh được đo. Mức thông thường là từ 28 đến 86 mcg/dL (1 đến 3 mcmol/L). Tuy nhiên, nồng độ chỉ giảm khi sự thiếu hụt đã tiến triển vì gan dự trữ nhiều vitamin A. Ngoài ra, mức giảm có thể là kết quả của nhiễm trùng cấp tính, làm cho protein liên kết retinol và mức độ transthyretin (còn gọi là tiền albumin) giảm nhanh.</w:t>
      </w:r>
    </w:p>
    <w:p w:rsidR="00E9662D" w:rsidRDefault="00E9662D" w:rsidP="00E9662D">
      <w:pPr>
        <w:shd w:val="clear" w:color="auto" w:fill="FFFFFF"/>
        <w:spacing w:after="240" w:line="240" w:lineRule="auto"/>
        <w:jc w:val="both"/>
        <w:rPr>
          <w:rFonts w:eastAsia="Times New Roman" w:cs="Times New Roman"/>
          <w:spacing w:val="2"/>
          <w:szCs w:val="28"/>
        </w:rPr>
      </w:pPr>
      <w:r w:rsidRPr="00E9662D">
        <w:rPr>
          <w:rFonts w:eastAsia="Times New Roman" w:cs="Times New Roman"/>
          <w:spacing w:val="2"/>
          <w:szCs w:val="28"/>
        </w:rPr>
        <w:t>Một thử nghiệm liệu pháp điều trị vitamin A</w:t>
      </w:r>
      <w:r>
        <w:rPr>
          <w:rFonts w:eastAsia="Times New Roman" w:cs="Times New Roman"/>
          <w:spacing w:val="2"/>
          <w:szCs w:val="28"/>
        </w:rPr>
        <w:t xml:space="preserve"> có thể giúp xác nhận chẩn đoán</w:t>
      </w:r>
    </w:p>
    <w:p w:rsidR="00E9662D" w:rsidRPr="00E9662D" w:rsidRDefault="00E9662D" w:rsidP="00E9662D">
      <w:pPr>
        <w:shd w:val="clear" w:color="auto" w:fill="FFFFFF"/>
        <w:spacing w:after="240" w:line="240" w:lineRule="auto"/>
        <w:jc w:val="both"/>
        <w:rPr>
          <w:rFonts w:eastAsia="Times New Roman" w:cs="Times New Roman"/>
          <w:spacing w:val="2"/>
          <w:szCs w:val="28"/>
        </w:rPr>
      </w:pPr>
      <w:r w:rsidRPr="00E9662D">
        <w:rPr>
          <w:rFonts w:eastAsia="Times New Roman" w:cs="Times New Roman"/>
          <w:b/>
          <w:bCs/>
          <w:spacing w:val="4"/>
          <w:szCs w:val="28"/>
        </w:rPr>
        <w:t>Phòng ngừa thiếu hụt vitamin A</w:t>
      </w:r>
    </w:p>
    <w:p w:rsidR="00E9662D" w:rsidRPr="00E9662D" w:rsidRDefault="00E9662D" w:rsidP="00E9662D">
      <w:pPr>
        <w:shd w:val="clear" w:color="auto" w:fill="FFFFFF"/>
        <w:spacing w:after="240" w:line="240" w:lineRule="auto"/>
        <w:jc w:val="both"/>
        <w:rPr>
          <w:rFonts w:eastAsia="Times New Roman" w:cs="Times New Roman"/>
          <w:spacing w:val="2"/>
          <w:szCs w:val="28"/>
        </w:rPr>
      </w:pPr>
      <w:r w:rsidRPr="00E9662D">
        <w:rPr>
          <w:rFonts w:eastAsia="Times New Roman" w:cs="Times New Roman"/>
          <w:spacing w:val="2"/>
          <w:szCs w:val="28"/>
        </w:rPr>
        <w:t xml:space="preserve">Chế độ </w:t>
      </w:r>
      <w:proofErr w:type="gramStart"/>
      <w:r w:rsidRPr="00E9662D">
        <w:rPr>
          <w:rFonts w:eastAsia="Times New Roman" w:cs="Times New Roman"/>
          <w:spacing w:val="2"/>
          <w:szCs w:val="28"/>
        </w:rPr>
        <w:t>ăn</w:t>
      </w:r>
      <w:proofErr w:type="gramEnd"/>
      <w:r w:rsidRPr="00E9662D">
        <w:rPr>
          <w:rFonts w:eastAsia="Times New Roman" w:cs="Times New Roman"/>
          <w:spacing w:val="2"/>
          <w:szCs w:val="28"/>
        </w:rPr>
        <w:t xml:space="preserve"> nên bao gồm các loại rau có màu đậm, trái cây có màu đậm hoặc sáng (ví dụ: đu đủ, cam), cà rốt, và rau màu vàng (ví dụ: bí, bí đỏ). Sữa tăng cường vitamin A, gan, lòng đỏ trứng, và dầu gan cá rất hữu ích. Carotenoid được hấp </w:t>
      </w:r>
      <w:proofErr w:type="gramStart"/>
      <w:r w:rsidRPr="00E9662D">
        <w:rPr>
          <w:rFonts w:eastAsia="Times New Roman" w:cs="Times New Roman"/>
          <w:spacing w:val="2"/>
          <w:szCs w:val="28"/>
        </w:rPr>
        <w:t>thu</w:t>
      </w:r>
      <w:proofErr w:type="gramEnd"/>
      <w:r w:rsidRPr="00E9662D">
        <w:rPr>
          <w:rFonts w:eastAsia="Times New Roman" w:cs="Times New Roman"/>
          <w:spacing w:val="2"/>
          <w:szCs w:val="28"/>
        </w:rPr>
        <w:t xml:space="preserve"> tốt hơn khi dùng với một số chất béo trong chế độ ăn. Nếu nghi trẻ sơ sinh bị dị ứng sữa, nên được cho đủ vitamin A trong thức </w:t>
      </w:r>
      <w:proofErr w:type="gramStart"/>
      <w:r w:rsidRPr="00E9662D">
        <w:rPr>
          <w:rFonts w:eastAsia="Times New Roman" w:cs="Times New Roman"/>
          <w:spacing w:val="2"/>
          <w:szCs w:val="28"/>
        </w:rPr>
        <w:t>ăn</w:t>
      </w:r>
      <w:proofErr w:type="gramEnd"/>
      <w:r w:rsidRPr="00E9662D">
        <w:rPr>
          <w:rFonts w:eastAsia="Times New Roman" w:cs="Times New Roman"/>
          <w:spacing w:val="2"/>
          <w:szCs w:val="28"/>
        </w:rPr>
        <w:t xml:space="preserve"> công thức.</w:t>
      </w:r>
    </w:p>
    <w:p w:rsidR="00E9662D" w:rsidRPr="00E9662D" w:rsidRDefault="00E9662D" w:rsidP="00E9662D">
      <w:pPr>
        <w:shd w:val="clear" w:color="auto" w:fill="FFFFFF"/>
        <w:spacing w:after="0" w:line="240" w:lineRule="auto"/>
        <w:jc w:val="both"/>
        <w:rPr>
          <w:rFonts w:eastAsia="Times New Roman" w:cs="Times New Roman"/>
          <w:spacing w:val="2"/>
          <w:szCs w:val="28"/>
        </w:rPr>
      </w:pPr>
      <w:r w:rsidRPr="00E9662D">
        <w:rPr>
          <w:rFonts w:eastAsia="Times New Roman" w:cs="Times New Roman"/>
          <w:spacing w:val="2"/>
          <w:szCs w:val="28"/>
        </w:rPr>
        <w:t>Ở các nước đang phát triển, bổ sung dự phòng vitamin A palmitate trong 200.000 đơn vị dầu (60.000 hoạt độ retinol tương đương [RAE]) đường uống 6 tháng một lần được khuyến cáo cho tất cả trẻ em từ 1 tuổi đến 5 tuổi; trẻ nhỏ &lt; 6 tháng tuổi có thể được cho dùng liều một lần là 50.000 đơn vị (15.000 RAE) và những trẻ từ 6 tháng tuổi đến 12 tháng tuổi có thể được cho dùng liều một lần là 100.000 đơn vị (30.000 RAE).</w:t>
      </w:r>
      <w:r>
        <w:rPr>
          <w:rFonts w:eastAsia="Times New Roman" w:cs="Times New Roman"/>
          <w:b/>
          <w:bCs/>
          <w:spacing w:val="4"/>
          <w:szCs w:val="28"/>
        </w:rPr>
        <w:t xml:space="preserve">vitamin </w:t>
      </w:r>
    </w:p>
    <w:p w:rsidR="00E9662D" w:rsidRPr="00E9662D" w:rsidRDefault="00E9662D" w:rsidP="00E9662D">
      <w:pPr>
        <w:numPr>
          <w:ilvl w:val="0"/>
          <w:numId w:val="4"/>
        </w:numPr>
        <w:shd w:val="clear" w:color="auto" w:fill="FFFFFF"/>
        <w:spacing w:after="240" w:line="240" w:lineRule="auto"/>
        <w:ind w:left="600"/>
        <w:jc w:val="both"/>
        <w:rPr>
          <w:rFonts w:eastAsia="Times New Roman" w:cs="Times New Roman"/>
          <w:spacing w:val="2"/>
          <w:szCs w:val="28"/>
        </w:rPr>
      </w:pPr>
      <w:r w:rsidRPr="00E9662D">
        <w:rPr>
          <w:rFonts w:eastAsia="Times New Roman" w:cs="Times New Roman"/>
          <w:spacing w:val="2"/>
          <w:szCs w:val="28"/>
        </w:rPr>
        <w:t>Vitamin A palmitate</w:t>
      </w:r>
    </w:p>
    <w:p w:rsidR="00E9662D" w:rsidRPr="00E9662D" w:rsidRDefault="00E9662D" w:rsidP="00E9662D">
      <w:pPr>
        <w:shd w:val="clear" w:color="auto" w:fill="FFFFFF"/>
        <w:spacing w:after="0" w:line="240" w:lineRule="auto"/>
        <w:jc w:val="both"/>
        <w:rPr>
          <w:rFonts w:eastAsia="Times New Roman" w:cs="Times New Roman"/>
          <w:spacing w:val="2"/>
          <w:szCs w:val="28"/>
        </w:rPr>
      </w:pPr>
      <w:r w:rsidRPr="00E9662D">
        <w:rPr>
          <w:rFonts w:eastAsia="Times New Roman" w:cs="Times New Roman"/>
          <w:spacing w:val="2"/>
          <w:szCs w:val="28"/>
        </w:rPr>
        <w:t xml:space="preserve">Thiếu vitamin A trong chế độ ăn được điều trị theo truyền thống với vitamin A palmitate trong dầu uống 60.000 đơn vị uống 1 lần/ngày trong 2 ngày, tiếp theo là uống 4.500 đơn vị uống 1 lần/ngày. Nếu có nôn hoặc kém hấp thu hoặc có thể là bệnh khô mắt, một liều 50.000 đơn vị cho trẻ nhỏ &lt; 6 tháng tuổi, 100.000 đơn vị cho trẻ nhỏ từ 6 tháng tuổi đến 12 tháng tuổi, hoặc 200.000 đơn vị cho trẻ em &gt; 12 tháng tuổi và người lớn nên dùng trong 2 ngày, với liều thứ ba sau đó ít nhất 2 tuần. </w:t>
      </w:r>
      <w:proofErr w:type="gramStart"/>
      <w:r w:rsidRPr="00E9662D">
        <w:rPr>
          <w:rFonts w:eastAsia="Times New Roman" w:cs="Times New Roman"/>
          <w:spacing w:val="2"/>
          <w:szCs w:val="28"/>
        </w:rPr>
        <w:t>Liều dùng tương tự được khuyến nghị cho trẻ sơ sinh và trẻ em bị bệnh sởi phức tạp.</w:t>
      </w:r>
      <w:proofErr w:type="gramEnd"/>
    </w:p>
    <w:p w:rsidR="00E9662D" w:rsidRPr="00E9662D" w:rsidRDefault="00E9662D" w:rsidP="00E9662D">
      <w:pPr>
        <w:shd w:val="clear" w:color="auto" w:fill="FFFFFF"/>
        <w:spacing w:after="0" w:line="240" w:lineRule="auto"/>
        <w:jc w:val="both"/>
        <w:rPr>
          <w:rFonts w:eastAsia="Times New Roman" w:cs="Times New Roman"/>
          <w:spacing w:val="2"/>
          <w:szCs w:val="28"/>
        </w:rPr>
      </w:pPr>
      <w:proofErr w:type="gramStart"/>
      <w:r w:rsidRPr="00E9662D">
        <w:rPr>
          <w:rFonts w:eastAsia="Times New Roman" w:cs="Times New Roman"/>
          <w:spacing w:val="2"/>
          <w:szCs w:val="28"/>
        </w:rPr>
        <w:t>Thiếu Vitamin A là một yếu tố nguy cơ cho </w:t>
      </w:r>
      <w:hyperlink r:id="rId17" w:tooltip="Bệnh sởi" w:history="1">
        <w:r w:rsidRPr="00E9662D">
          <w:rPr>
            <w:rFonts w:eastAsia="Times New Roman" w:cs="Times New Roman"/>
            <w:spacing w:val="2"/>
            <w:szCs w:val="28"/>
            <w:u w:val="single"/>
          </w:rPr>
          <w:t>bệnh sởi</w:t>
        </w:r>
      </w:hyperlink>
      <w:r w:rsidRPr="00E9662D">
        <w:rPr>
          <w:rFonts w:eastAsia="Times New Roman" w:cs="Times New Roman"/>
          <w:spacing w:val="2"/>
          <w:szCs w:val="28"/>
        </w:rPr>
        <w:t xml:space="preserve"> nặng; điều trị bằng vitamin A có thể rút ngắn thời gian bị bệnh và có thể làm giảm mức độ nghiêm trọng của các </w:t>
      </w:r>
      <w:r w:rsidRPr="00E9662D">
        <w:rPr>
          <w:rFonts w:eastAsia="Times New Roman" w:cs="Times New Roman"/>
          <w:spacing w:val="2"/>
          <w:szCs w:val="28"/>
        </w:rPr>
        <w:lastRenderedPageBreak/>
        <w:t>triệu chứng và nguy cơ tử vong.</w:t>
      </w:r>
      <w:proofErr w:type="gramEnd"/>
      <w:r w:rsidRPr="00E9662D">
        <w:rPr>
          <w:rFonts w:eastAsia="Times New Roman" w:cs="Times New Roman"/>
          <w:spacing w:val="2"/>
          <w:szCs w:val="28"/>
        </w:rPr>
        <w:t xml:space="preserve"> Khuyến nghị rằng tất cả trẻ em bị sởi nên được dùng 2 liều vitamin A (100.000 đơn vị cho trẻ em &lt; 12 tháng tuổi và 200.000 đơn vị cho những trẻ &gt; 12 tháng tuổi) được cho dùng cách nhau 24 giờ (xem thêm </w:t>
      </w:r>
      <w:hyperlink r:id="rId18" w:tgtFrame="_blank" w:history="1">
        <w:r w:rsidRPr="00E9662D">
          <w:rPr>
            <w:rFonts w:eastAsia="Times New Roman" w:cs="Times New Roman"/>
            <w:spacing w:val="2"/>
            <w:szCs w:val="28"/>
            <w:u w:val="single"/>
          </w:rPr>
          <w:t>WHO: Measles Fact Sheet</w:t>
        </w:r>
      </w:hyperlink>
      <w:r w:rsidRPr="00E9662D">
        <w:rPr>
          <w:rFonts w:eastAsia="Times New Roman" w:cs="Times New Roman"/>
          <w:spacing w:val="2"/>
          <w:szCs w:val="28"/>
        </w:rPr>
        <w:t>).</w:t>
      </w:r>
    </w:p>
    <w:p w:rsidR="00E9662D" w:rsidRPr="00E9662D" w:rsidRDefault="00E9662D" w:rsidP="00E9662D">
      <w:pPr>
        <w:shd w:val="clear" w:color="auto" w:fill="FFFFFF"/>
        <w:spacing w:after="240" w:line="240" w:lineRule="auto"/>
        <w:jc w:val="both"/>
        <w:rPr>
          <w:rFonts w:eastAsia="Times New Roman" w:cs="Times New Roman"/>
          <w:spacing w:val="2"/>
          <w:szCs w:val="28"/>
        </w:rPr>
      </w:pPr>
      <w:r w:rsidRPr="00E9662D">
        <w:rPr>
          <w:rFonts w:eastAsia="Times New Roman" w:cs="Times New Roman"/>
          <w:spacing w:val="2"/>
          <w:szCs w:val="28"/>
        </w:rPr>
        <w:t xml:space="preserve">Trẻ sinh ra từ các bà mẹ có HIV dương tính nên được dùng 50.000 đơn vị (15.000 RAE) trong vòng 48 giờ sau khi sinh. </w:t>
      </w:r>
      <w:proofErr w:type="gramStart"/>
      <w:r w:rsidRPr="00E9662D">
        <w:rPr>
          <w:rFonts w:eastAsia="Times New Roman" w:cs="Times New Roman"/>
          <w:spacing w:val="2"/>
          <w:szCs w:val="28"/>
        </w:rPr>
        <w:t>Cần phải tránh dùng liều cao hàng ngày kéo dài, đặc biệt đối với trẻ sơ sinh, vì có thể bị ngộ độc.</w:t>
      </w:r>
      <w:proofErr w:type="gramEnd"/>
    </w:p>
    <w:p w:rsidR="006A57AE" w:rsidRPr="00E9662D" w:rsidRDefault="00E9662D" w:rsidP="00E9662D">
      <w:pPr>
        <w:shd w:val="clear" w:color="auto" w:fill="FFFFFF"/>
        <w:spacing w:after="240" w:line="240" w:lineRule="auto"/>
        <w:jc w:val="both"/>
        <w:rPr>
          <w:rFonts w:eastAsia="Times New Roman" w:cs="Times New Roman"/>
          <w:spacing w:val="2"/>
          <w:szCs w:val="28"/>
        </w:rPr>
      </w:pPr>
      <w:r w:rsidRPr="00E9662D">
        <w:rPr>
          <w:rFonts w:eastAsia="Times New Roman" w:cs="Times New Roman"/>
          <w:spacing w:val="2"/>
          <w:szCs w:val="28"/>
        </w:rPr>
        <w:t>Đối với phụ nữ mang thai hoặc cho con bú, liều dùng phòng bệnh hoặc điều trị không được vượt quá 10.000 đơn vị (3000 RAE)/ngày để tránh nguy cơ có thể gây hại cho thai nhi hoặc trẻ sơ sinh.</w:t>
      </w:r>
    </w:p>
    <w:sectPr w:rsidR="006A57AE" w:rsidRPr="00E9662D" w:rsidSect="00E9662D">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2BE8"/>
    <w:multiLevelType w:val="multilevel"/>
    <w:tmpl w:val="57DE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3E3D6F"/>
    <w:multiLevelType w:val="multilevel"/>
    <w:tmpl w:val="15B0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225799"/>
    <w:multiLevelType w:val="multilevel"/>
    <w:tmpl w:val="A068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A21E3F"/>
    <w:multiLevelType w:val="multilevel"/>
    <w:tmpl w:val="0FEC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E75106"/>
    <w:multiLevelType w:val="multilevel"/>
    <w:tmpl w:val="342A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62D"/>
    <w:rsid w:val="00080E4B"/>
    <w:rsid w:val="004176FE"/>
    <w:rsid w:val="006A57AE"/>
    <w:rsid w:val="00D0181E"/>
    <w:rsid w:val="00E9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19225">
      <w:bodyDiv w:val="1"/>
      <w:marLeft w:val="0"/>
      <w:marRight w:val="0"/>
      <w:marTop w:val="0"/>
      <w:marBottom w:val="0"/>
      <w:divBdr>
        <w:top w:val="none" w:sz="0" w:space="0" w:color="auto"/>
        <w:left w:val="none" w:sz="0" w:space="0" w:color="auto"/>
        <w:bottom w:val="none" w:sz="0" w:space="0" w:color="auto"/>
        <w:right w:val="none" w:sz="0" w:space="0" w:color="auto"/>
      </w:divBdr>
      <w:divsChild>
        <w:div w:id="1433281908">
          <w:marLeft w:val="0"/>
          <w:marRight w:val="0"/>
          <w:marTop w:val="0"/>
          <w:marBottom w:val="0"/>
          <w:divBdr>
            <w:top w:val="none" w:sz="0" w:space="0" w:color="auto"/>
            <w:left w:val="none" w:sz="0" w:space="0" w:color="auto"/>
            <w:bottom w:val="none" w:sz="0" w:space="0" w:color="auto"/>
            <w:right w:val="none" w:sz="0" w:space="0" w:color="auto"/>
          </w:divBdr>
          <w:divsChild>
            <w:div w:id="1804469327">
              <w:marLeft w:val="0"/>
              <w:marRight w:val="0"/>
              <w:marTop w:val="0"/>
              <w:marBottom w:val="225"/>
              <w:divBdr>
                <w:top w:val="none" w:sz="0" w:space="0" w:color="auto"/>
                <w:left w:val="none" w:sz="0" w:space="0" w:color="auto"/>
                <w:bottom w:val="none" w:sz="0" w:space="0" w:color="auto"/>
                <w:right w:val="none" w:sz="0" w:space="0" w:color="auto"/>
              </w:divBdr>
            </w:div>
          </w:divsChild>
        </w:div>
        <w:div w:id="1705056124">
          <w:marLeft w:val="0"/>
          <w:marRight w:val="0"/>
          <w:marTop w:val="0"/>
          <w:marBottom w:val="0"/>
          <w:divBdr>
            <w:top w:val="none" w:sz="0" w:space="0" w:color="auto"/>
            <w:left w:val="none" w:sz="0" w:space="0" w:color="auto"/>
            <w:bottom w:val="none" w:sz="0" w:space="0" w:color="auto"/>
            <w:right w:val="none" w:sz="0" w:space="0" w:color="auto"/>
          </w:divBdr>
        </w:div>
        <w:div w:id="65497997">
          <w:marLeft w:val="0"/>
          <w:marRight w:val="0"/>
          <w:marTop w:val="0"/>
          <w:marBottom w:val="0"/>
          <w:divBdr>
            <w:top w:val="none" w:sz="0" w:space="0" w:color="auto"/>
            <w:left w:val="none" w:sz="0" w:space="0" w:color="auto"/>
            <w:bottom w:val="none" w:sz="0" w:space="0" w:color="auto"/>
            <w:right w:val="none" w:sz="0" w:space="0" w:color="auto"/>
          </w:divBdr>
        </w:div>
        <w:div w:id="557479886">
          <w:marLeft w:val="0"/>
          <w:marRight w:val="0"/>
          <w:marTop w:val="0"/>
          <w:marBottom w:val="0"/>
          <w:divBdr>
            <w:top w:val="none" w:sz="0" w:space="0" w:color="auto"/>
            <w:left w:val="none" w:sz="0" w:space="0" w:color="auto"/>
            <w:bottom w:val="none" w:sz="0" w:space="0" w:color="auto"/>
            <w:right w:val="none" w:sz="0" w:space="0" w:color="auto"/>
          </w:divBdr>
        </w:div>
        <w:div w:id="1109861060">
          <w:marLeft w:val="0"/>
          <w:marRight w:val="0"/>
          <w:marTop w:val="0"/>
          <w:marBottom w:val="0"/>
          <w:divBdr>
            <w:top w:val="none" w:sz="0" w:space="0" w:color="auto"/>
            <w:left w:val="none" w:sz="0" w:space="0" w:color="auto"/>
            <w:bottom w:val="none" w:sz="0" w:space="0" w:color="auto"/>
            <w:right w:val="none" w:sz="0" w:space="0" w:color="auto"/>
          </w:divBdr>
        </w:div>
        <w:div w:id="1476989604">
          <w:marLeft w:val="0"/>
          <w:marRight w:val="0"/>
          <w:marTop w:val="0"/>
          <w:marBottom w:val="0"/>
          <w:divBdr>
            <w:top w:val="none" w:sz="0" w:space="0" w:color="auto"/>
            <w:left w:val="none" w:sz="0" w:space="0" w:color="auto"/>
            <w:bottom w:val="none" w:sz="0" w:space="0" w:color="auto"/>
            <w:right w:val="none" w:sz="0" w:space="0" w:color="auto"/>
          </w:divBdr>
        </w:div>
        <w:div w:id="1597787560">
          <w:marLeft w:val="0"/>
          <w:marRight w:val="0"/>
          <w:marTop w:val="0"/>
          <w:marBottom w:val="0"/>
          <w:divBdr>
            <w:top w:val="none" w:sz="0" w:space="0" w:color="auto"/>
            <w:left w:val="none" w:sz="0" w:space="0" w:color="auto"/>
            <w:bottom w:val="none" w:sz="0" w:space="0" w:color="auto"/>
            <w:right w:val="none" w:sz="0" w:space="0" w:color="auto"/>
          </w:divBdr>
          <w:divsChild>
            <w:div w:id="467599589">
              <w:marLeft w:val="0"/>
              <w:marRight w:val="0"/>
              <w:marTop w:val="0"/>
              <w:marBottom w:val="0"/>
              <w:divBdr>
                <w:top w:val="none" w:sz="0" w:space="0" w:color="auto"/>
                <w:left w:val="none" w:sz="0" w:space="0" w:color="auto"/>
                <w:bottom w:val="none" w:sz="0" w:space="0" w:color="auto"/>
                <w:right w:val="none" w:sz="0" w:space="0" w:color="auto"/>
              </w:divBdr>
            </w:div>
            <w:div w:id="237322558">
              <w:marLeft w:val="0"/>
              <w:marRight w:val="0"/>
              <w:marTop w:val="0"/>
              <w:marBottom w:val="0"/>
              <w:divBdr>
                <w:top w:val="none" w:sz="0" w:space="0" w:color="auto"/>
                <w:left w:val="none" w:sz="0" w:space="0" w:color="auto"/>
                <w:bottom w:val="none" w:sz="0" w:space="0" w:color="auto"/>
                <w:right w:val="none" w:sz="0" w:space="0" w:color="auto"/>
              </w:divBdr>
              <w:divsChild>
                <w:div w:id="422843577">
                  <w:marLeft w:val="0"/>
                  <w:marRight w:val="0"/>
                  <w:marTop w:val="0"/>
                  <w:marBottom w:val="0"/>
                  <w:divBdr>
                    <w:top w:val="none" w:sz="0" w:space="0" w:color="auto"/>
                    <w:left w:val="none" w:sz="0" w:space="0" w:color="auto"/>
                    <w:bottom w:val="none" w:sz="0" w:space="0" w:color="auto"/>
                    <w:right w:val="none" w:sz="0" w:space="0" w:color="auto"/>
                  </w:divBdr>
                </w:div>
              </w:divsChild>
            </w:div>
            <w:div w:id="2030374279">
              <w:marLeft w:val="0"/>
              <w:marRight w:val="0"/>
              <w:marTop w:val="0"/>
              <w:marBottom w:val="0"/>
              <w:divBdr>
                <w:top w:val="none" w:sz="0" w:space="0" w:color="auto"/>
                <w:left w:val="none" w:sz="0" w:space="0" w:color="auto"/>
                <w:bottom w:val="none" w:sz="0" w:space="0" w:color="auto"/>
                <w:right w:val="none" w:sz="0" w:space="0" w:color="auto"/>
              </w:divBdr>
            </w:div>
            <w:div w:id="1836456247">
              <w:marLeft w:val="0"/>
              <w:marRight w:val="0"/>
              <w:marTop w:val="0"/>
              <w:marBottom w:val="0"/>
              <w:divBdr>
                <w:top w:val="none" w:sz="0" w:space="0" w:color="auto"/>
                <w:left w:val="none" w:sz="0" w:space="0" w:color="auto"/>
                <w:bottom w:val="none" w:sz="0" w:space="0" w:color="auto"/>
                <w:right w:val="none" w:sz="0" w:space="0" w:color="auto"/>
              </w:divBdr>
            </w:div>
            <w:div w:id="1293753819">
              <w:marLeft w:val="0"/>
              <w:marRight w:val="0"/>
              <w:marTop w:val="0"/>
              <w:marBottom w:val="0"/>
              <w:divBdr>
                <w:top w:val="none" w:sz="0" w:space="0" w:color="auto"/>
                <w:left w:val="none" w:sz="0" w:space="0" w:color="auto"/>
                <w:bottom w:val="none" w:sz="0" w:space="0" w:color="auto"/>
                <w:right w:val="none" w:sz="0" w:space="0" w:color="auto"/>
              </w:divBdr>
              <w:divsChild>
                <w:div w:id="1620408497">
                  <w:marLeft w:val="0"/>
                  <w:marRight w:val="0"/>
                  <w:marTop w:val="0"/>
                  <w:marBottom w:val="0"/>
                  <w:divBdr>
                    <w:top w:val="none" w:sz="0" w:space="0" w:color="auto"/>
                    <w:left w:val="none" w:sz="0" w:space="0" w:color="auto"/>
                    <w:bottom w:val="none" w:sz="0" w:space="0" w:color="auto"/>
                    <w:right w:val="none" w:sz="0" w:space="0" w:color="auto"/>
                  </w:divBdr>
                </w:div>
                <w:div w:id="1042747645">
                  <w:marLeft w:val="0"/>
                  <w:marRight w:val="0"/>
                  <w:marTop w:val="0"/>
                  <w:marBottom w:val="0"/>
                  <w:divBdr>
                    <w:top w:val="none" w:sz="0" w:space="0" w:color="auto"/>
                    <w:left w:val="none" w:sz="0" w:space="0" w:color="auto"/>
                    <w:bottom w:val="none" w:sz="0" w:space="0" w:color="auto"/>
                    <w:right w:val="none" w:sz="0" w:space="0" w:color="auto"/>
                  </w:divBdr>
                </w:div>
              </w:divsChild>
            </w:div>
            <w:div w:id="1680811757">
              <w:marLeft w:val="0"/>
              <w:marRight w:val="0"/>
              <w:marTop w:val="0"/>
              <w:marBottom w:val="0"/>
              <w:divBdr>
                <w:top w:val="none" w:sz="0" w:space="0" w:color="auto"/>
                <w:left w:val="none" w:sz="0" w:space="0" w:color="auto"/>
                <w:bottom w:val="none" w:sz="0" w:space="0" w:color="auto"/>
                <w:right w:val="none" w:sz="0" w:space="0" w:color="auto"/>
              </w:divBdr>
            </w:div>
          </w:divsChild>
        </w:div>
        <w:div w:id="407577560">
          <w:marLeft w:val="0"/>
          <w:marRight w:val="0"/>
          <w:marTop w:val="0"/>
          <w:marBottom w:val="0"/>
          <w:divBdr>
            <w:top w:val="none" w:sz="0" w:space="0" w:color="auto"/>
            <w:left w:val="none" w:sz="0" w:space="0" w:color="auto"/>
            <w:bottom w:val="none" w:sz="0" w:space="0" w:color="auto"/>
            <w:right w:val="none" w:sz="0" w:space="0" w:color="auto"/>
          </w:divBdr>
          <w:divsChild>
            <w:div w:id="2076510055">
              <w:marLeft w:val="0"/>
              <w:marRight w:val="0"/>
              <w:marTop w:val="0"/>
              <w:marBottom w:val="0"/>
              <w:divBdr>
                <w:top w:val="none" w:sz="0" w:space="0" w:color="auto"/>
                <w:left w:val="none" w:sz="0" w:space="0" w:color="auto"/>
                <w:bottom w:val="none" w:sz="0" w:space="0" w:color="auto"/>
                <w:right w:val="none" w:sz="0" w:space="0" w:color="auto"/>
              </w:divBdr>
              <w:divsChild>
                <w:div w:id="1626962602">
                  <w:marLeft w:val="225"/>
                  <w:marRight w:val="0"/>
                  <w:marTop w:val="225"/>
                  <w:marBottom w:val="225"/>
                  <w:divBdr>
                    <w:top w:val="none" w:sz="0" w:space="0" w:color="auto"/>
                    <w:left w:val="none" w:sz="0" w:space="0" w:color="auto"/>
                    <w:bottom w:val="none" w:sz="0" w:space="0" w:color="auto"/>
                    <w:right w:val="none" w:sz="0" w:space="0" w:color="auto"/>
                  </w:divBdr>
                  <w:divsChild>
                    <w:div w:id="693264283">
                      <w:marLeft w:val="0"/>
                      <w:marRight w:val="0"/>
                      <w:marTop w:val="0"/>
                      <w:marBottom w:val="0"/>
                      <w:divBdr>
                        <w:top w:val="single" w:sz="6" w:space="0" w:color="BCBCBC"/>
                        <w:left w:val="single" w:sz="6" w:space="0" w:color="BCBCBC"/>
                        <w:bottom w:val="single" w:sz="6" w:space="0" w:color="BCBCBC"/>
                        <w:right w:val="single" w:sz="6" w:space="0" w:color="BCBCBC"/>
                      </w:divBdr>
                      <w:divsChild>
                        <w:div w:id="1458722089">
                          <w:marLeft w:val="0"/>
                          <w:marRight w:val="0"/>
                          <w:marTop w:val="0"/>
                          <w:marBottom w:val="0"/>
                          <w:divBdr>
                            <w:top w:val="none" w:sz="0" w:space="0" w:color="auto"/>
                            <w:left w:val="none" w:sz="0" w:space="0" w:color="auto"/>
                            <w:bottom w:val="none" w:sz="0" w:space="0" w:color="auto"/>
                            <w:right w:val="none" w:sz="0" w:space="0" w:color="auto"/>
                          </w:divBdr>
                          <w:divsChild>
                            <w:div w:id="696002863">
                              <w:marLeft w:val="0"/>
                              <w:marRight w:val="0"/>
                              <w:marTop w:val="0"/>
                              <w:marBottom w:val="0"/>
                              <w:divBdr>
                                <w:top w:val="none" w:sz="0" w:space="0" w:color="auto"/>
                                <w:left w:val="none" w:sz="0" w:space="0" w:color="auto"/>
                                <w:bottom w:val="single" w:sz="6" w:space="0" w:color="BCBCBC"/>
                                <w:right w:val="none" w:sz="0" w:space="0" w:color="auto"/>
                              </w:divBdr>
                              <w:divsChild>
                                <w:div w:id="439568110">
                                  <w:marLeft w:val="225"/>
                                  <w:marRight w:val="225"/>
                                  <w:marTop w:val="225"/>
                                  <w:marBottom w:val="225"/>
                                  <w:divBdr>
                                    <w:top w:val="none" w:sz="0" w:space="0" w:color="auto"/>
                                    <w:left w:val="none" w:sz="0" w:space="0" w:color="auto"/>
                                    <w:bottom w:val="none" w:sz="0" w:space="0" w:color="auto"/>
                                    <w:right w:val="none" w:sz="0" w:space="0" w:color="auto"/>
                                  </w:divBdr>
                                  <w:divsChild>
                                    <w:div w:id="14086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994">
                              <w:marLeft w:val="0"/>
                              <w:marRight w:val="0"/>
                              <w:marTop w:val="0"/>
                              <w:marBottom w:val="0"/>
                              <w:divBdr>
                                <w:top w:val="none" w:sz="0" w:space="0" w:color="auto"/>
                                <w:left w:val="none" w:sz="0" w:space="0" w:color="auto"/>
                                <w:bottom w:val="none" w:sz="0" w:space="0" w:color="auto"/>
                                <w:right w:val="none" w:sz="0" w:space="0" w:color="auto"/>
                              </w:divBdr>
                              <w:divsChild>
                                <w:div w:id="2708632">
                                  <w:marLeft w:val="0"/>
                                  <w:marRight w:val="0"/>
                                  <w:marTop w:val="0"/>
                                  <w:marBottom w:val="0"/>
                                  <w:divBdr>
                                    <w:top w:val="none" w:sz="0" w:space="0" w:color="auto"/>
                                    <w:left w:val="none" w:sz="0" w:space="0" w:color="auto"/>
                                    <w:bottom w:val="none" w:sz="0" w:space="0" w:color="auto"/>
                                    <w:right w:val="none" w:sz="0" w:space="0" w:color="auto"/>
                                  </w:divBdr>
                                </w:div>
                                <w:div w:id="15083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55833">
              <w:marLeft w:val="0"/>
              <w:marRight w:val="0"/>
              <w:marTop w:val="0"/>
              <w:marBottom w:val="0"/>
              <w:divBdr>
                <w:top w:val="none" w:sz="0" w:space="0" w:color="auto"/>
                <w:left w:val="none" w:sz="0" w:space="0" w:color="auto"/>
                <w:bottom w:val="none" w:sz="0" w:space="0" w:color="auto"/>
                <w:right w:val="none" w:sz="0" w:space="0" w:color="auto"/>
              </w:divBdr>
            </w:div>
            <w:div w:id="263853146">
              <w:marLeft w:val="0"/>
              <w:marRight w:val="0"/>
              <w:marTop w:val="0"/>
              <w:marBottom w:val="0"/>
              <w:divBdr>
                <w:top w:val="none" w:sz="0" w:space="0" w:color="auto"/>
                <w:left w:val="none" w:sz="0" w:space="0" w:color="auto"/>
                <w:bottom w:val="none" w:sz="0" w:space="0" w:color="auto"/>
                <w:right w:val="none" w:sz="0" w:space="0" w:color="auto"/>
              </w:divBdr>
            </w:div>
            <w:div w:id="1302423923">
              <w:marLeft w:val="0"/>
              <w:marRight w:val="0"/>
              <w:marTop w:val="0"/>
              <w:marBottom w:val="0"/>
              <w:divBdr>
                <w:top w:val="none" w:sz="0" w:space="0" w:color="auto"/>
                <w:left w:val="none" w:sz="0" w:space="0" w:color="auto"/>
                <w:bottom w:val="none" w:sz="0" w:space="0" w:color="auto"/>
                <w:right w:val="none" w:sz="0" w:space="0" w:color="auto"/>
              </w:divBdr>
            </w:div>
            <w:div w:id="238559502">
              <w:marLeft w:val="0"/>
              <w:marRight w:val="0"/>
              <w:marTop w:val="0"/>
              <w:marBottom w:val="0"/>
              <w:divBdr>
                <w:top w:val="none" w:sz="0" w:space="0" w:color="auto"/>
                <w:left w:val="none" w:sz="0" w:space="0" w:color="auto"/>
                <w:bottom w:val="none" w:sz="0" w:space="0" w:color="auto"/>
                <w:right w:val="none" w:sz="0" w:space="0" w:color="auto"/>
              </w:divBdr>
            </w:div>
          </w:divsChild>
        </w:div>
        <w:div w:id="428165994">
          <w:marLeft w:val="0"/>
          <w:marRight w:val="0"/>
          <w:marTop w:val="0"/>
          <w:marBottom w:val="0"/>
          <w:divBdr>
            <w:top w:val="none" w:sz="0" w:space="0" w:color="auto"/>
            <w:left w:val="none" w:sz="0" w:space="0" w:color="auto"/>
            <w:bottom w:val="none" w:sz="0" w:space="0" w:color="auto"/>
            <w:right w:val="none" w:sz="0" w:space="0" w:color="auto"/>
          </w:divBdr>
          <w:divsChild>
            <w:div w:id="1702977933">
              <w:marLeft w:val="0"/>
              <w:marRight w:val="0"/>
              <w:marTop w:val="0"/>
              <w:marBottom w:val="0"/>
              <w:divBdr>
                <w:top w:val="none" w:sz="0" w:space="0" w:color="auto"/>
                <w:left w:val="none" w:sz="0" w:space="0" w:color="auto"/>
                <w:bottom w:val="none" w:sz="0" w:space="0" w:color="auto"/>
                <w:right w:val="none" w:sz="0" w:space="0" w:color="auto"/>
              </w:divBdr>
              <w:divsChild>
                <w:div w:id="686714427">
                  <w:marLeft w:val="0"/>
                  <w:marRight w:val="0"/>
                  <w:marTop w:val="0"/>
                  <w:marBottom w:val="0"/>
                  <w:divBdr>
                    <w:top w:val="none" w:sz="0" w:space="0" w:color="auto"/>
                    <w:left w:val="none" w:sz="0" w:space="0" w:color="auto"/>
                    <w:bottom w:val="none" w:sz="0" w:space="0" w:color="auto"/>
                    <w:right w:val="none" w:sz="0" w:space="0" w:color="auto"/>
                  </w:divBdr>
                </w:div>
              </w:divsChild>
            </w:div>
            <w:div w:id="298657161">
              <w:marLeft w:val="0"/>
              <w:marRight w:val="0"/>
              <w:marTop w:val="0"/>
              <w:marBottom w:val="0"/>
              <w:divBdr>
                <w:top w:val="none" w:sz="0" w:space="0" w:color="auto"/>
                <w:left w:val="none" w:sz="0" w:space="0" w:color="auto"/>
                <w:bottom w:val="none" w:sz="0" w:space="0" w:color="auto"/>
                <w:right w:val="none" w:sz="0" w:space="0" w:color="auto"/>
              </w:divBdr>
            </w:div>
            <w:div w:id="41683510">
              <w:marLeft w:val="0"/>
              <w:marRight w:val="0"/>
              <w:marTop w:val="0"/>
              <w:marBottom w:val="0"/>
              <w:divBdr>
                <w:top w:val="none" w:sz="0" w:space="0" w:color="auto"/>
                <w:left w:val="none" w:sz="0" w:space="0" w:color="auto"/>
                <w:bottom w:val="none" w:sz="0" w:space="0" w:color="auto"/>
                <w:right w:val="none" w:sz="0" w:space="0" w:color="auto"/>
              </w:divBdr>
            </w:div>
            <w:div w:id="1427073295">
              <w:marLeft w:val="0"/>
              <w:marRight w:val="0"/>
              <w:marTop w:val="0"/>
              <w:marBottom w:val="0"/>
              <w:divBdr>
                <w:top w:val="none" w:sz="0" w:space="0" w:color="auto"/>
                <w:left w:val="none" w:sz="0" w:space="0" w:color="auto"/>
                <w:bottom w:val="none" w:sz="0" w:space="0" w:color="auto"/>
                <w:right w:val="none" w:sz="0" w:space="0" w:color="auto"/>
              </w:divBdr>
            </w:div>
          </w:divsChild>
        </w:div>
        <w:div w:id="1168516917">
          <w:marLeft w:val="0"/>
          <w:marRight w:val="0"/>
          <w:marTop w:val="0"/>
          <w:marBottom w:val="0"/>
          <w:divBdr>
            <w:top w:val="none" w:sz="0" w:space="0" w:color="auto"/>
            <w:left w:val="none" w:sz="0" w:space="0" w:color="auto"/>
            <w:bottom w:val="none" w:sz="0" w:space="0" w:color="auto"/>
            <w:right w:val="none" w:sz="0" w:space="0" w:color="auto"/>
          </w:divBdr>
          <w:divsChild>
            <w:div w:id="843126463">
              <w:marLeft w:val="0"/>
              <w:marRight w:val="0"/>
              <w:marTop w:val="0"/>
              <w:marBottom w:val="0"/>
              <w:divBdr>
                <w:top w:val="none" w:sz="0" w:space="0" w:color="auto"/>
                <w:left w:val="none" w:sz="0" w:space="0" w:color="auto"/>
                <w:bottom w:val="none" w:sz="0" w:space="0" w:color="auto"/>
                <w:right w:val="none" w:sz="0" w:space="0" w:color="auto"/>
              </w:divBdr>
            </w:div>
            <w:div w:id="711929938">
              <w:marLeft w:val="0"/>
              <w:marRight w:val="0"/>
              <w:marTop w:val="0"/>
              <w:marBottom w:val="0"/>
              <w:divBdr>
                <w:top w:val="none" w:sz="0" w:space="0" w:color="auto"/>
                <w:left w:val="none" w:sz="0" w:space="0" w:color="auto"/>
                <w:bottom w:val="none" w:sz="0" w:space="0" w:color="auto"/>
                <w:right w:val="none" w:sz="0" w:space="0" w:color="auto"/>
              </w:divBdr>
            </w:div>
          </w:divsChild>
        </w:div>
        <w:div w:id="1199008171">
          <w:marLeft w:val="0"/>
          <w:marRight w:val="0"/>
          <w:marTop w:val="0"/>
          <w:marBottom w:val="0"/>
          <w:divBdr>
            <w:top w:val="none" w:sz="0" w:space="0" w:color="auto"/>
            <w:left w:val="none" w:sz="0" w:space="0" w:color="auto"/>
            <w:bottom w:val="none" w:sz="0" w:space="0" w:color="auto"/>
            <w:right w:val="none" w:sz="0" w:space="0" w:color="auto"/>
          </w:divBdr>
          <w:divsChild>
            <w:div w:id="588582851">
              <w:marLeft w:val="0"/>
              <w:marRight w:val="0"/>
              <w:marTop w:val="0"/>
              <w:marBottom w:val="0"/>
              <w:divBdr>
                <w:top w:val="none" w:sz="0" w:space="0" w:color="auto"/>
                <w:left w:val="none" w:sz="0" w:space="0" w:color="auto"/>
                <w:bottom w:val="none" w:sz="0" w:space="0" w:color="auto"/>
                <w:right w:val="none" w:sz="0" w:space="0" w:color="auto"/>
              </w:divBdr>
              <w:divsChild>
                <w:div w:id="30347006">
                  <w:marLeft w:val="0"/>
                  <w:marRight w:val="0"/>
                  <w:marTop w:val="0"/>
                  <w:marBottom w:val="0"/>
                  <w:divBdr>
                    <w:top w:val="none" w:sz="0" w:space="0" w:color="auto"/>
                    <w:left w:val="none" w:sz="0" w:space="0" w:color="auto"/>
                    <w:bottom w:val="none" w:sz="0" w:space="0" w:color="auto"/>
                    <w:right w:val="none" w:sz="0" w:space="0" w:color="auto"/>
                  </w:divBdr>
                </w:div>
              </w:divsChild>
            </w:div>
            <w:div w:id="883641372">
              <w:marLeft w:val="0"/>
              <w:marRight w:val="0"/>
              <w:marTop w:val="0"/>
              <w:marBottom w:val="0"/>
              <w:divBdr>
                <w:top w:val="none" w:sz="0" w:space="0" w:color="auto"/>
                <w:left w:val="none" w:sz="0" w:space="0" w:color="auto"/>
                <w:bottom w:val="none" w:sz="0" w:space="0" w:color="auto"/>
                <w:right w:val="none" w:sz="0" w:space="0" w:color="auto"/>
              </w:divBdr>
            </w:div>
            <w:div w:id="2076926708">
              <w:marLeft w:val="0"/>
              <w:marRight w:val="0"/>
              <w:marTop w:val="0"/>
              <w:marBottom w:val="0"/>
              <w:divBdr>
                <w:top w:val="none" w:sz="0" w:space="0" w:color="auto"/>
                <w:left w:val="none" w:sz="0" w:space="0" w:color="auto"/>
                <w:bottom w:val="none" w:sz="0" w:space="0" w:color="auto"/>
                <w:right w:val="none" w:sz="0" w:space="0" w:color="auto"/>
              </w:divBdr>
            </w:div>
            <w:div w:id="1217160052">
              <w:marLeft w:val="0"/>
              <w:marRight w:val="0"/>
              <w:marTop w:val="0"/>
              <w:marBottom w:val="0"/>
              <w:divBdr>
                <w:top w:val="none" w:sz="0" w:space="0" w:color="auto"/>
                <w:left w:val="none" w:sz="0" w:space="0" w:color="auto"/>
                <w:bottom w:val="none" w:sz="0" w:space="0" w:color="auto"/>
                <w:right w:val="none" w:sz="0" w:space="0" w:color="auto"/>
              </w:divBdr>
            </w:div>
            <w:div w:id="265969095">
              <w:marLeft w:val="0"/>
              <w:marRight w:val="0"/>
              <w:marTop w:val="0"/>
              <w:marBottom w:val="0"/>
              <w:divBdr>
                <w:top w:val="none" w:sz="0" w:space="0" w:color="auto"/>
                <w:left w:val="none" w:sz="0" w:space="0" w:color="auto"/>
                <w:bottom w:val="none" w:sz="0" w:space="0" w:color="auto"/>
                <w:right w:val="none" w:sz="0" w:space="0" w:color="auto"/>
              </w:divBdr>
            </w:div>
          </w:divsChild>
        </w:div>
        <w:div w:id="1490754968">
          <w:marLeft w:val="0"/>
          <w:marRight w:val="0"/>
          <w:marTop w:val="0"/>
          <w:marBottom w:val="0"/>
          <w:divBdr>
            <w:top w:val="none" w:sz="0" w:space="0" w:color="auto"/>
            <w:left w:val="none" w:sz="0" w:space="0" w:color="auto"/>
            <w:bottom w:val="none" w:sz="0" w:space="0" w:color="auto"/>
            <w:right w:val="none" w:sz="0" w:space="0" w:color="auto"/>
          </w:divBdr>
          <w:divsChild>
            <w:div w:id="6567328">
              <w:marLeft w:val="0"/>
              <w:marRight w:val="0"/>
              <w:marTop w:val="0"/>
              <w:marBottom w:val="0"/>
              <w:divBdr>
                <w:top w:val="none" w:sz="0" w:space="0" w:color="auto"/>
                <w:left w:val="none" w:sz="0" w:space="0" w:color="auto"/>
                <w:bottom w:val="none" w:sz="0" w:space="0" w:color="auto"/>
                <w:right w:val="none" w:sz="0" w:space="0" w:color="auto"/>
              </w:divBdr>
              <w:divsChild>
                <w:div w:id="103967215">
                  <w:marLeft w:val="0"/>
                  <w:marRight w:val="0"/>
                  <w:marTop w:val="0"/>
                  <w:marBottom w:val="0"/>
                  <w:divBdr>
                    <w:top w:val="none" w:sz="0" w:space="0" w:color="auto"/>
                    <w:left w:val="none" w:sz="0" w:space="0" w:color="auto"/>
                    <w:bottom w:val="none" w:sz="0" w:space="0" w:color="auto"/>
                    <w:right w:val="none" w:sz="0" w:space="0" w:color="auto"/>
                  </w:divBdr>
                </w:div>
                <w:div w:id="714813847">
                  <w:marLeft w:val="0"/>
                  <w:marRight w:val="0"/>
                  <w:marTop w:val="0"/>
                  <w:marBottom w:val="0"/>
                  <w:divBdr>
                    <w:top w:val="none" w:sz="0" w:space="0" w:color="auto"/>
                    <w:left w:val="none" w:sz="0" w:space="0" w:color="auto"/>
                    <w:bottom w:val="none" w:sz="0" w:space="0" w:color="auto"/>
                    <w:right w:val="none" w:sz="0" w:space="0" w:color="auto"/>
                  </w:divBdr>
                </w:div>
                <w:div w:id="343480905">
                  <w:marLeft w:val="0"/>
                  <w:marRight w:val="0"/>
                  <w:marTop w:val="0"/>
                  <w:marBottom w:val="0"/>
                  <w:divBdr>
                    <w:top w:val="none" w:sz="0" w:space="0" w:color="auto"/>
                    <w:left w:val="none" w:sz="0" w:space="0" w:color="auto"/>
                    <w:bottom w:val="none" w:sz="0" w:space="0" w:color="auto"/>
                    <w:right w:val="none" w:sz="0" w:space="0" w:color="auto"/>
                  </w:divBdr>
                </w:div>
                <w:div w:id="1819305582">
                  <w:marLeft w:val="0"/>
                  <w:marRight w:val="0"/>
                  <w:marTop w:val="0"/>
                  <w:marBottom w:val="0"/>
                  <w:divBdr>
                    <w:top w:val="none" w:sz="0" w:space="0" w:color="auto"/>
                    <w:left w:val="none" w:sz="0" w:space="0" w:color="auto"/>
                    <w:bottom w:val="none" w:sz="0" w:space="0" w:color="auto"/>
                    <w:right w:val="none" w:sz="0" w:space="0" w:color="auto"/>
                  </w:divBdr>
                </w:div>
                <w:div w:id="71605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dmanuals.com/vi-vn/chuy%C3%AAn-gia/khoa-nhi/x%C6%A1-nang-cf/x%C6%A1-nang" TargetMode="External"/><Relationship Id="rId13" Type="http://schemas.openxmlformats.org/officeDocument/2006/relationships/hyperlink" Target="https://www.msdmanuals.com/vi-vn/chuy%C3%AAn-gia/b%E1%BB%87nh-truy%E1%BB%81n-nhi%E1%BB%85m/%C4%91%E1%BB%99ng-v%E1%BA%ADt-%C4%91%C6%A1n-b%C3%A0o-%C4%91%C6%B0%E1%BB%9Dng-ru%E1%BB%99t-v%C3%A0-microsporidia/b%E1%BB%87nh-do-nhi%E1%BB%85m-gardia" TargetMode="External"/><Relationship Id="rId18" Type="http://schemas.openxmlformats.org/officeDocument/2006/relationships/hyperlink" Target="http://www.who.int/mediacentre/factsheets/fs286/en/" TargetMode="External"/><Relationship Id="rId3" Type="http://schemas.microsoft.com/office/2007/relationships/stylesWithEffects" Target="stylesWithEffects.xml"/><Relationship Id="rId7" Type="http://schemas.openxmlformats.org/officeDocument/2006/relationships/hyperlink" Target="https://www.msdmanuals.com/vi-vn/chuy%C3%AAn-gia/r%E1%BB%91i-lo%E1%BA%A1n-ti%C3%AAu-h%C3%B3a/h%E1%BB%99i-ch%E1%BB%A9ng-k%C3%A9m-h%E1%BA%A5p-thu/b%E1%BB%87nh-celiac" TargetMode="External"/><Relationship Id="rId12" Type="http://schemas.openxmlformats.org/officeDocument/2006/relationships/hyperlink" Target="https://www.msdmanuals.com/vi-vn/chuy%C3%AAn-gia/r%E1%BB%91i-lo%E1%BA%A1n-v%E1%BB%81-h%E1%BB%87-gan-v%C3%A0-m%E1%BA%ADt/c%C3%A1c-r%E1%BB%91i-lo%E1%BA%A1n-c%E1%BB%A7a-t%C3%BAi-m%E1%BA%ADt-v%C3%A0-%C4%91%C6%B0%E1%BB%9Dng-m%E1%BA%ADt/s%E1%BB%8Fi-%E1%BB%91ng-m%E1%BA%ADt-ch%E1%BB%A7-v%C3%A0-vi%C3%AAm-%C4%91%C6%B0%E1%BB%9Dng-m%E1%BA%ADt" TargetMode="External"/><Relationship Id="rId17" Type="http://schemas.openxmlformats.org/officeDocument/2006/relationships/hyperlink" Target="https://www.msdmanuals.com/vi-vn/chuy%C3%AAn-gia/khoa-nhi/c%C3%A1c-b%E1%BB%87nh-nhi%E1%BB%85m-virus-kh%C3%A1c-%E1%BB%9F-tr%E1%BA%BB-nh%C5%A9-nhi-v%C3%A0-tr%E1%BA%BB-em/b%E1%BB%87nh-s%E1%BB%9Fi"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sdmanuals.com/vi-vn/chuy%C3%AAn-gia/r%E1%BB%91i-lo%E1%BA%A1n-dinh-d%C6%B0%E1%BB%A1ng/s%E1%BB%B1-thi%E1%BA%BFu-h%E1%BB%A5t,-s%E1%BB%B1-ph%E1%BB%A5-thu%E1%BB%99c-v%C3%A0-nhi%E1%BB%85m-%C4%91%E1%BB%99c-vitamin/t%E1%BB%95ng-quan-v%E1%BB%81-vitamin" TargetMode="External"/><Relationship Id="rId11" Type="http://schemas.openxmlformats.org/officeDocument/2006/relationships/hyperlink" Target="https://www.msdmanuals.com/vi-vn/chuy%C3%AAn-gia/r%E1%BB%91i-lo%E1%BA%A1n-ti%C3%AAu-h%C3%B3a/tri%E1%BB%87u-ch%E1%BB%A9ng-c%E1%BB%A7a-c%C3%A1c-t%C3%ACnh-tr%E1%BA%A1ng-b%E1%BA%A5t-th%C6%B0%E1%BB%9Dng-%E1%BB%9F-%C4%91%C6%B0%E1%BB%9Dng-ti%C3%AAu-h%C3%B3a/b%E1%BB%87nh-ti%C3%AAu-ch%E1%BA%A3y" TargetMode="External"/><Relationship Id="rId5" Type="http://schemas.openxmlformats.org/officeDocument/2006/relationships/webSettings" Target="webSettings.xml"/><Relationship Id="rId15" Type="http://schemas.openxmlformats.org/officeDocument/2006/relationships/hyperlink" Target="https://www.msdmanuals.com/vi-vn/chuy%C3%AAn-gia/r%E1%BB%91i-lo%E1%BA%A1n-dinh-d%C6%B0%E1%BB%A1ng/suy-dinh-d%C6%B0%E1%BB%A1ng/thi%E1%BA%BFu-dinh-d%C6%B0%E1%BB%A1ng-protein-n%C4%83ng-l%C6%B0%E1%BB%A3ng-peu" TargetMode="External"/><Relationship Id="rId10" Type="http://schemas.openxmlformats.org/officeDocument/2006/relationships/hyperlink" Target="https://www.msdmanuals.com/vi-vn/chuy%C3%AAn-gia/r%E1%BB%91i-lo%E1%BA%A1n-dinh-d%C6%B0%E1%BB%A1ng/b%C3%A9o-ph%C3%AC-v%C3%A0-h%E1%BB%99i-ch%E1%BB%A9ng-chuy%E1%BB%83n-h%C3%B3a/ph%E1%BA%ABu-thu%E1%BA%ADt-gi%E1%BA%A3m-b%C3%A9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sdmanuals.com/vi-vn/chuy%C3%AAn-gia/r%E1%BB%91i-lo%E1%BA%A1n-ti%C3%AAu-h%C3%B3a/vi%C3%AAm-t%E1%BB%A5y/vi%C3%AAm-t%E1%BB%A5y-m%E1%BA%A1n-t%C3%ADnh" TargetMode="External"/><Relationship Id="rId14" Type="http://schemas.openxmlformats.org/officeDocument/2006/relationships/hyperlink" Target="https://www.msdmanuals.com/vi-vn/chuy%C3%AAn-gia/r%E1%BB%91i-lo%E1%BA%A1n-v%E1%BB%81-h%E1%BB%87-gan-v%C3%A0-m%E1%BA%ADt/x%C6%A1-h%C3%B3a-v%C3%A0-x%C6%A1-gan/x%C6%A1-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2022-11-22T14:25:00Z</dcterms:created>
  <dcterms:modified xsi:type="dcterms:W3CDTF">2022-11-22T14:28:00Z</dcterms:modified>
</cp:coreProperties>
</file>