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A8" w:rsidRPr="004751A8" w:rsidRDefault="004751A8" w:rsidP="004751A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751A8">
        <w:rPr>
          <w:rFonts w:ascii="Times New Roman" w:hAnsi="Times New Roman" w:cs="Times New Roman"/>
          <w:b/>
          <w:sz w:val="32"/>
          <w:szCs w:val="32"/>
        </w:rPr>
        <w:t xml:space="preserve">TRÒ CHƠI: </w:t>
      </w:r>
      <w:r w:rsidRPr="004751A8">
        <w:rPr>
          <w:rFonts w:ascii="Times New Roman" w:hAnsi="Times New Roman" w:cs="Times New Roman"/>
          <w:b/>
          <w:sz w:val="32"/>
          <w:szCs w:val="32"/>
        </w:rPr>
        <w:t xml:space="preserve">Ai </w:t>
      </w:r>
      <w:proofErr w:type="spellStart"/>
      <w:r w:rsidRPr="004751A8">
        <w:rPr>
          <w:rFonts w:ascii="Times New Roman" w:hAnsi="Times New Roman" w:cs="Times New Roman"/>
          <w:b/>
          <w:sz w:val="32"/>
          <w:szCs w:val="32"/>
        </w:rPr>
        <w:t>nhanh</w:t>
      </w:r>
      <w:proofErr w:type="spellEnd"/>
      <w:r w:rsidRPr="004751A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b/>
          <w:sz w:val="32"/>
          <w:szCs w:val="32"/>
        </w:rPr>
        <w:t>hơn</w:t>
      </w:r>
      <w:proofErr w:type="spellEnd"/>
    </w:p>
    <w:bookmarkEnd w:id="0"/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: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Chướng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ngại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khối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gỗ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con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ki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túi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cát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...)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Bụt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bật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sâu</w:t>
      </w:r>
      <w:proofErr w:type="spellEnd"/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Hầm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chui</w:t>
      </w:r>
      <w:proofErr w:type="spellEnd"/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r w:rsidRPr="004751A8">
        <w:rPr>
          <w:rFonts w:ascii="Times New Roman" w:hAnsi="Times New Roman" w:cs="Times New Roman"/>
          <w:sz w:val="32"/>
          <w:szCs w:val="32"/>
        </w:rPr>
        <w:t xml:space="preserve">Thang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leo</w:t>
      </w:r>
      <w:proofErr w:type="spellEnd"/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dục</w:t>
      </w:r>
      <w:proofErr w:type="spellEnd"/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: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chia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tối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đa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).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dọc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vạch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lệnh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đứng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ngồi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xổm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dích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dắc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chướng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ngại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bục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bật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hầm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bò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chui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hầm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thang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leo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trèo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thang,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.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cầ</w:t>
      </w:r>
      <w:r w:rsidRPr="004751A8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: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bục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bật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ngồi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xổm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dích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dắc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chướng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ngại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chờ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lệnh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củ</w:t>
      </w:r>
      <w:r w:rsidRPr="004751A8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.</w:t>
      </w:r>
    </w:p>
    <w:p w:rsidR="004751A8" w:rsidRPr="004751A8" w:rsidRDefault="004751A8" w:rsidP="004751A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tục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khoảng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phút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hạn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chế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lần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.</w:t>
      </w:r>
    </w:p>
    <w:p w:rsidR="00366E03" w:rsidRPr="004751A8" w:rsidRDefault="004751A8" w:rsidP="004751A8"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ý: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gần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thang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leo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giúp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đỡ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đảm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an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1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4751A8">
        <w:rPr>
          <w:rFonts w:ascii="Times New Roman" w:hAnsi="Times New Roman" w:cs="Times New Roman"/>
          <w:sz w:val="32"/>
          <w:szCs w:val="32"/>
        </w:rPr>
        <w:t>.</w:t>
      </w:r>
    </w:p>
    <w:sectPr w:rsidR="00366E03" w:rsidRPr="0047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4751A8"/>
    <w:rsid w:val="008028A3"/>
    <w:rsid w:val="0083552E"/>
    <w:rsid w:val="00C31B68"/>
    <w:rsid w:val="00C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2023-03-05T10:10:00Z</dcterms:created>
  <dcterms:modified xsi:type="dcterms:W3CDTF">2023-03-05T10:10:00Z</dcterms:modified>
</cp:coreProperties>
</file>